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C2F" w14:textId="7FD5608D" w:rsidR="005427BC" w:rsidRPr="005A16F7" w:rsidRDefault="005427BC" w:rsidP="005A16F7">
      <w:pPr>
        <w:rPr>
          <w:rFonts w:ascii="Verdana" w:hAnsi="Verdana" w:cs="Arial"/>
          <w:color w:val="000000"/>
          <w:szCs w:val="24"/>
        </w:rPr>
      </w:pPr>
      <w:bookmarkStart w:id="0" w:name="_Hlk82527523"/>
      <w:r w:rsidRPr="005A16F7">
        <w:rPr>
          <w:rFonts w:ascii="Verdana" w:hAnsi="Verdana" w:cs="Arial"/>
          <w:szCs w:val="24"/>
        </w:rPr>
        <w:t xml:space="preserve">Załącznik Nr </w:t>
      </w:r>
      <w:r w:rsidR="000547AF" w:rsidRPr="005A16F7">
        <w:rPr>
          <w:rFonts w:ascii="Verdana" w:hAnsi="Verdana" w:cs="Arial"/>
          <w:szCs w:val="24"/>
        </w:rPr>
        <w:t>3</w:t>
      </w:r>
      <w:r w:rsidR="005A16F7" w:rsidRPr="005A16F7">
        <w:rPr>
          <w:rFonts w:ascii="Verdana" w:hAnsi="Verdana" w:cs="Arial"/>
          <w:color w:val="000000"/>
          <w:szCs w:val="24"/>
        </w:rPr>
        <w:t xml:space="preserve"> </w:t>
      </w:r>
      <w:r w:rsidRPr="005A16F7">
        <w:rPr>
          <w:rFonts w:ascii="Verdana" w:hAnsi="Verdana" w:cs="Arial"/>
          <w:color w:val="000000"/>
          <w:szCs w:val="24"/>
        </w:rPr>
        <w:t>do Regulaminu przeprowadzania naboru na wolne stanowiska urzędnicze</w:t>
      </w:r>
      <w:r w:rsidR="005A16F7" w:rsidRPr="005A16F7">
        <w:rPr>
          <w:rFonts w:ascii="Verdana" w:hAnsi="Verdana" w:cs="Arial"/>
          <w:color w:val="000000"/>
          <w:szCs w:val="24"/>
        </w:rPr>
        <w:t xml:space="preserve"> </w:t>
      </w:r>
      <w:r w:rsidRPr="005A16F7">
        <w:rPr>
          <w:rFonts w:ascii="Verdana" w:hAnsi="Verdana" w:cs="Arial"/>
          <w:color w:val="000000"/>
          <w:szCs w:val="24"/>
        </w:rPr>
        <w:t>w Urzędzie Miasta Włocławek</w:t>
      </w:r>
    </w:p>
    <w:p w14:paraId="586A4AEF" w14:textId="77777777" w:rsidR="003212C2" w:rsidRPr="005A16F7" w:rsidRDefault="003212C2" w:rsidP="005A16F7">
      <w:pPr>
        <w:rPr>
          <w:rFonts w:ascii="Verdana" w:hAnsi="Verdana" w:cs="Arial"/>
          <w:color w:val="000000"/>
          <w:szCs w:val="24"/>
        </w:rPr>
      </w:pPr>
    </w:p>
    <w:p w14:paraId="39E624DB" w14:textId="0E6F0330" w:rsidR="005427BC" w:rsidRPr="005A16F7" w:rsidRDefault="003212C2" w:rsidP="005A16F7">
      <w:pPr>
        <w:rPr>
          <w:rFonts w:ascii="Verdana" w:hAnsi="Verdana" w:cs="Arial"/>
          <w:color w:val="000000"/>
          <w:szCs w:val="24"/>
        </w:rPr>
      </w:pPr>
      <w:r w:rsidRPr="005A16F7">
        <w:rPr>
          <w:rFonts w:ascii="Verdana" w:hAnsi="Verdana" w:cs="Arial"/>
          <w:color w:val="000000"/>
          <w:szCs w:val="24"/>
        </w:rPr>
        <w:t>…………………..</w:t>
      </w:r>
      <w:r w:rsidR="005427BC" w:rsidRPr="005A16F7">
        <w:rPr>
          <w:rFonts w:ascii="Verdana" w:hAnsi="Verdana" w:cs="Arial"/>
          <w:color w:val="000000"/>
          <w:szCs w:val="24"/>
        </w:rPr>
        <w:t>.......................................</w:t>
      </w:r>
    </w:p>
    <w:p w14:paraId="4D20BEB9" w14:textId="7770770B" w:rsidR="005427BC" w:rsidRPr="005A16F7" w:rsidRDefault="003212C2" w:rsidP="005A16F7">
      <w:pPr>
        <w:rPr>
          <w:rFonts w:ascii="Verdana" w:hAnsi="Verdana" w:cs="Arial"/>
          <w:color w:val="000000"/>
          <w:szCs w:val="24"/>
        </w:rPr>
      </w:pPr>
      <w:r w:rsidRPr="005A16F7">
        <w:rPr>
          <w:rFonts w:ascii="Verdana" w:hAnsi="Verdana" w:cs="Arial"/>
          <w:color w:val="000000"/>
          <w:szCs w:val="24"/>
        </w:rPr>
        <w:t>/</w:t>
      </w:r>
      <w:r w:rsidR="005427BC" w:rsidRPr="005A16F7">
        <w:rPr>
          <w:rFonts w:ascii="Verdana" w:hAnsi="Verdana" w:cs="Arial"/>
          <w:color w:val="000000"/>
          <w:szCs w:val="24"/>
        </w:rPr>
        <w:t>pieczęć komórki organizacyjnej Urzędu</w:t>
      </w:r>
      <w:r w:rsidRPr="005A16F7">
        <w:rPr>
          <w:rFonts w:ascii="Verdana" w:hAnsi="Verdana" w:cs="Arial"/>
          <w:color w:val="000000"/>
          <w:szCs w:val="24"/>
        </w:rPr>
        <w:t>/</w:t>
      </w:r>
      <w:r w:rsidR="005427BC" w:rsidRPr="005A16F7">
        <w:rPr>
          <w:rFonts w:ascii="Verdana" w:hAnsi="Verdana" w:cs="Arial"/>
          <w:color w:val="000000"/>
          <w:szCs w:val="24"/>
        </w:rPr>
        <w:t xml:space="preserve">                                   </w:t>
      </w:r>
    </w:p>
    <w:p w14:paraId="7C419EE3" w14:textId="77777777" w:rsidR="005427BC" w:rsidRPr="005A16F7" w:rsidRDefault="005427BC" w:rsidP="005A16F7">
      <w:pPr>
        <w:pStyle w:val="Normalny1"/>
        <w:spacing w:line="320" w:lineRule="atLeast"/>
        <w:rPr>
          <w:rFonts w:ascii="Verdana" w:hAnsi="Verdana"/>
          <w:b/>
          <w:color w:val="000000"/>
          <w:szCs w:val="24"/>
        </w:rPr>
      </w:pPr>
    </w:p>
    <w:p w14:paraId="7C7968F1" w14:textId="5975BCF7" w:rsidR="00841500" w:rsidRPr="005A16F7" w:rsidRDefault="00841500" w:rsidP="005A16F7">
      <w:pPr>
        <w:pStyle w:val="Normalny1"/>
        <w:spacing w:line="320" w:lineRule="atLeast"/>
        <w:rPr>
          <w:rFonts w:ascii="Verdana" w:hAnsi="Verdana" w:cs="Arial"/>
          <w:b/>
          <w:color w:val="000000" w:themeColor="text1"/>
          <w:szCs w:val="24"/>
        </w:rPr>
      </w:pPr>
      <w:r w:rsidRPr="005A16F7">
        <w:rPr>
          <w:rFonts w:ascii="Verdana" w:hAnsi="Verdana" w:cs="Arial"/>
          <w:b/>
          <w:color w:val="000000" w:themeColor="text1"/>
          <w:szCs w:val="24"/>
        </w:rPr>
        <w:t>ZAKRES CZYNNOŚCI</w:t>
      </w:r>
    </w:p>
    <w:p w14:paraId="392B08BA" w14:textId="1958C4A8" w:rsidR="00841500" w:rsidRPr="005A16F7" w:rsidRDefault="00841500" w:rsidP="005A16F7">
      <w:pPr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na stanowisku </w:t>
      </w:r>
      <w:r w:rsidR="007463F2" w:rsidRPr="005A16F7">
        <w:rPr>
          <w:rFonts w:ascii="Verdana" w:hAnsi="Verdana" w:cs="Arial"/>
          <w:color w:val="000000" w:themeColor="text1"/>
          <w:szCs w:val="24"/>
        </w:rPr>
        <w:t xml:space="preserve">podinspektora ds. obsługi kasowej </w:t>
      </w:r>
      <w:r w:rsidRPr="005A16F7">
        <w:rPr>
          <w:rFonts w:ascii="Verdana" w:hAnsi="Verdana" w:cs="Arial"/>
          <w:color w:val="000000" w:themeColor="text1"/>
          <w:szCs w:val="24"/>
        </w:rPr>
        <w:t>w Wydziale Finansów Urzędu Miasta Włocławek - Referat Rachunkowości Budżet</w:t>
      </w:r>
      <w:r w:rsidR="00973081" w:rsidRPr="005A16F7">
        <w:rPr>
          <w:rFonts w:ascii="Verdana" w:hAnsi="Verdana" w:cs="Arial"/>
          <w:color w:val="000000" w:themeColor="text1"/>
          <w:szCs w:val="24"/>
        </w:rPr>
        <w:t>u Gminy i Sprawozdawczości</w:t>
      </w:r>
      <w:r w:rsidRPr="005A16F7">
        <w:rPr>
          <w:rFonts w:ascii="Verdana" w:hAnsi="Verdana" w:cs="Arial"/>
          <w:color w:val="000000" w:themeColor="text1"/>
          <w:szCs w:val="24"/>
        </w:rPr>
        <w:t>.</w:t>
      </w:r>
    </w:p>
    <w:p w14:paraId="42FA9426" w14:textId="77777777" w:rsidR="00841500" w:rsidRPr="005A16F7" w:rsidRDefault="00841500" w:rsidP="005A16F7">
      <w:pPr>
        <w:pStyle w:val="Normalny1"/>
        <w:spacing w:line="320" w:lineRule="atLeast"/>
        <w:rPr>
          <w:rFonts w:ascii="Verdana" w:hAnsi="Verdana" w:cs="Arial"/>
          <w:color w:val="000000" w:themeColor="text1"/>
          <w:szCs w:val="24"/>
        </w:rPr>
      </w:pPr>
    </w:p>
    <w:p w14:paraId="0356E580" w14:textId="7FE73ECA" w:rsidR="003212C2" w:rsidRPr="005A16F7" w:rsidRDefault="003212C2" w:rsidP="005A16F7">
      <w:pPr>
        <w:pStyle w:val="Normalny2"/>
        <w:spacing w:line="320" w:lineRule="atLeast"/>
        <w:rPr>
          <w:rFonts w:ascii="Verdana" w:hAnsi="Verdana"/>
          <w:color w:val="000000"/>
          <w:szCs w:val="24"/>
        </w:rPr>
      </w:pPr>
      <w:r w:rsidRPr="005A16F7">
        <w:rPr>
          <w:rFonts w:ascii="Verdana" w:hAnsi="Verdana"/>
          <w:color w:val="000000"/>
          <w:szCs w:val="24"/>
        </w:rPr>
        <w:t xml:space="preserve">Na podstawie </w:t>
      </w:r>
      <w:r w:rsidR="00EB06C3" w:rsidRPr="005A16F7">
        <w:rPr>
          <w:rFonts w:ascii="Verdana" w:hAnsi="Verdana"/>
          <w:color w:val="000000"/>
          <w:szCs w:val="24"/>
        </w:rPr>
        <w:t xml:space="preserve">§ 24 ust. pkt 1 </w:t>
      </w:r>
      <w:r w:rsidRPr="005A16F7">
        <w:rPr>
          <w:rFonts w:ascii="Verdana" w:hAnsi="Verdana"/>
          <w:color w:val="000000"/>
          <w:szCs w:val="24"/>
        </w:rPr>
        <w:t xml:space="preserve">Regulaminu Organizacyjnego Urzędu Miasta Włocławek, nadanego w brzmieniu stanowiącym załącznik do Zarządzenia Nr 31/2019 Prezydenta Miasta Włocławek z dnia 29 stycznia 2019 r. w sprawie nadania Regulaminu Organizacyjnego Urzędu Miasta Włocławek, </w:t>
      </w:r>
      <w:r w:rsidRPr="005A16F7">
        <w:rPr>
          <w:rFonts w:ascii="Verdana" w:hAnsi="Verdana"/>
          <w:szCs w:val="24"/>
        </w:rPr>
        <w:t xml:space="preserve">zmienionego zarządzeniem nr 117/2019 Prezydenta Miasta Włocławek z dnia 18 marca 2019 r., zarządzeniem nr 317/2019 Prezydenta Miasta Włocławek z dnia 16 lipca 2019 r., zarządzeniem nr 519/2019 Prezydenta Miasta Włocławek z dnia 27 grudnia 2019 r., zarządzeniem nr 80/2020 Prezydenta Miasta Włocławek z dnia 26 lutego 2020 r., zarządzeniem nr 182/2020 Prezydenta Miasta Włocławek z dnia 4 czerwca 2020 r., zarządzeniem nr 22/2021 Prezydenta Miasta Włocławek z dnia 28 stycznia 2021 r., zarządzeniem nr 121/2021 Prezydenta Miasta Włocławek z dnia 13 kwietnia 2021 r., zarządzeniem nr 287/2021 Prezydenta Miasta Włocławek z dnia 28 czerwca 2021 r., zarządzeniem nr 416/2022 Prezydenta Miasta Włocławek z dnia 29 grudnia 2022 r. </w:t>
      </w:r>
      <w:r w:rsidRPr="005A16F7">
        <w:rPr>
          <w:rFonts w:ascii="Verdana" w:hAnsi="Verdana"/>
          <w:color w:val="000000"/>
          <w:szCs w:val="24"/>
        </w:rPr>
        <w:t xml:space="preserve">oraz </w:t>
      </w:r>
      <w:r w:rsidRPr="005A16F7">
        <w:rPr>
          <w:rFonts w:ascii="Verdana" w:hAnsi="Verdana"/>
          <w:szCs w:val="24"/>
        </w:rPr>
        <w:t xml:space="preserve">zarządzeniem nr 431/2023 Prezydenta Miasta Włocławek z dnia 04 grudnia 2023 r., a także </w:t>
      </w:r>
      <w:r w:rsidRPr="005A16F7">
        <w:rPr>
          <w:rFonts w:ascii="Verdana" w:hAnsi="Verdana"/>
          <w:color w:val="000000"/>
          <w:szCs w:val="24"/>
        </w:rPr>
        <w:t>na podstawie Regulaminu Organizacyjnego Wydziału Finansów.</w:t>
      </w:r>
    </w:p>
    <w:p w14:paraId="316F96AB" w14:textId="77777777" w:rsidR="00841500" w:rsidRPr="005A16F7" w:rsidRDefault="00841500" w:rsidP="005A16F7">
      <w:pPr>
        <w:pStyle w:val="Normalny1"/>
        <w:spacing w:line="320" w:lineRule="atLeast"/>
        <w:rPr>
          <w:rFonts w:ascii="Verdana" w:hAnsi="Verdana" w:cs="Arial"/>
          <w:color w:val="000000" w:themeColor="text1"/>
          <w:szCs w:val="24"/>
        </w:rPr>
      </w:pPr>
    </w:p>
    <w:p w14:paraId="20F3F6C3" w14:textId="1BC5B67F" w:rsidR="00841500" w:rsidRPr="005A16F7" w:rsidRDefault="00841500" w:rsidP="005A16F7">
      <w:pPr>
        <w:pStyle w:val="Normalny1"/>
        <w:spacing w:line="320" w:lineRule="atLeast"/>
        <w:rPr>
          <w:rFonts w:ascii="Verdana" w:hAnsi="Verdana" w:cs="Arial"/>
          <w:b/>
          <w:color w:val="000000" w:themeColor="text1"/>
          <w:szCs w:val="24"/>
        </w:rPr>
      </w:pPr>
      <w:r w:rsidRPr="005A16F7">
        <w:rPr>
          <w:rFonts w:ascii="Verdana" w:hAnsi="Verdana" w:cs="Arial"/>
          <w:b/>
          <w:color w:val="000000" w:themeColor="text1"/>
          <w:szCs w:val="24"/>
        </w:rPr>
        <w:t>ustalam</w:t>
      </w:r>
    </w:p>
    <w:p w14:paraId="51D40751" w14:textId="77777777" w:rsidR="00E2504B" w:rsidRPr="005A16F7" w:rsidRDefault="00841500" w:rsidP="005A16F7">
      <w:pPr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szczegółowy zakres zadań</w:t>
      </w:r>
      <w:r w:rsidR="005427BC" w:rsidRPr="005A16F7">
        <w:rPr>
          <w:rFonts w:ascii="Verdana" w:hAnsi="Verdana" w:cs="Arial"/>
          <w:color w:val="000000" w:themeColor="text1"/>
          <w:szCs w:val="24"/>
        </w:rPr>
        <w:t xml:space="preserve">, obowiązków, </w:t>
      </w:r>
      <w:r w:rsidRPr="005A16F7">
        <w:rPr>
          <w:rFonts w:ascii="Verdana" w:hAnsi="Verdana" w:cs="Arial"/>
          <w:color w:val="000000" w:themeColor="text1"/>
          <w:szCs w:val="24"/>
        </w:rPr>
        <w:t>uprawnień</w:t>
      </w:r>
      <w:r w:rsidR="005427BC" w:rsidRPr="005A16F7">
        <w:rPr>
          <w:rFonts w:ascii="Verdana" w:hAnsi="Verdana" w:cs="Arial"/>
          <w:color w:val="000000" w:themeColor="text1"/>
          <w:szCs w:val="24"/>
        </w:rPr>
        <w:t xml:space="preserve"> i odpowiedzialności</w:t>
      </w:r>
      <w:r w:rsidRPr="005A16F7">
        <w:rPr>
          <w:rFonts w:ascii="Verdana" w:hAnsi="Verdana" w:cs="Arial"/>
          <w:color w:val="000000" w:themeColor="text1"/>
          <w:szCs w:val="24"/>
        </w:rPr>
        <w:t xml:space="preserve"> dla</w:t>
      </w:r>
      <w:bookmarkEnd w:id="0"/>
      <w:r w:rsidRPr="005A16F7">
        <w:rPr>
          <w:rFonts w:ascii="Verdana" w:hAnsi="Verdana" w:cs="Arial"/>
          <w:color w:val="000000" w:themeColor="text1"/>
          <w:szCs w:val="24"/>
        </w:rPr>
        <w:t xml:space="preserve"> </w:t>
      </w:r>
    </w:p>
    <w:p w14:paraId="2B715DF6" w14:textId="77777777" w:rsidR="00E2504B" w:rsidRPr="005A16F7" w:rsidRDefault="00E2504B" w:rsidP="005A16F7">
      <w:pPr>
        <w:spacing w:line="320" w:lineRule="atLeast"/>
        <w:rPr>
          <w:rFonts w:ascii="Verdana" w:hAnsi="Verdana" w:cs="Arial"/>
          <w:color w:val="000000" w:themeColor="text1"/>
          <w:szCs w:val="24"/>
        </w:rPr>
      </w:pPr>
    </w:p>
    <w:p w14:paraId="6B6102A3" w14:textId="71950AB1" w:rsidR="007463F2" w:rsidRPr="005A16F7" w:rsidRDefault="00617A85" w:rsidP="005A16F7">
      <w:pPr>
        <w:spacing w:line="320" w:lineRule="atLeast"/>
        <w:rPr>
          <w:rFonts w:ascii="Verdana" w:hAnsi="Verdana" w:cs="Arial"/>
          <w:b/>
          <w:color w:val="000000" w:themeColor="text1"/>
          <w:szCs w:val="24"/>
        </w:rPr>
      </w:pPr>
      <w:r w:rsidRPr="005A16F7">
        <w:rPr>
          <w:rFonts w:ascii="Verdana" w:hAnsi="Verdana" w:cs="Arial"/>
          <w:b/>
          <w:color w:val="000000" w:themeColor="text1"/>
          <w:szCs w:val="24"/>
        </w:rPr>
        <w:t>Pani</w:t>
      </w:r>
      <w:r w:rsidR="005427BC" w:rsidRPr="005A16F7">
        <w:rPr>
          <w:rFonts w:ascii="Verdana" w:hAnsi="Verdana" w:cs="Arial"/>
          <w:b/>
          <w:color w:val="000000" w:themeColor="text1"/>
          <w:szCs w:val="24"/>
        </w:rPr>
        <w:t>/Pana</w:t>
      </w:r>
    </w:p>
    <w:p w14:paraId="50B6BE56" w14:textId="77777777" w:rsidR="00E2504B" w:rsidRPr="005A16F7" w:rsidRDefault="00E2504B" w:rsidP="005A16F7">
      <w:pPr>
        <w:spacing w:line="320" w:lineRule="atLeast"/>
        <w:rPr>
          <w:rFonts w:ascii="Verdana" w:hAnsi="Verdana" w:cs="Arial"/>
          <w:b/>
          <w:color w:val="000000" w:themeColor="text1"/>
          <w:szCs w:val="24"/>
        </w:rPr>
      </w:pPr>
    </w:p>
    <w:p w14:paraId="03AF0DC2" w14:textId="77777777" w:rsidR="007463F2" w:rsidRPr="005A16F7" w:rsidRDefault="007463F2" w:rsidP="005A16F7">
      <w:pPr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I. Zakres zadań.</w:t>
      </w:r>
    </w:p>
    <w:p w14:paraId="6DAF81F2" w14:textId="65C4917C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Przyjmowanie wpłat gotówkowych (dochodów budżetowych).</w:t>
      </w:r>
    </w:p>
    <w:p w14:paraId="01192325" w14:textId="72381E89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Codzienne odprowadzanie gotówki do banku na poszczególne </w:t>
      </w:r>
      <w:r w:rsidR="00973081" w:rsidRPr="005A16F7">
        <w:rPr>
          <w:rFonts w:ascii="Verdana" w:hAnsi="Verdana" w:cs="Arial"/>
          <w:color w:val="000000" w:themeColor="text1"/>
          <w:szCs w:val="24"/>
        </w:rPr>
        <w:t>rachunki bankowe</w:t>
      </w:r>
      <w:r w:rsidRPr="005A16F7">
        <w:rPr>
          <w:rFonts w:ascii="Verdana" w:hAnsi="Verdana" w:cs="Arial"/>
          <w:color w:val="000000" w:themeColor="text1"/>
          <w:szCs w:val="24"/>
        </w:rPr>
        <w:t>.</w:t>
      </w:r>
    </w:p>
    <w:p w14:paraId="3C65EA3B" w14:textId="070480D8" w:rsidR="007463F2" w:rsidRPr="005A16F7" w:rsidRDefault="005C1C1F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Sporządzanie codziennie raportu kasowego ujmującego wszystkie przychody</w:t>
      </w:r>
      <w:r w:rsidR="007463F2" w:rsidRPr="005A16F7">
        <w:rPr>
          <w:rFonts w:ascii="Verdana" w:hAnsi="Verdana" w:cs="Arial"/>
          <w:color w:val="000000" w:themeColor="text1"/>
          <w:szCs w:val="24"/>
        </w:rPr>
        <w:t>.</w:t>
      </w:r>
    </w:p>
    <w:p w14:paraId="66DDA5E7" w14:textId="77777777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Sprawdzanie stanu gotówki w kasie z saldem z raportów kasowych na koniec każdego dnia.</w:t>
      </w:r>
    </w:p>
    <w:p w14:paraId="0E75AC44" w14:textId="77777777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Rejestrowanie wpłat gotówki do banku w systemie </w:t>
      </w:r>
      <w:proofErr w:type="spellStart"/>
      <w:r w:rsidRPr="005A16F7">
        <w:rPr>
          <w:rFonts w:ascii="Verdana" w:hAnsi="Verdana" w:cs="Arial"/>
          <w:color w:val="000000" w:themeColor="text1"/>
          <w:szCs w:val="24"/>
        </w:rPr>
        <w:t>iPKO</w:t>
      </w:r>
      <w:proofErr w:type="spellEnd"/>
      <w:r w:rsidRPr="005A16F7">
        <w:rPr>
          <w:rFonts w:ascii="Verdana" w:hAnsi="Verdana" w:cs="Arial"/>
          <w:color w:val="000000" w:themeColor="text1"/>
          <w:szCs w:val="24"/>
        </w:rPr>
        <w:t>.</w:t>
      </w:r>
    </w:p>
    <w:p w14:paraId="535E5D2E" w14:textId="14B36774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Zabezpieczenie dokumentów kasowych.</w:t>
      </w:r>
    </w:p>
    <w:p w14:paraId="66299B8E" w14:textId="77777777" w:rsidR="007463F2" w:rsidRPr="005A16F7" w:rsidRDefault="007463F2" w:rsidP="005A16F7">
      <w:pPr>
        <w:pStyle w:val="Normalny1"/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lastRenderedPageBreak/>
        <w:t>Przestrzeganie zasad archiwizowania dokumentów i odpowiednie ich oznaczanie.</w:t>
      </w:r>
    </w:p>
    <w:p w14:paraId="65417B5D" w14:textId="7C7F5D8C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Współpraca z pracownikami Referatu Rachunkowości Budżet</w:t>
      </w:r>
      <w:r w:rsidR="00257EEA" w:rsidRPr="005A16F7">
        <w:rPr>
          <w:rFonts w:ascii="Verdana" w:hAnsi="Verdana" w:cs="Arial"/>
          <w:color w:val="000000" w:themeColor="text1"/>
          <w:szCs w:val="24"/>
        </w:rPr>
        <w:t>u Gminy i Sprawozdawczości</w:t>
      </w:r>
      <w:r w:rsidRPr="005A16F7">
        <w:rPr>
          <w:rFonts w:ascii="Verdana" w:hAnsi="Verdana" w:cs="Arial"/>
          <w:color w:val="000000" w:themeColor="text1"/>
          <w:szCs w:val="24"/>
        </w:rPr>
        <w:t>.</w:t>
      </w:r>
    </w:p>
    <w:p w14:paraId="1C268464" w14:textId="77777777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Prowadzenie korespondencji w sprawach dotyczących danego stanowiska.</w:t>
      </w:r>
    </w:p>
    <w:p w14:paraId="0CB1AF7F" w14:textId="77777777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Realizacja zadań zleconych przez bezpośredniego przełożonego.</w:t>
      </w:r>
    </w:p>
    <w:p w14:paraId="17A65356" w14:textId="77777777" w:rsidR="007463F2" w:rsidRPr="005A16F7" w:rsidRDefault="007463F2" w:rsidP="005A16F7">
      <w:pPr>
        <w:numPr>
          <w:ilvl w:val="0"/>
          <w:numId w:val="4"/>
        </w:numPr>
        <w:tabs>
          <w:tab w:val="clear" w:pos="360"/>
          <w:tab w:val="num" w:pos="567"/>
        </w:tabs>
        <w:spacing w:line="320" w:lineRule="atLeast"/>
        <w:ind w:left="567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Przestrzeganie przepisów bhp i ppoż., zgodnie z wymogami prewencji wypadkowej i pożarowej obowiązującej w Urzędzie.</w:t>
      </w:r>
    </w:p>
    <w:p w14:paraId="62D7C68F" w14:textId="77777777" w:rsidR="007463F2" w:rsidRPr="005A16F7" w:rsidRDefault="007463F2" w:rsidP="005A16F7">
      <w:pPr>
        <w:spacing w:before="120" w:line="320" w:lineRule="atLeast"/>
        <w:ind w:left="425" w:hanging="425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II. Zastępstwo:</w:t>
      </w:r>
    </w:p>
    <w:p w14:paraId="295E6F7B" w14:textId="6FC0F3E9" w:rsidR="00546150" w:rsidRPr="005A16F7" w:rsidRDefault="00546150" w:rsidP="005A16F7">
      <w:pPr>
        <w:widowControl w:val="0"/>
        <w:numPr>
          <w:ilvl w:val="0"/>
          <w:numId w:val="20"/>
        </w:numPr>
        <w:suppressAutoHyphens/>
        <w:autoSpaceDE w:val="0"/>
        <w:spacing w:before="120" w:line="320" w:lineRule="atLeast"/>
        <w:ind w:left="425" w:hanging="425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Pełnienie zastępstwa za Panią/Pana……………w czasie jej nieobecności.</w:t>
      </w:r>
    </w:p>
    <w:p w14:paraId="259AA8DA" w14:textId="22E0586C" w:rsidR="00555DDC" w:rsidRPr="005A16F7" w:rsidRDefault="007463F2" w:rsidP="005A16F7">
      <w:pPr>
        <w:widowControl w:val="0"/>
        <w:numPr>
          <w:ilvl w:val="0"/>
          <w:numId w:val="20"/>
        </w:numPr>
        <w:suppressAutoHyphens/>
        <w:autoSpaceDE w:val="0"/>
        <w:spacing w:before="120" w:line="320" w:lineRule="atLeast"/>
        <w:ind w:left="425" w:hanging="425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Zastępowana </w:t>
      </w:r>
      <w:r w:rsidR="00546150" w:rsidRPr="005A16F7">
        <w:rPr>
          <w:rFonts w:ascii="Verdana" w:hAnsi="Verdana" w:cs="Arial"/>
          <w:color w:val="000000" w:themeColor="text1"/>
          <w:szCs w:val="24"/>
        </w:rPr>
        <w:t>przez Panią/Pana</w:t>
      </w:r>
      <w:r w:rsidR="00A33EDF" w:rsidRPr="005A16F7">
        <w:rPr>
          <w:rFonts w:ascii="Verdana" w:hAnsi="Verdana" w:cs="Arial"/>
          <w:color w:val="000000" w:themeColor="text1"/>
          <w:szCs w:val="24"/>
        </w:rPr>
        <w:t>…….w czasie nieobecności.</w:t>
      </w:r>
      <w:r w:rsidR="003212C2" w:rsidRPr="005A16F7">
        <w:rPr>
          <w:rFonts w:ascii="Verdana" w:hAnsi="Verdana" w:cs="Arial"/>
          <w:color w:val="000000" w:themeColor="text1"/>
          <w:szCs w:val="24"/>
        </w:rPr>
        <w:t xml:space="preserve"> </w:t>
      </w:r>
    </w:p>
    <w:p w14:paraId="01ED4E48" w14:textId="45BA98C6" w:rsidR="00841500" w:rsidRPr="005A16F7" w:rsidRDefault="00EB06C3" w:rsidP="005A16F7">
      <w:pPr>
        <w:widowControl w:val="0"/>
        <w:numPr>
          <w:ilvl w:val="0"/>
          <w:numId w:val="20"/>
        </w:numPr>
        <w:suppressAutoHyphens/>
        <w:autoSpaceDE w:val="0"/>
        <w:spacing w:before="120" w:line="320" w:lineRule="atLeast"/>
        <w:ind w:left="425" w:hanging="425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§</w:t>
      </w:r>
      <w:r w:rsidR="00841500" w:rsidRPr="005A16F7">
        <w:rPr>
          <w:rFonts w:ascii="Verdana" w:hAnsi="Verdana" w:cs="Arial"/>
          <w:color w:val="000000" w:themeColor="text1"/>
          <w:szCs w:val="24"/>
        </w:rPr>
        <w:t>III. Zakres obowiązków i uprawnień:</w:t>
      </w:r>
    </w:p>
    <w:p w14:paraId="07E0E2C5" w14:textId="77777777" w:rsidR="00841500" w:rsidRPr="005A16F7" w:rsidRDefault="00841500" w:rsidP="005A16F7">
      <w:pPr>
        <w:widowControl w:val="0"/>
        <w:numPr>
          <w:ilvl w:val="0"/>
          <w:numId w:val="14"/>
        </w:numPr>
        <w:tabs>
          <w:tab w:val="clear" w:pos="645"/>
        </w:tabs>
        <w:suppressAutoHyphens/>
        <w:autoSpaceDE w:val="0"/>
        <w:spacing w:line="320" w:lineRule="atLeast"/>
        <w:ind w:left="567" w:hanging="284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Do obowiązków pracownika należy rzetelne, efektywne, terminowe i zgodne z obowiązującymi przepisami prawa wykonywanie powierzonych zadań.</w:t>
      </w:r>
    </w:p>
    <w:p w14:paraId="59686567" w14:textId="77777777" w:rsidR="00841500" w:rsidRPr="005A16F7" w:rsidRDefault="00841500" w:rsidP="005A16F7">
      <w:pPr>
        <w:widowControl w:val="0"/>
        <w:numPr>
          <w:ilvl w:val="0"/>
          <w:numId w:val="14"/>
        </w:numPr>
        <w:tabs>
          <w:tab w:val="clear" w:pos="645"/>
        </w:tabs>
        <w:suppressAutoHyphens/>
        <w:autoSpaceDE w:val="0"/>
        <w:spacing w:line="320" w:lineRule="atLeast"/>
        <w:ind w:left="567" w:hanging="284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Zakres obowiązków i uprawnień pracownika określają w szczególności:</w:t>
      </w:r>
    </w:p>
    <w:p w14:paraId="1506F5FB" w14:textId="47CFF261" w:rsidR="00841500" w:rsidRPr="005A16F7" w:rsidRDefault="00841500" w:rsidP="005A16F7">
      <w:pPr>
        <w:widowControl w:val="0"/>
        <w:numPr>
          <w:ilvl w:val="0"/>
          <w:numId w:val="18"/>
        </w:numPr>
        <w:suppressAutoHyphens/>
        <w:autoSpaceDE w:val="0"/>
        <w:spacing w:line="320" w:lineRule="atLeast"/>
        <w:ind w:left="851" w:hanging="284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Ustawa z dnia 21 listopada 2008 r. o pracownikach samorządowych</w:t>
      </w:r>
      <w:r w:rsidR="00A33EDF" w:rsidRPr="005A16F7">
        <w:rPr>
          <w:rFonts w:ascii="Verdana" w:hAnsi="Verdana" w:cs="Arial"/>
          <w:color w:val="000000" w:themeColor="text1"/>
          <w:szCs w:val="24"/>
        </w:rPr>
        <w:t xml:space="preserve"> </w:t>
      </w:r>
      <w:r w:rsidR="00FF265E" w:rsidRPr="005A16F7">
        <w:rPr>
          <w:rFonts w:ascii="Verdana" w:hAnsi="Verdana" w:cs="Arial"/>
          <w:color w:val="000000" w:themeColor="text1"/>
          <w:szCs w:val="24"/>
        </w:rPr>
        <w:t>(Dz</w:t>
      </w:r>
      <w:r w:rsidR="00982ABA" w:rsidRPr="005A16F7">
        <w:rPr>
          <w:rFonts w:ascii="Verdana" w:hAnsi="Verdana" w:cs="Arial"/>
          <w:color w:val="000000" w:themeColor="text1"/>
          <w:szCs w:val="24"/>
        </w:rPr>
        <w:t>.</w:t>
      </w:r>
      <w:r w:rsidR="00FF265E" w:rsidRPr="005A16F7">
        <w:rPr>
          <w:rFonts w:ascii="Verdana" w:hAnsi="Verdana" w:cs="Arial"/>
          <w:color w:val="000000" w:themeColor="text1"/>
          <w:szCs w:val="24"/>
        </w:rPr>
        <w:t xml:space="preserve"> U. z 2018 r., poz.1260 z późn.</w:t>
      </w:r>
      <w:r w:rsidR="002130FB" w:rsidRPr="005A16F7">
        <w:rPr>
          <w:rFonts w:ascii="Verdana" w:hAnsi="Verdana" w:cs="Arial"/>
          <w:color w:val="000000" w:themeColor="text1"/>
          <w:szCs w:val="24"/>
        </w:rPr>
        <w:t>zm.);</w:t>
      </w:r>
    </w:p>
    <w:p w14:paraId="47175302" w14:textId="77777777" w:rsidR="00841500" w:rsidRPr="005A16F7" w:rsidRDefault="00841500" w:rsidP="005A16F7">
      <w:pPr>
        <w:widowControl w:val="0"/>
        <w:numPr>
          <w:ilvl w:val="0"/>
          <w:numId w:val="18"/>
        </w:numPr>
        <w:suppressAutoHyphens/>
        <w:autoSpaceDE w:val="0"/>
        <w:spacing w:line="320" w:lineRule="atLeast"/>
        <w:ind w:left="851" w:hanging="284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przepisy Regulaminu Pracy Urzędu Miasta Włocławek i Regulaminu Wynagradzania Pracowników Urzędu Miasta Włocławek.</w:t>
      </w:r>
    </w:p>
    <w:p w14:paraId="64D84FBD" w14:textId="17620C02" w:rsidR="00841500" w:rsidRPr="005A16F7" w:rsidRDefault="00841500" w:rsidP="005A16F7">
      <w:pPr>
        <w:spacing w:line="320" w:lineRule="atLeast"/>
        <w:ind w:left="426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W zakresie nieuregulowanym przepisami ustawy, o której mowa w pkt. 1 stosuje się przepisy ustawy z dnia 26 czerwca 1974 r. Kodeks Pracy</w:t>
      </w:r>
      <w:r w:rsidR="002130FB" w:rsidRPr="005A16F7">
        <w:rPr>
          <w:rFonts w:ascii="Verdana" w:hAnsi="Verdana" w:cs="Arial"/>
          <w:color w:val="000000" w:themeColor="text1"/>
          <w:szCs w:val="24"/>
        </w:rPr>
        <w:t>(Dz. U. z 2023 r.,poz.1465 t.j.).</w:t>
      </w:r>
    </w:p>
    <w:p w14:paraId="5977E199" w14:textId="77777777" w:rsidR="00841500" w:rsidRPr="005A16F7" w:rsidRDefault="00841500" w:rsidP="005A16F7">
      <w:pPr>
        <w:spacing w:before="120"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IV. Zakres odpowiedzialności:  </w:t>
      </w:r>
    </w:p>
    <w:p w14:paraId="67167F8C" w14:textId="77777777" w:rsidR="00841500" w:rsidRPr="005A16F7" w:rsidRDefault="00841500" w:rsidP="005A16F7">
      <w:pPr>
        <w:spacing w:line="320" w:lineRule="atLeast"/>
        <w:ind w:firstLine="284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Zakres odpowiedzialności pracownika określają w szczególności:</w:t>
      </w:r>
    </w:p>
    <w:p w14:paraId="65281D4F" w14:textId="790CD9BA" w:rsidR="00841500" w:rsidRPr="005A16F7" w:rsidRDefault="00841500" w:rsidP="005A16F7">
      <w:pPr>
        <w:numPr>
          <w:ilvl w:val="0"/>
          <w:numId w:val="16"/>
        </w:numPr>
        <w:tabs>
          <w:tab w:val="left" w:pos="0"/>
        </w:tabs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Odpowiedzialność porządkową i materialną: Regulamin Pracy Urzędu Miasta Włocławek oraz art. 108-127 ustawy z dnia 26 czerwca 1974 r. Kodeks Pracy</w:t>
      </w:r>
      <w:r w:rsidR="00DA6E9A" w:rsidRPr="005A16F7">
        <w:rPr>
          <w:rFonts w:ascii="Verdana" w:hAnsi="Verdana" w:cs="Arial"/>
          <w:color w:val="000000" w:themeColor="text1"/>
          <w:szCs w:val="24"/>
        </w:rPr>
        <w:t xml:space="preserve"> (Dz. U.</w:t>
      </w:r>
      <w:r w:rsidR="00884666" w:rsidRPr="005A16F7">
        <w:rPr>
          <w:rFonts w:ascii="Verdana" w:hAnsi="Verdana" w:cs="Arial"/>
          <w:color w:val="000000" w:themeColor="text1"/>
          <w:szCs w:val="24"/>
        </w:rPr>
        <w:t xml:space="preserve"> </w:t>
      </w:r>
      <w:r w:rsidR="00DA6E9A" w:rsidRPr="005A16F7">
        <w:rPr>
          <w:rFonts w:ascii="Verdana" w:hAnsi="Verdana" w:cs="Arial"/>
          <w:color w:val="000000" w:themeColor="text1"/>
          <w:szCs w:val="24"/>
        </w:rPr>
        <w:t>z 2023 r.;poz.1465 t.j.)</w:t>
      </w:r>
      <w:r w:rsidRPr="005A16F7">
        <w:rPr>
          <w:rFonts w:ascii="Verdana" w:hAnsi="Verdana" w:cs="Arial"/>
          <w:color w:val="000000" w:themeColor="text1"/>
          <w:szCs w:val="24"/>
        </w:rPr>
        <w:t>;</w:t>
      </w:r>
    </w:p>
    <w:p w14:paraId="4EF95EC7" w14:textId="10A23389" w:rsidR="00841500" w:rsidRPr="005A16F7" w:rsidRDefault="00841500" w:rsidP="005A16F7">
      <w:pPr>
        <w:numPr>
          <w:ilvl w:val="0"/>
          <w:numId w:val="16"/>
        </w:numPr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Odpowiedzialność karną za ujawnienie tajemnicy prawnie chronionej: art. 265-266 ustawy z dnia</w:t>
      </w:r>
      <w:r w:rsidR="00FB0F3B" w:rsidRPr="005A16F7">
        <w:rPr>
          <w:rFonts w:ascii="Verdana" w:hAnsi="Verdana" w:cs="Arial"/>
          <w:color w:val="000000" w:themeColor="text1"/>
          <w:szCs w:val="24"/>
        </w:rPr>
        <w:t xml:space="preserve"> </w:t>
      </w:r>
      <w:r w:rsidRPr="005A16F7">
        <w:rPr>
          <w:rFonts w:ascii="Verdana" w:hAnsi="Verdana" w:cs="Arial"/>
          <w:color w:val="000000" w:themeColor="text1"/>
          <w:szCs w:val="24"/>
        </w:rPr>
        <w:t>6 czerwca 1997 r. Kodeks Karny</w:t>
      </w:r>
      <w:r w:rsidR="00DA6E9A" w:rsidRPr="005A16F7">
        <w:rPr>
          <w:rFonts w:ascii="Verdana" w:hAnsi="Verdana" w:cs="Arial"/>
          <w:color w:val="000000" w:themeColor="text1"/>
          <w:szCs w:val="24"/>
        </w:rPr>
        <w:t>( Dz.</w:t>
      </w:r>
      <w:r w:rsidR="00FB0F3B" w:rsidRPr="005A16F7">
        <w:rPr>
          <w:rFonts w:ascii="Verdana" w:hAnsi="Verdana" w:cs="Arial"/>
          <w:color w:val="000000" w:themeColor="text1"/>
          <w:szCs w:val="24"/>
        </w:rPr>
        <w:t xml:space="preserve"> </w:t>
      </w:r>
      <w:r w:rsidR="00DA6E9A" w:rsidRPr="005A16F7">
        <w:rPr>
          <w:rFonts w:ascii="Verdana" w:hAnsi="Verdana" w:cs="Arial"/>
          <w:color w:val="000000" w:themeColor="text1"/>
          <w:szCs w:val="24"/>
        </w:rPr>
        <w:t xml:space="preserve">U. </w:t>
      </w:r>
      <w:r w:rsidR="00FB0F3B" w:rsidRPr="005A16F7">
        <w:rPr>
          <w:rFonts w:ascii="Verdana" w:hAnsi="Verdana" w:cs="Arial"/>
          <w:color w:val="000000" w:themeColor="text1"/>
          <w:szCs w:val="24"/>
        </w:rPr>
        <w:t>z 2022 r., poz. 1138 t.j. z późn.zm.)</w:t>
      </w:r>
      <w:r w:rsidRPr="005A16F7">
        <w:rPr>
          <w:rFonts w:ascii="Verdana" w:hAnsi="Verdana" w:cs="Arial"/>
          <w:color w:val="000000" w:themeColor="text1"/>
          <w:szCs w:val="24"/>
        </w:rPr>
        <w:t>;</w:t>
      </w:r>
    </w:p>
    <w:p w14:paraId="4FB5D487" w14:textId="6A5A20A8" w:rsidR="00841500" w:rsidRPr="005A16F7" w:rsidRDefault="00841500" w:rsidP="005A16F7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Odpowiedzialność karną w zakresie ochrony danych osobowych: art. 107 ustawy z dnia 10 maja 2018 r. o ochronie danych osobowych</w:t>
      </w:r>
      <w:r w:rsidR="001562D2" w:rsidRPr="005A16F7">
        <w:rPr>
          <w:rFonts w:ascii="Verdana" w:hAnsi="Verdana" w:cs="Arial"/>
          <w:color w:val="000000" w:themeColor="text1"/>
          <w:szCs w:val="24"/>
        </w:rPr>
        <w:t xml:space="preserve"> (Dz. U. z 2019 r., poz.1781 t.j.)</w:t>
      </w:r>
      <w:r w:rsidRPr="005A16F7">
        <w:rPr>
          <w:rFonts w:ascii="Verdana" w:hAnsi="Verdana" w:cs="Arial"/>
          <w:color w:val="000000" w:themeColor="text1"/>
          <w:szCs w:val="24"/>
        </w:rPr>
        <w:t>;</w:t>
      </w:r>
    </w:p>
    <w:p w14:paraId="0DA72FE3" w14:textId="436E3C8C" w:rsidR="00841500" w:rsidRPr="005A16F7" w:rsidRDefault="00841500" w:rsidP="005A16F7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>Odpowiedzialność karną w zakresie udostępniania informacji publicznej: art. 23 ustawy z dnia 6</w:t>
      </w:r>
      <w:r w:rsidR="00982ABA" w:rsidRPr="005A16F7">
        <w:rPr>
          <w:rFonts w:ascii="Verdana" w:hAnsi="Verdana" w:cs="Arial"/>
          <w:color w:val="000000" w:themeColor="text1"/>
          <w:szCs w:val="24"/>
        </w:rPr>
        <w:t> </w:t>
      </w:r>
      <w:r w:rsidRPr="005A16F7">
        <w:rPr>
          <w:rFonts w:ascii="Verdana" w:hAnsi="Verdana" w:cs="Arial"/>
          <w:color w:val="000000" w:themeColor="text1"/>
          <w:szCs w:val="24"/>
        </w:rPr>
        <w:t>września 2001 r. o dostępie do informacji publicznej</w:t>
      </w:r>
      <w:r w:rsidR="00B40044" w:rsidRPr="005A16F7">
        <w:rPr>
          <w:rFonts w:ascii="Verdana" w:hAnsi="Verdana" w:cs="Arial"/>
          <w:color w:val="000000" w:themeColor="text1"/>
          <w:szCs w:val="24"/>
        </w:rPr>
        <w:t xml:space="preserve"> (Dz. </w:t>
      </w:r>
      <w:proofErr w:type="spellStart"/>
      <w:r w:rsidR="00B40044" w:rsidRPr="005A16F7">
        <w:rPr>
          <w:rFonts w:ascii="Verdana" w:hAnsi="Verdana" w:cs="Arial"/>
          <w:color w:val="000000" w:themeColor="text1"/>
          <w:szCs w:val="24"/>
        </w:rPr>
        <w:t>U.z</w:t>
      </w:r>
      <w:proofErr w:type="spellEnd"/>
      <w:r w:rsidR="00B40044" w:rsidRPr="005A16F7">
        <w:rPr>
          <w:rFonts w:ascii="Verdana" w:hAnsi="Verdana" w:cs="Arial"/>
          <w:color w:val="000000" w:themeColor="text1"/>
          <w:szCs w:val="24"/>
        </w:rPr>
        <w:t xml:space="preserve"> 2018 r., poz. 1330 z późn.zm.)</w:t>
      </w:r>
      <w:r w:rsidRPr="005A16F7">
        <w:rPr>
          <w:rFonts w:ascii="Verdana" w:hAnsi="Verdana" w:cs="Arial"/>
          <w:color w:val="000000" w:themeColor="text1"/>
          <w:szCs w:val="24"/>
        </w:rPr>
        <w:t>;</w:t>
      </w:r>
    </w:p>
    <w:p w14:paraId="6E2BE90B" w14:textId="12F4C509" w:rsidR="00075546" w:rsidRPr="005A16F7" w:rsidRDefault="00841500" w:rsidP="005A16F7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line="320" w:lineRule="atLeast"/>
        <w:rPr>
          <w:rFonts w:ascii="Verdana" w:hAnsi="Verdana" w:cs="Arial"/>
          <w:color w:val="000000" w:themeColor="text1"/>
          <w:szCs w:val="24"/>
        </w:rPr>
      </w:pPr>
      <w:r w:rsidRPr="005A16F7">
        <w:rPr>
          <w:rFonts w:ascii="Verdana" w:hAnsi="Verdana" w:cs="Arial"/>
          <w:color w:val="000000" w:themeColor="text1"/>
          <w:szCs w:val="24"/>
        </w:rPr>
        <w:t xml:space="preserve">Odpowiedzialność majątkową: ustawa z dnia 20 stycznia 2011 r. o odpowiedzialności majątkowej funkcjonariuszy publicznych za rażące </w:t>
      </w:r>
      <w:r w:rsidRPr="005A16F7">
        <w:rPr>
          <w:rFonts w:ascii="Verdana" w:hAnsi="Verdana" w:cs="Arial"/>
          <w:color w:val="000000" w:themeColor="text1"/>
          <w:szCs w:val="24"/>
        </w:rPr>
        <w:lastRenderedPageBreak/>
        <w:t>naruszenie prawa</w:t>
      </w:r>
      <w:r w:rsidR="007F2EB4" w:rsidRPr="005A16F7">
        <w:rPr>
          <w:rFonts w:ascii="Verdana" w:hAnsi="Verdana" w:cs="Arial"/>
          <w:color w:val="000000" w:themeColor="text1"/>
          <w:szCs w:val="24"/>
        </w:rPr>
        <w:t xml:space="preserve"> (Dz. U. z 2016 r., poz.1169)</w:t>
      </w:r>
      <w:r w:rsidRPr="005A16F7">
        <w:rPr>
          <w:rFonts w:ascii="Verdana" w:hAnsi="Verdana" w:cs="Arial"/>
          <w:color w:val="000000" w:themeColor="text1"/>
          <w:szCs w:val="24"/>
        </w:rPr>
        <w:t>;</w:t>
      </w:r>
    </w:p>
    <w:sectPr w:rsidR="00075546" w:rsidRPr="005A16F7">
      <w:head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3E94" w14:textId="77777777" w:rsidR="006B08BC" w:rsidRDefault="006B08BC">
      <w:r>
        <w:separator/>
      </w:r>
    </w:p>
  </w:endnote>
  <w:endnote w:type="continuationSeparator" w:id="0">
    <w:p w14:paraId="0BADC36F" w14:textId="77777777" w:rsidR="006B08BC" w:rsidRDefault="006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E1CE" w14:textId="77777777" w:rsidR="006B08BC" w:rsidRDefault="006B08BC">
      <w:r>
        <w:separator/>
      </w:r>
    </w:p>
  </w:footnote>
  <w:footnote w:type="continuationSeparator" w:id="0">
    <w:p w14:paraId="16CF3636" w14:textId="77777777" w:rsidR="006B08BC" w:rsidRDefault="006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8F0" w14:textId="77777777" w:rsidR="00075546" w:rsidRDefault="00075546">
    <w:pPr>
      <w:pStyle w:val="Nagwek"/>
      <w:framePr w:wrap="auto" w:vAnchor="text" w:hAnchor="margin" w:xAlign="center" w:y="1"/>
      <w:rPr>
        <w:rStyle w:val="Numerstrony"/>
      </w:rPr>
    </w:pPr>
  </w:p>
  <w:p w14:paraId="144C9EBF" w14:textId="77777777" w:rsidR="00075546" w:rsidRDefault="0007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B27"/>
    <w:multiLevelType w:val="singleLevel"/>
    <w:tmpl w:val="ED2E9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3EB5E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31993"/>
    <w:multiLevelType w:val="singleLevel"/>
    <w:tmpl w:val="A91C4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1D3A6E69"/>
    <w:multiLevelType w:val="singleLevel"/>
    <w:tmpl w:val="F00EDC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D47693C"/>
    <w:multiLevelType w:val="singleLevel"/>
    <w:tmpl w:val="D2F461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1EA85878"/>
    <w:multiLevelType w:val="singleLevel"/>
    <w:tmpl w:val="92A6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232B50DD"/>
    <w:multiLevelType w:val="singleLevel"/>
    <w:tmpl w:val="C56C4F5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</w:abstractNum>
  <w:abstractNum w:abstractNumId="7" w15:restartNumberingAfterBreak="0">
    <w:nsid w:val="26C802FF"/>
    <w:multiLevelType w:val="singleLevel"/>
    <w:tmpl w:val="BC024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 w15:restartNumberingAfterBreak="0">
    <w:nsid w:val="3D872AB8"/>
    <w:multiLevelType w:val="singleLevel"/>
    <w:tmpl w:val="BC024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 w15:restartNumberingAfterBreak="0">
    <w:nsid w:val="418C5365"/>
    <w:multiLevelType w:val="singleLevel"/>
    <w:tmpl w:val="BC024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43D45F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04619F"/>
    <w:multiLevelType w:val="singleLevel"/>
    <w:tmpl w:val="9572A6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C1626BF"/>
    <w:multiLevelType w:val="hybridMultilevel"/>
    <w:tmpl w:val="403238CE"/>
    <w:lvl w:ilvl="0" w:tplc="6ED8C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9E08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71463A"/>
    <w:multiLevelType w:val="hybridMultilevel"/>
    <w:tmpl w:val="7DF6DB0A"/>
    <w:lvl w:ilvl="0" w:tplc="A86A8B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A118DE"/>
    <w:multiLevelType w:val="singleLevel"/>
    <w:tmpl w:val="BC024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6" w15:restartNumberingAfterBreak="0">
    <w:nsid w:val="76741343"/>
    <w:multiLevelType w:val="singleLevel"/>
    <w:tmpl w:val="27B80E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76A72CAE"/>
    <w:multiLevelType w:val="singleLevel"/>
    <w:tmpl w:val="BC0247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 w15:restartNumberingAfterBreak="0">
    <w:nsid w:val="76B14440"/>
    <w:multiLevelType w:val="hybridMultilevel"/>
    <w:tmpl w:val="1ABE36AC"/>
    <w:lvl w:ilvl="0" w:tplc="8FC27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6C1B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9834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2074032">
    <w:abstractNumId w:val="19"/>
  </w:num>
  <w:num w:numId="2" w16cid:durableId="1627934101">
    <w:abstractNumId w:val="3"/>
  </w:num>
  <w:num w:numId="3" w16cid:durableId="1312058085">
    <w:abstractNumId w:val="13"/>
  </w:num>
  <w:num w:numId="4" w16cid:durableId="425658790">
    <w:abstractNumId w:val="10"/>
  </w:num>
  <w:num w:numId="5" w16cid:durableId="1647203061">
    <w:abstractNumId w:val="1"/>
  </w:num>
  <w:num w:numId="6" w16cid:durableId="555355814">
    <w:abstractNumId w:val="17"/>
  </w:num>
  <w:num w:numId="7" w16cid:durableId="165899550">
    <w:abstractNumId w:val="6"/>
  </w:num>
  <w:num w:numId="8" w16cid:durableId="2067219264">
    <w:abstractNumId w:val="9"/>
  </w:num>
  <w:num w:numId="9" w16cid:durableId="294529995">
    <w:abstractNumId w:val="2"/>
  </w:num>
  <w:num w:numId="10" w16cid:durableId="1126390607">
    <w:abstractNumId w:val="15"/>
  </w:num>
  <w:num w:numId="11" w16cid:durableId="1211767611">
    <w:abstractNumId w:val="7"/>
  </w:num>
  <w:num w:numId="12" w16cid:durableId="438985574">
    <w:abstractNumId w:val="0"/>
  </w:num>
  <w:num w:numId="13" w16cid:durableId="2045710627">
    <w:abstractNumId w:val="8"/>
  </w:num>
  <w:num w:numId="14" w16cid:durableId="2130858294">
    <w:abstractNumId w:val="11"/>
  </w:num>
  <w:num w:numId="15" w16cid:durableId="2076583107">
    <w:abstractNumId w:val="5"/>
  </w:num>
  <w:num w:numId="16" w16cid:durableId="1920367131">
    <w:abstractNumId w:val="16"/>
  </w:num>
  <w:num w:numId="17" w16cid:durableId="1172338147">
    <w:abstractNumId w:val="4"/>
  </w:num>
  <w:num w:numId="18" w16cid:durableId="1040471759">
    <w:abstractNumId w:val="14"/>
  </w:num>
  <w:num w:numId="19" w16cid:durableId="1533766895">
    <w:abstractNumId w:val="18"/>
  </w:num>
  <w:num w:numId="20" w16cid:durableId="438452988">
    <w:abstractNumId w:val="12"/>
  </w:num>
  <w:num w:numId="21" w16cid:durableId="16897943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D"/>
    <w:rsid w:val="000547AF"/>
    <w:rsid w:val="00075546"/>
    <w:rsid w:val="000B5C08"/>
    <w:rsid w:val="001562D2"/>
    <w:rsid w:val="001D3FE3"/>
    <w:rsid w:val="002130FB"/>
    <w:rsid w:val="00226B20"/>
    <w:rsid w:val="00257EEA"/>
    <w:rsid w:val="0026730A"/>
    <w:rsid w:val="003212C2"/>
    <w:rsid w:val="003777F8"/>
    <w:rsid w:val="004A3FF6"/>
    <w:rsid w:val="004A736D"/>
    <w:rsid w:val="00513A42"/>
    <w:rsid w:val="005427BC"/>
    <w:rsid w:val="00546150"/>
    <w:rsid w:val="0055411D"/>
    <w:rsid w:val="00554443"/>
    <w:rsid w:val="00555DDC"/>
    <w:rsid w:val="0058039C"/>
    <w:rsid w:val="005A16F7"/>
    <w:rsid w:val="005C1C1F"/>
    <w:rsid w:val="006042FE"/>
    <w:rsid w:val="00617A85"/>
    <w:rsid w:val="006354CD"/>
    <w:rsid w:val="00690D29"/>
    <w:rsid w:val="006B08BC"/>
    <w:rsid w:val="007455FA"/>
    <w:rsid w:val="007463F2"/>
    <w:rsid w:val="007659B8"/>
    <w:rsid w:val="007C57D0"/>
    <w:rsid w:val="007F2EB4"/>
    <w:rsid w:val="00841500"/>
    <w:rsid w:val="00884666"/>
    <w:rsid w:val="00973081"/>
    <w:rsid w:val="00982ABA"/>
    <w:rsid w:val="009A09DA"/>
    <w:rsid w:val="00A01F21"/>
    <w:rsid w:val="00A33EDF"/>
    <w:rsid w:val="00A60FA5"/>
    <w:rsid w:val="00B40044"/>
    <w:rsid w:val="00BA07AD"/>
    <w:rsid w:val="00BB6630"/>
    <w:rsid w:val="00C54E25"/>
    <w:rsid w:val="00C72063"/>
    <w:rsid w:val="00CF7306"/>
    <w:rsid w:val="00D027DE"/>
    <w:rsid w:val="00D11CD5"/>
    <w:rsid w:val="00D25B4D"/>
    <w:rsid w:val="00DA6E9A"/>
    <w:rsid w:val="00E2504B"/>
    <w:rsid w:val="00E531E7"/>
    <w:rsid w:val="00EA4503"/>
    <w:rsid w:val="00EB06C3"/>
    <w:rsid w:val="00EB2A84"/>
    <w:rsid w:val="00EF0019"/>
    <w:rsid w:val="00FB0F3B"/>
    <w:rsid w:val="00FB558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E4403"/>
  <w15:chartTrackingRefBased/>
  <w15:docId w15:val="{4435D11C-C88F-4B02-AC65-8B6C64A5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wcity31">
    <w:name w:val="Tekst podstawowy wcięty 31"/>
    <w:basedOn w:val="Normalny"/>
    <w:pPr>
      <w:tabs>
        <w:tab w:val="left" w:pos="0"/>
      </w:tabs>
      <w:ind w:left="567" w:hanging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i/>
    </w:rPr>
  </w:style>
  <w:style w:type="paragraph" w:customStyle="1" w:styleId="Normalny1">
    <w:name w:val="Normalny1"/>
    <w:basedOn w:val="Normalny"/>
    <w:rsid w:val="0055411D"/>
    <w:pPr>
      <w:widowControl w:val="0"/>
      <w:suppressAutoHyphens/>
      <w:autoSpaceDE w:val="0"/>
    </w:pPr>
    <w:rPr>
      <w:lang w:eastAsia="en-US"/>
    </w:rPr>
  </w:style>
  <w:style w:type="paragraph" w:customStyle="1" w:styleId="Normalny2">
    <w:name w:val="Normalny2"/>
    <w:basedOn w:val="Normalny"/>
    <w:rsid w:val="003212C2"/>
    <w:pPr>
      <w:widowControl w:val="0"/>
      <w:suppressAutoHyphens/>
      <w:autoSpaceDE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czynności-kasa</vt:lpstr>
    </vt:vector>
  </TitlesOfParts>
  <Company>Urząd Miejski we Włocławku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czynności-kasa</dc:title>
  <dc:subject/>
  <dc:creator>Referat Kontroli Finansowej</dc:creator>
  <cp:keywords>zakres czynności-kasa</cp:keywords>
  <dc:description/>
  <cp:lastModifiedBy>Łukasz Stolarski</cp:lastModifiedBy>
  <cp:revision>3</cp:revision>
  <cp:lastPrinted>2024-01-10T06:55:00Z</cp:lastPrinted>
  <dcterms:created xsi:type="dcterms:W3CDTF">2024-01-30T14:54:00Z</dcterms:created>
  <dcterms:modified xsi:type="dcterms:W3CDTF">2024-01-30T15:27:00Z</dcterms:modified>
</cp:coreProperties>
</file>