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82" w:rsidRPr="00AB0882" w:rsidRDefault="00AB0882" w:rsidP="00AB08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882">
        <w:rPr>
          <w:rFonts w:ascii="Arial" w:hAnsi="Arial" w:cs="Arial"/>
          <w:b/>
          <w:sz w:val="24"/>
          <w:szCs w:val="24"/>
        </w:rPr>
        <w:t>REJESTR</w:t>
      </w:r>
    </w:p>
    <w:p w:rsidR="00AB0882" w:rsidRPr="00AB0882" w:rsidRDefault="00AB0882" w:rsidP="00AB0882">
      <w:pPr>
        <w:rPr>
          <w:rFonts w:ascii="Arial" w:hAnsi="Arial" w:cs="Arial"/>
          <w:b/>
          <w:sz w:val="24"/>
          <w:szCs w:val="24"/>
        </w:rPr>
      </w:pPr>
      <w:r w:rsidRPr="00AB0882">
        <w:rPr>
          <w:rFonts w:ascii="Arial" w:hAnsi="Arial" w:cs="Arial"/>
          <w:b/>
          <w:sz w:val="24"/>
          <w:szCs w:val="24"/>
        </w:rPr>
        <w:t>dotacji udzielonych na roboty budowlane polegające na remoncie lub przebudowie oraz  na prace konserwatorskie i restauratorskie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0882">
        <w:rPr>
          <w:rFonts w:ascii="Arial" w:hAnsi="Arial" w:cs="Arial"/>
          <w:b/>
          <w:sz w:val="24"/>
          <w:szCs w:val="24"/>
        </w:rPr>
        <w:t>w odniesieniu do nieruchomości niewpisanych do rejestru zabytków dla właścicieli lub użytkowników wieczystych nieruchomości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0882">
        <w:rPr>
          <w:rFonts w:ascii="Arial" w:hAnsi="Arial" w:cs="Arial"/>
          <w:b/>
          <w:sz w:val="24"/>
          <w:szCs w:val="24"/>
        </w:rPr>
        <w:t>położonych w obszarze Specjalnej Strefy Rewitalizacji w 2023 r.</w:t>
      </w:r>
    </w:p>
    <w:p w:rsidR="00AB0882" w:rsidRPr="00AB0882" w:rsidRDefault="00AB0882" w:rsidP="00AB0882">
      <w:pPr>
        <w:rPr>
          <w:rFonts w:ascii="Arial" w:hAnsi="Arial" w:cs="Arial"/>
          <w:sz w:val="24"/>
          <w:szCs w:val="24"/>
        </w:rPr>
      </w:pPr>
    </w:p>
    <w:tbl>
      <w:tblPr>
        <w:tblW w:w="15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4"/>
        <w:gridCol w:w="2124"/>
        <w:gridCol w:w="2244"/>
        <w:gridCol w:w="1618"/>
        <w:gridCol w:w="1857"/>
        <w:gridCol w:w="1657"/>
        <w:gridCol w:w="1618"/>
        <w:gridCol w:w="2204"/>
      </w:tblGrid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Podmiot otrzymujący dotację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adres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Adres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nieruchomości,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na której prowadzone były roboty lub prace budowlane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Zakres prac lub robot, które zostały wykonane z środków udzielonej dotacji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Kwota przyznanej dotacji (zł)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Kwota wykorzystanej dotacji (zł)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Całkowity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koszt wykonanych robót lub prac (zł)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 xml:space="preserve"> Kwota rozliczonej dotacji (zł)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  <w:t>Kwota niewykorzystanej dotacji – do zwrotu (zł)</w:t>
            </w:r>
          </w:p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Rutecki Apartments</w:t>
            </w: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Leszek Rutecki</w:t>
            </w: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ul. Sarnia 8A</w:t>
            </w: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87-800 Włocławek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Pie</w:t>
            </w:r>
            <w:bookmarkStart w:id="0" w:name="_GoBack"/>
            <w:bookmarkEnd w:id="0"/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karska 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Remont elewacji południowej budynku głównego, remont elewacji oficyny wschodniej, tynkowanie klatki schodowej oficyny wschodniej (naprawa ścian i sufitów), wymiana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drzwi zewnętrznych do mieszkań 17, 18 i 19.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117 275,35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117 275,35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235 028,41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117 275,35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Wspólnota Właścicieli Lokali Królewiecka 24/Przedmiejska1 we Włocławku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Królewiecka 24/Przedmiejska1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Remont części dachu, remont kominów, remont balkonów, remont tarasów.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65 445,25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65 445,25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218 150,86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65 445,25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Aleksandra Kanderska ul. Światowida 57 m. 168, 03-144 Warszawa oraz Halina Modrzejewska, Jan Naraziński, Jerzy Naraziński, ul. </w:t>
            </w:r>
            <w:r w:rsidRPr="00AB0882"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 </w:t>
            </w: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Kardynała Wyszyńskiego 3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62-635 Przedecz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3 Maja 10/12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Remont nieruchomości przy ul. 3  Maja 10/12:  wymiana stolarki okiennej, witryn sklepowych od ul. 3 Maja, remont elewacji dwóch budynków od ul. 3 Maja 10/12,odbicie tynków, położenie nowych tynków, malowanie, obróbka blacharska, odgrzybienie i przygotowanie podłoża do tynkowania, -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czyszczenie i malowanie balustrad balkonowych, - odtworzenie i</w:t>
            </w: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 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rekonstrukcja drzwi drewnianych, odtworzenie świetlika w drzwiach od ul. 3 Maja.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63 879,78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63 879,78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129 959,57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63 879,78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kern w:val="2"/>
                <w:sz w:val="24"/>
                <w:szCs w:val="24"/>
                <w14:ligatures w14:val="standardContextual"/>
              </w:rPr>
            </w:pPr>
            <w:bookmarkStart w:id="1" w:name="_Hlk129686416"/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Przedsiębiorstwo Prywatne „PAMELA” Dariusz Ślufiński</w:t>
            </w:r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ul. Szpitalna 24, 87-800 Włocławek</w:t>
            </w:r>
            <w:bookmarkEnd w:id="1"/>
          </w:p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Cyganka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Remont oficyn: demontaż ścianek drewnianych opartych na belkach stropowych;  remont stropów: wymiana uszkodzonych elementów, wymiana wypełnienia między belkami stropowymi, wymiana sufitów i podłóg, remont 2 balkonów w oficynach wraz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z wymianą balustrad, wykonanie tynków wewnętrznych i malowanie ścian szczytowych. Remont budynku frontowego: remont stropów nad parterem (wymiana sufitów i podłóg); remont stropów i posadzki parteru (wymiana podłóg);  wykonanie tynków wewnętrznych wraz z malowaniem ścian szczytowych,</w:t>
            </w: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remont-wymiana ścian między lokalowych na parterze i I piętrze.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320 000,00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320 000,00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795 546,19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320 000,00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Ślufiński Spółka Komandytowa ul. Szpitalna 24, 87-800 Włocławek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Brzeska 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Remont stropów: wymiana uszkodzonych elementów, wymiana wypełnienia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między belkami stropowymi, wymiana sufitów i podłóg wg rysunku, remont stropów-wymiana sufitów i podłóg, wykonanie izolacji przeciwwilgociowej poziomej; wykonanie tynków wewnętrznych wraz z malowaniem ścian szczytowych; remont piwnic: skucie i naprawa tynków, remont posadzek, remont oświetlenia, remont schodów</w:t>
            </w: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lastRenderedPageBreak/>
              <w:t>100 000,00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100 000,00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288 646,81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100 000,00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spacing w:line="256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B088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Ślufiński Spółka Komandytowa ul. Szpitalna 24, 87-800 Włocławek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eastAsia="Calibri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Łęgska 77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Remont oficyny: remont stropów-wymiana uszkodzonych elementów, wymiana wypełnienia między belkami stropowymi,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 xml:space="preserve">wymiana sufitów i podłóg; remont klatek schodowych - szpachlowanie wraz z malowaniem, remont posadzek (gres) biegów schodowych i spoczników, wymiana balustrad, zabudowa pionów instalacyjnych, wykonanie schodów zewnętrznych do klatek schodowych wraz z ich zadaszeniem, wykonanie tynków wewnętrznych z malowaniem ścian szczytowych; termoizolacja dachu (pianka poliuretanowa 15 cm), remont szczytu i tylnej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 xml:space="preserve">ściany oficyny wraz z termoizolacją 10 cm, remont blacharki ogniomurów, remont płyt balkonowych i balustrad, wykonanie izolacji przeciwwilgociowej poziomej i pionowej; remont budynku frontowego: remont stropów nad 1 piętrem - wymiana uszkodzonych elementów; wypełnienie między belkami stropowymi, wymiana sufitów i podłóg, ocieplenie dachu-termoizolacja 15 cm; remont stropów nad parterem -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wymiana sufitów; remont stropów nad piwnicą - wymiana podłóg, dodatkowe wzmocnienie stropu nad pierwszym piętrem (montaż belki stalowej); remont - wymiana ścian między lokalowych na parterze, 1 piętrze i poddaszu; remont wejścia do piwnicy: rozbiórka schodów istniejących i odtworzenie wejścia historycznego, remont piwnic - skucie i naprawa tynków, remont posadzek, remont oświetlenia, remont instalacji wodno-kanalizacyjnej;</w:t>
            </w: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 rozebranie </w:t>
            </w: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lastRenderedPageBreak/>
              <w:t xml:space="preserve">kanałów dymowych w poziomie poddasza, wzmocnienie i wymiana elementów konstrukcji dachu w części zachodniej </w:t>
            </w: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remont ogrodzenia: rozbiórka istniejącego ogrodzenia, remont pozostawionych elementów ogrodzenia murowanego - postawienie nowego ogrodzenia; remont nawierzchni, chodników i terenów zielonych.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lastRenderedPageBreak/>
              <w:t>695 884,71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695 884,71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1 478 174,05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695 884,71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AB0882" w:rsidRPr="00AB0882" w:rsidTr="00AB0882">
        <w:trPr>
          <w:trHeight w:val="715"/>
        </w:trPr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bookmarkStart w:id="2" w:name="_Hlk61521176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1 362 485,09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1 362 485,09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3 145 505,89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1 362 485,09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2" w:rsidRPr="00AB0882" w:rsidRDefault="00AB0882" w:rsidP="00AB0882">
            <w:pPr>
              <w:pStyle w:val="Bezodstpw"/>
              <w:spacing w:line="256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AB0882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  <w:bookmarkEnd w:id="2"/>
      </w:tr>
    </w:tbl>
    <w:p w:rsidR="00AB0882" w:rsidRPr="00AB0882" w:rsidRDefault="00AB0882" w:rsidP="00AB0882">
      <w:pPr>
        <w:rPr>
          <w:rFonts w:ascii="Arial" w:eastAsia="Times New Roman" w:hAnsi="Arial" w:cs="Arial"/>
          <w:sz w:val="24"/>
          <w:szCs w:val="24"/>
        </w:rPr>
      </w:pPr>
    </w:p>
    <w:p w:rsidR="001B3017" w:rsidRPr="00AB0882" w:rsidRDefault="001B3017" w:rsidP="00AB0882">
      <w:pPr>
        <w:rPr>
          <w:rFonts w:ascii="Arial" w:hAnsi="Arial" w:cs="Arial"/>
          <w:sz w:val="24"/>
          <w:szCs w:val="24"/>
        </w:rPr>
      </w:pPr>
    </w:p>
    <w:sectPr w:rsidR="001B3017" w:rsidRPr="00AB0882" w:rsidSect="00AB0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B1" w:rsidRDefault="00676EB1" w:rsidP="002F1FB5">
      <w:pPr>
        <w:spacing w:after="0" w:line="240" w:lineRule="auto"/>
      </w:pPr>
      <w:r>
        <w:separator/>
      </w:r>
    </w:p>
  </w:endnote>
  <w:endnote w:type="continuationSeparator" w:id="0">
    <w:p w:rsidR="00676EB1" w:rsidRDefault="00676EB1" w:rsidP="002F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B1" w:rsidRDefault="00676EB1" w:rsidP="002F1FB5">
      <w:pPr>
        <w:spacing w:after="0" w:line="240" w:lineRule="auto"/>
      </w:pPr>
      <w:r>
        <w:separator/>
      </w:r>
    </w:p>
  </w:footnote>
  <w:footnote w:type="continuationSeparator" w:id="0">
    <w:p w:rsidR="00676EB1" w:rsidRDefault="00676EB1" w:rsidP="002F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B5" w:rsidRDefault="002F1F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6"/>
    <w:rsid w:val="001B3017"/>
    <w:rsid w:val="002A501F"/>
    <w:rsid w:val="002F1FB5"/>
    <w:rsid w:val="00676EB1"/>
    <w:rsid w:val="008F19E0"/>
    <w:rsid w:val="00AB0882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00524-A3CC-45E9-B040-0092A9D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E">
    <w:name w:val="URZĘDOWE"/>
    <w:basedOn w:val="Bezodstpw"/>
    <w:autoRedefine/>
    <w:qFormat/>
    <w:rsid w:val="002A501F"/>
    <w:pPr>
      <w:ind w:firstLine="708"/>
      <w:jc w:val="both"/>
    </w:pPr>
    <w:rPr>
      <w:rFonts w:ascii="Arial Narrow" w:hAnsi="Arial Narrow"/>
      <w:sz w:val="24"/>
    </w:rPr>
  </w:style>
  <w:style w:type="paragraph" w:styleId="Bezodstpw">
    <w:name w:val="No Spacing"/>
    <w:uiPriority w:val="1"/>
    <w:qFormat/>
    <w:rsid w:val="002A50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B5"/>
  </w:style>
  <w:style w:type="paragraph" w:styleId="Stopka">
    <w:name w:val="footer"/>
    <w:basedOn w:val="Normalny"/>
    <w:link w:val="StopkaZnak"/>
    <w:uiPriority w:val="99"/>
    <w:unhideWhenUsed/>
    <w:rsid w:val="002F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Karolina Szwed</cp:lastModifiedBy>
  <cp:revision>3</cp:revision>
  <dcterms:created xsi:type="dcterms:W3CDTF">2024-02-01T11:24:00Z</dcterms:created>
  <dcterms:modified xsi:type="dcterms:W3CDTF">2024-02-01T11:26:00Z</dcterms:modified>
</cp:coreProperties>
</file>