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4A4A" w14:textId="77777777" w:rsidR="00A12799" w:rsidRPr="00B85461" w:rsidRDefault="00A12799" w:rsidP="00B85461">
      <w:pPr>
        <w:rPr>
          <w:rFonts w:ascii="Arial" w:hAnsi="Arial" w:cs="Arial"/>
        </w:rPr>
      </w:pPr>
    </w:p>
    <w:p w14:paraId="7677E693" w14:textId="62E5A941" w:rsidR="00223571" w:rsidRPr="00B85461" w:rsidRDefault="00917067" w:rsidP="00B85461">
      <w:pPr>
        <w:rPr>
          <w:rFonts w:ascii="Arial" w:hAnsi="Arial" w:cs="Arial"/>
        </w:rPr>
      </w:pPr>
      <w:r w:rsidRPr="00B85461">
        <w:rPr>
          <w:rFonts w:ascii="Arial" w:hAnsi="Arial" w:cs="Arial"/>
        </w:rPr>
        <w:t>Włocławek,</w:t>
      </w:r>
      <w:r w:rsidR="00C740C8" w:rsidRPr="00B85461">
        <w:rPr>
          <w:rFonts w:ascii="Arial" w:hAnsi="Arial" w:cs="Arial"/>
        </w:rPr>
        <w:t xml:space="preserve"> </w:t>
      </w:r>
      <w:r w:rsidR="002B17A6" w:rsidRPr="00B85461">
        <w:rPr>
          <w:rFonts w:ascii="Arial" w:hAnsi="Arial" w:cs="Arial"/>
        </w:rPr>
        <w:t>6 lutego</w:t>
      </w:r>
      <w:r w:rsidR="00E57342" w:rsidRPr="00B85461">
        <w:rPr>
          <w:rFonts w:ascii="Arial" w:hAnsi="Arial" w:cs="Arial"/>
        </w:rPr>
        <w:t xml:space="preserve"> 2024</w:t>
      </w:r>
      <w:r w:rsidR="00334EF5" w:rsidRPr="00B85461">
        <w:rPr>
          <w:rFonts w:ascii="Arial" w:hAnsi="Arial" w:cs="Arial"/>
        </w:rPr>
        <w:t xml:space="preserve"> </w:t>
      </w:r>
      <w:r w:rsidR="000C1B73" w:rsidRPr="00B85461">
        <w:rPr>
          <w:rFonts w:ascii="Arial" w:hAnsi="Arial" w:cs="Arial"/>
        </w:rPr>
        <w:t>r.</w:t>
      </w:r>
    </w:p>
    <w:p w14:paraId="70D59E12" w14:textId="7597695C" w:rsidR="00223571" w:rsidRPr="00B85461" w:rsidRDefault="00AF6111" w:rsidP="00B85461">
      <w:pPr>
        <w:rPr>
          <w:rFonts w:ascii="Arial" w:hAnsi="Arial" w:cs="Arial"/>
        </w:rPr>
      </w:pPr>
      <w:r w:rsidRPr="00B85461">
        <w:rPr>
          <w:rFonts w:ascii="Arial" w:hAnsi="Arial" w:cs="Arial"/>
        </w:rPr>
        <w:t>S.6220.</w:t>
      </w:r>
      <w:r w:rsidR="00E57342" w:rsidRPr="00B85461">
        <w:rPr>
          <w:rFonts w:ascii="Arial" w:hAnsi="Arial" w:cs="Arial"/>
        </w:rPr>
        <w:t>12.2023</w:t>
      </w:r>
    </w:p>
    <w:p w14:paraId="4E1DFE5E" w14:textId="77777777" w:rsidR="00223571" w:rsidRPr="00B85461" w:rsidRDefault="00223571" w:rsidP="00B85461">
      <w:pPr>
        <w:rPr>
          <w:rFonts w:ascii="Arial" w:hAnsi="Arial" w:cs="Arial"/>
        </w:rPr>
      </w:pPr>
    </w:p>
    <w:p w14:paraId="6FB4304A" w14:textId="77777777" w:rsidR="00223571" w:rsidRPr="00B85461" w:rsidRDefault="00223571" w:rsidP="00B85461">
      <w:pPr>
        <w:rPr>
          <w:rFonts w:ascii="Arial" w:hAnsi="Arial" w:cs="Arial"/>
          <w:bCs/>
        </w:rPr>
      </w:pPr>
      <w:r w:rsidRPr="00B85461">
        <w:rPr>
          <w:rFonts w:ascii="Arial" w:hAnsi="Arial" w:cs="Arial"/>
          <w:bCs/>
        </w:rPr>
        <w:t>DECYZJA</w:t>
      </w:r>
    </w:p>
    <w:p w14:paraId="6EAD8669" w14:textId="77777777" w:rsidR="003F4166" w:rsidRPr="00B85461" w:rsidRDefault="003F4166" w:rsidP="00B85461">
      <w:pPr>
        <w:rPr>
          <w:rFonts w:ascii="Arial" w:hAnsi="Arial" w:cs="Arial"/>
          <w:bCs/>
        </w:rPr>
      </w:pPr>
    </w:p>
    <w:p w14:paraId="120A49FB" w14:textId="77777777" w:rsidR="003F4166" w:rsidRPr="00B85461" w:rsidRDefault="003F4166" w:rsidP="00B85461">
      <w:pPr>
        <w:rPr>
          <w:rFonts w:ascii="Arial" w:hAnsi="Arial" w:cs="Arial"/>
          <w:b/>
        </w:rPr>
      </w:pPr>
      <w:r w:rsidRPr="00B85461">
        <w:rPr>
          <w:rFonts w:ascii="Arial" w:hAnsi="Arial" w:cs="Arial"/>
          <w:bCs/>
        </w:rPr>
        <w:t>o środowiskowych uwarunkowaniach</w:t>
      </w:r>
    </w:p>
    <w:p w14:paraId="2FC4E1F3" w14:textId="77777777" w:rsidR="00223571" w:rsidRPr="00B85461" w:rsidRDefault="00223571" w:rsidP="00B85461">
      <w:pPr>
        <w:rPr>
          <w:rFonts w:ascii="Arial" w:hAnsi="Arial" w:cs="Arial"/>
          <w:i/>
        </w:rPr>
      </w:pPr>
    </w:p>
    <w:p w14:paraId="2F1CF0DC" w14:textId="003315D6" w:rsidR="00AF6111" w:rsidRPr="00B85461" w:rsidRDefault="0077140F" w:rsidP="00B85461">
      <w:pPr>
        <w:rPr>
          <w:rFonts w:ascii="Arial" w:hAnsi="Arial" w:cs="Arial"/>
        </w:rPr>
      </w:pPr>
      <w:r w:rsidRPr="00B85461">
        <w:rPr>
          <w:rFonts w:ascii="Arial" w:hAnsi="Arial" w:cs="Arial"/>
        </w:rPr>
        <w:t xml:space="preserve">Na podstawie art.71 ust.2 pkt </w:t>
      </w:r>
      <w:r w:rsidR="00D54464" w:rsidRPr="00B85461">
        <w:rPr>
          <w:rFonts w:ascii="Arial" w:hAnsi="Arial" w:cs="Arial"/>
        </w:rPr>
        <w:t>1</w:t>
      </w:r>
      <w:r w:rsidRPr="00B85461">
        <w:rPr>
          <w:rFonts w:ascii="Arial" w:hAnsi="Arial" w:cs="Arial"/>
        </w:rPr>
        <w:t>, art.75 ust.1 pkt 4 oraz</w:t>
      </w:r>
      <w:r w:rsidR="00AF6111" w:rsidRPr="00B85461">
        <w:rPr>
          <w:rFonts w:ascii="Arial" w:hAnsi="Arial" w:cs="Arial"/>
        </w:rPr>
        <w:t xml:space="preserve">, art. 80 ust. 1 oraz art. 82 </w:t>
      </w:r>
      <w:r w:rsidRPr="00B85461">
        <w:rPr>
          <w:rFonts w:ascii="Arial" w:hAnsi="Arial" w:cs="Arial"/>
        </w:rPr>
        <w:t xml:space="preserve"> ustawy z dnia  </w:t>
      </w:r>
      <w:r w:rsidR="005D6FD9" w:rsidRPr="00B85461">
        <w:rPr>
          <w:rFonts w:ascii="Arial" w:hAnsi="Arial" w:cs="Arial"/>
        </w:rPr>
        <w:t xml:space="preserve">                                      </w:t>
      </w:r>
      <w:r w:rsidRPr="00B85461">
        <w:rPr>
          <w:rFonts w:ascii="Arial" w:hAnsi="Arial" w:cs="Arial"/>
        </w:rPr>
        <w:t>3 października 2008 r. o udostępnianiu informacji o środowisku i jego ochronie, udziale społeczeństwa w ochronie środowiska oraz  o ocenach oddziaływania na środowisko</w:t>
      </w:r>
      <w:r w:rsidR="00BD1FE0" w:rsidRPr="00B85461">
        <w:rPr>
          <w:rFonts w:ascii="Arial" w:hAnsi="Arial" w:cs="Arial"/>
          <w:color w:val="FF0000"/>
        </w:rPr>
        <w:t xml:space="preserve"> </w:t>
      </w:r>
      <w:r w:rsidR="00223571" w:rsidRPr="00B85461">
        <w:rPr>
          <w:rFonts w:ascii="Arial" w:hAnsi="Arial" w:cs="Arial"/>
        </w:rPr>
        <w:t>(</w:t>
      </w:r>
      <w:r w:rsidR="00D130A7" w:rsidRPr="00B85461">
        <w:rPr>
          <w:rFonts w:ascii="Arial" w:hAnsi="Arial" w:cs="Arial"/>
        </w:rPr>
        <w:t>Dz.</w:t>
      </w:r>
      <w:r w:rsidR="00BD1FE0" w:rsidRPr="00B85461">
        <w:rPr>
          <w:rFonts w:ascii="Arial" w:hAnsi="Arial" w:cs="Arial"/>
        </w:rPr>
        <w:t>U. z 202</w:t>
      </w:r>
      <w:r w:rsidR="00E57342" w:rsidRPr="00B85461">
        <w:rPr>
          <w:rFonts w:ascii="Arial" w:hAnsi="Arial" w:cs="Arial"/>
        </w:rPr>
        <w:t>3</w:t>
      </w:r>
      <w:r w:rsidR="00D130A7" w:rsidRPr="00B85461">
        <w:rPr>
          <w:rFonts w:ascii="Arial" w:hAnsi="Arial" w:cs="Arial"/>
        </w:rPr>
        <w:t xml:space="preserve"> </w:t>
      </w:r>
      <w:r w:rsidR="00D02937" w:rsidRPr="00B85461">
        <w:rPr>
          <w:rFonts w:ascii="Arial" w:hAnsi="Arial" w:cs="Arial"/>
        </w:rPr>
        <w:t>r</w:t>
      </w:r>
      <w:r w:rsidR="00D130A7" w:rsidRPr="00B85461">
        <w:rPr>
          <w:rFonts w:ascii="Arial" w:hAnsi="Arial" w:cs="Arial"/>
        </w:rPr>
        <w:t>.</w:t>
      </w:r>
      <w:r w:rsidR="00D02937" w:rsidRPr="00B85461">
        <w:rPr>
          <w:rFonts w:ascii="Arial" w:hAnsi="Arial" w:cs="Arial"/>
        </w:rPr>
        <w:t>, poz.</w:t>
      </w:r>
      <w:r w:rsidR="00F473AB" w:rsidRPr="00B85461">
        <w:rPr>
          <w:rFonts w:ascii="Arial" w:hAnsi="Arial" w:cs="Arial"/>
        </w:rPr>
        <w:t xml:space="preserve"> </w:t>
      </w:r>
      <w:r w:rsidR="00E57342" w:rsidRPr="00B85461">
        <w:rPr>
          <w:rFonts w:ascii="Arial" w:hAnsi="Arial" w:cs="Arial"/>
        </w:rPr>
        <w:t>1094 ze zm.</w:t>
      </w:r>
      <w:r w:rsidR="00F7734E" w:rsidRPr="00B85461">
        <w:rPr>
          <w:rFonts w:ascii="Arial" w:hAnsi="Arial" w:cs="Arial"/>
        </w:rPr>
        <w:t xml:space="preserve"> </w:t>
      </w:r>
      <w:r w:rsidR="00223571" w:rsidRPr="00B85461">
        <w:rPr>
          <w:rFonts w:ascii="Arial" w:hAnsi="Arial" w:cs="Arial"/>
        </w:rPr>
        <w:t>),</w:t>
      </w:r>
      <w:r w:rsidR="002E6179" w:rsidRPr="00B85461">
        <w:rPr>
          <w:rFonts w:ascii="Arial" w:hAnsi="Arial" w:cs="Arial"/>
        </w:rPr>
        <w:t xml:space="preserve"> </w:t>
      </w:r>
      <w:r w:rsidR="000E1BBA" w:rsidRPr="00B85461">
        <w:rPr>
          <w:rFonts w:ascii="Arial" w:hAnsi="Arial" w:cs="Arial"/>
        </w:rPr>
        <w:t>zwanej</w:t>
      </w:r>
      <w:r w:rsidR="002E6179" w:rsidRPr="00B85461">
        <w:rPr>
          <w:rFonts w:ascii="Arial" w:hAnsi="Arial" w:cs="Arial"/>
        </w:rPr>
        <w:t xml:space="preserve"> dalej </w:t>
      </w:r>
      <w:r w:rsidR="000502FE" w:rsidRPr="00B85461">
        <w:rPr>
          <w:rFonts w:ascii="Arial" w:hAnsi="Arial" w:cs="Arial"/>
        </w:rPr>
        <w:t>ustawa ooś</w:t>
      </w:r>
      <w:r w:rsidR="00223571" w:rsidRPr="00B85461">
        <w:rPr>
          <w:rFonts w:ascii="Arial" w:hAnsi="Arial" w:cs="Arial"/>
          <w:b/>
          <w:bCs/>
        </w:rPr>
        <w:t xml:space="preserve"> </w:t>
      </w:r>
      <w:r w:rsidR="00223571" w:rsidRPr="00B85461">
        <w:rPr>
          <w:rFonts w:ascii="Arial" w:hAnsi="Arial" w:cs="Arial"/>
        </w:rPr>
        <w:t>w związku z art. 104 ustawy z dnia 14 czerwca 1960r. Kodeks postępowania administracyjnego</w:t>
      </w:r>
      <w:r w:rsidR="00334EF5" w:rsidRPr="00B85461">
        <w:rPr>
          <w:rFonts w:ascii="Arial" w:hAnsi="Arial" w:cs="Arial"/>
          <w:color w:val="FF0000"/>
        </w:rPr>
        <w:t xml:space="preserve"> </w:t>
      </w:r>
      <w:r w:rsidR="000502FE" w:rsidRPr="00B85461">
        <w:rPr>
          <w:rFonts w:ascii="Arial" w:hAnsi="Arial" w:cs="Arial"/>
        </w:rPr>
        <w:t>(</w:t>
      </w:r>
      <w:r w:rsidR="00E57342" w:rsidRPr="00B85461">
        <w:rPr>
          <w:rFonts w:ascii="Arial" w:hAnsi="Arial" w:cs="Arial"/>
        </w:rPr>
        <w:t>(</w:t>
      </w:r>
      <w:r w:rsidR="00E57342" w:rsidRPr="00B85461">
        <w:rPr>
          <w:rFonts w:ascii="Arial" w:hAnsi="Arial" w:cs="Arial"/>
          <w:bCs/>
        </w:rPr>
        <w:t>Dz.U.2023 r. poz. 775 t.j.)</w:t>
      </w:r>
      <w:r w:rsidR="00053AC5" w:rsidRPr="00B85461">
        <w:rPr>
          <w:rFonts w:ascii="Arial" w:hAnsi="Arial" w:cs="Arial"/>
        </w:rPr>
        <w:t xml:space="preserve">, </w:t>
      </w:r>
      <w:r w:rsidR="00E57342" w:rsidRPr="00B85461">
        <w:rPr>
          <w:rFonts w:ascii="Arial" w:hAnsi="Arial" w:cs="Arial"/>
        </w:rPr>
        <w:t xml:space="preserve">po rozpatrzeniu wniosku VEO SILVER Sp. z o.o., z/s przy ul. Marszałkowskiej 115, 00 -102 </w:t>
      </w:r>
      <w:r w:rsidR="0030348B" w:rsidRPr="00B85461">
        <w:rPr>
          <w:rFonts w:ascii="Arial" w:hAnsi="Arial" w:cs="Arial"/>
        </w:rPr>
        <w:t xml:space="preserve">Warszawa </w:t>
      </w:r>
      <w:r w:rsidR="00E57342" w:rsidRPr="00B85461">
        <w:rPr>
          <w:rFonts w:ascii="Arial" w:hAnsi="Arial" w:cs="Arial"/>
        </w:rPr>
        <w:t>w sprawie wydania decyzji o środowiskowych uwarunkowaniach dla przedsięwzięcia pn. Zakład Produkcji Polepszacza do gleby i wypełniacza  do rekultywacji</w:t>
      </w:r>
      <w:r w:rsidR="00E57342" w:rsidRPr="00B85461">
        <w:rPr>
          <w:rFonts w:ascii="Arial" w:hAnsi="Arial" w:cs="Arial"/>
          <w:b/>
          <w:sz w:val="28"/>
          <w:szCs w:val="28"/>
        </w:rPr>
        <w:t xml:space="preserve">  </w:t>
      </w:r>
      <w:r w:rsidR="00E57342" w:rsidRPr="00B85461">
        <w:rPr>
          <w:rFonts w:ascii="Arial" w:hAnsi="Arial" w:cs="Arial"/>
          <w:bCs/>
        </w:rPr>
        <w:t xml:space="preserve">przy </w:t>
      </w:r>
      <w:r w:rsidR="00D54464" w:rsidRPr="00B85461">
        <w:rPr>
          <w:rFonts w:ascii="Arial" w:hAnsi="Arial" w:cs="Arial"/>
          <w:bCs/>
        </w:rPr>
        <w:t xml:space="preserve"> </w:t>
      </w:r>
      <w:r w:rsidR="00E57342" w:rsidRPr="00B85461">
        <w:rPr>
          <w:rFonts w:ascii="Arial" w:hAnsi="Arial" w:cs="Arial"/>
          <w:bCs/>
        </w:rPr>
        <w:t>Al. Kazimierza Wielkiego we Włocławku ( dz. nr  5/34 obręb Włocławek KM 123)</w:t>
      </w:r>
      <w:r w:rsidR="00E57342" w:rsidRPr="00B85461">
        <w:rPr>
          <w:rFonts w:ascii="Arial" w:hAnsi="Arial" w:cs="Arial"/>
        </w:rPr>
        <w:t xml:space="preserve"> </w:t>
      </w:r>
      <w:r w:rsidR="00AF6111" w:rsidRPr="00B85461">
        <w:rPr>
          <w:rFonts w:ascii="Arial" w:hAnsi="Arial" w:cs="Arial"/>
        </w:rPr>
        <w:t>i po przeprowadzeniu oceny oddziaływania na środowisko</w:t>
      </w:r>
    </w:p>
    <w:p w14:paraId="0450E9A3" w14:textId="77777777" w:rsidR="00AF6111" w:rsidRPr="00B85461" w:rsidRDefault="00AF6111" w:rsidP="00B85461">
      <w:pPr>
        <w:rPr>
          <w:rFonts w:ascii="Arial" w:hAnsi="Arial" w:cs="Arial"/>
        </w:rPr>
      </w:pPr>
    </w:p>
    <w:p w14:paraId="2F1FD128" w14:textId="77777777" w:rsidR="00AF6111" w:rsidRPr="00B85461" w:rsidRDefault="00AF6111" w:rsidP="00B85461">
      <w:pPr>
        <w:rPr>
          <w:rFonts w:ascii="Arial" w:hAnsi="Arial" w:cs="Arial"/>
          <w:bCs/>
        </w:rPr>
      </w:pPr>
      <w:r w:rsidRPr="00B85461">
        <w:rPr>
          <w:rFonts w:ascii="Arial" w:hAnsi="Arial" w:cs="Arial"/>
          <w:b/>
        </w:rPr>
        <w:t xml:space="preserve">u </w:t>
      </w:r>
      <w:r w:rsidRPr="00B85461">
        <w:rPr>
          <w:rFonts w:ascii="Arial" w:hAnsi="Arial" w:cs="Arial"/>
          <w:bCs/>
        </w:rPr>
        <w:t>s t a l a m:</w:t>
      </w:r>
    </w:p>
    <w:p w14:paraId="72A7B52F" w14:textId="77777777" w:rsidR="00AF6111" w:rsidRPr="00B85461" w:rsidRDefault="00AF6111" w:rsidP="00B85461">
      <w:pPr>
        <w:rPr>
          <w:rFonts w:ascii="Arial" w:hAnsi="Arial" w:cs="Arial"/>
          <w:bCs/>
        </w:rPr>
      </w:pPr>
    </w:p>
    <w:p w14:paraId="26DEBB1F" w14:textId="4D4ABCBD" w:rsidR="00AF6111" w:rsidRPr="00B85461" w:rsidRDefault="00AF6111" w:rsidP="00B85461">
      <w:pPr>
        <w:rPr>
          <w:rFonts w:ascii="Arial" w:hAnsi="Arial" w:cs="Arial"/>
          <w:bCs/>
        </w:rPr>
      </w:pPr>
      <w:r w:rsidRPr="00B85461">
        <w:rPr>
          <w:rFonts w:ascii="Arial" w:hAnsi="Arial" w:cs="Arial"/>
          <w:bCs/>
        </w:rPr>
        <w:t xml:space="preserve">środowiskowe uwarunkowania na realizację przedsięwzięcia </w:t>
      </w:r>
      <w:r w:rsidR="00E57342" w:rsidRPr="00B85461">
        <w:rPr>
          <w:rFonts w:ascii="Arial" w:hAnsi="Arial" w:cs="Arial"/>
          <w:bCs/>
        </w:rPr>
        <w:t>pn. Zakład Produkcji Polepszacza do gleby i wypełniacza  do rekultywacji</w:t>
      </w:r>
      <w:r w:rsidR="00E57342" w:rsidRPr="00B85461">
        <w:rPr>
          <w:rFonts w:ascii="Arial" w:hAnsi="Arial" w:cs="Arial"/>
          <w:bCs/>
          <w:sz w:val="28"/>
          <w:szCs w:val="28"/>
        </w:rPr>
        <w:t xml:space="preserve">  </w:t>
      </w:r>
      <w:r w:rsidR="00E57342" w:rsidRPr="00B85461">
        <w:rPr>
          <w:rFonts w:ascii="Arial" w:hAnsi="Arial" w:cs="Arial"/>
          <w:bCs/>
        </w:rPr>
        <w:t>przy Al. Kazimierza Wielkiego we Włocławku ( dz. nr  5/34 obręb Włocławek KM 123)</w:t>
      </w:r>
    </w:p>
    <w:p w14:paraId="49BD4F3B" w14:textId="77777777" w:rsidR="00B8133F" w:rsidRPr="00B85461" w:rsidRDefault="00B8133F" w:rsidP="00B85461">
      <w:pPr>
        <w:rPr>
          <w:rFonts w:ascii="Arial" w:hAnsi="Arial" w:cs="Arial"/>
          <w:bCs/>
        </w:rPr>
      </w:pPr>
    </w:p>
    <w:p w14:paraId="7E956265" w14:textId="43A47897" w:rsidR="00B8133F" w:rsidRPr="00B85461" w:rsidRDefault="00650478" w:rsidP="00B85461">
      <w:pPr>
        <w:rPr>
          <w:rFonts w:ascii="Arial" w:hAnsi="Arial" w:cs="Arial"/>
          <w:bCs/>
        </w:rPr>
      </w:pPr>
      <w:r w:rsidRPr="00B85461">
        <w:rPr>
          <w:rFonts w:ascii="Arial" w:hAnsi="Arial" w:cs="Arial"/>
          <w:bCs/>
        </w:rPr>
        <w:t xml:space="preserve">I. </w:t>
      </w:r>
      <w:r w:rsidR="00B8133F" w:rsidRPr="00B85461">
        <w:rPr>
          <w:rFonts w:ascii="Arial" w:hAnsi="Arial" w:cs="Arial"/>
          <w:bCs/>
        </w:rPr>
        <w:t>Określam</w:t>
      </w:r>
      <w:r w:rsidR="00C16868" w:rsidRPr="00B85461">
        <w:rPr>
          <w:rFonts w:ascii="Arial" w:hAnsi="Arial" w:cs="Arial"/>
          <w:bCs/>
        </w:rPr>
        <w:t xml:space="preserve"> r</w:t>
      </w:r>
      <w:r w:rsidR="00B8133F" w:rsidRPr="00B85461">
        <w:rPr>
          <w:rFonts w:ascii="Arial" w:hAnsi="Arial" w:cs="Arial"/>
          <w:bCs/>
        </w:rPr>
        <w:t>odzaj i miejsce realizacji przedsięwzięcia.</w:t>
      </w:r>
    </w:p>
    <w:p w14:paraId="2347928D" w14:textId="77777777" w:rsidR="00E124B9" w:rsidRPr="00B85461" w:rsidRDefault="00E124B9" w:rsidP="00B85461">
      <w:pPr>
        <w:rPr>
          <w:rFonts w:ascii="Arial" w:hAnsi="Arial" w:cs="Arial"/>
          <w:b/>
          <w:bCs/>
        </w:rPr>
      </w:pPr>
    </w:p>
    <w:p w14:paraId="2CB70797" w14:textId="15364EFF" w:rsidR="00115D4F" w:rsidRPr="00B85461" w:rsidRDefault="005D6FD9" w:rsidP="00B85461">
      <w:pPr>
        <w:rPr>
          <w:rFonts w:ascii="Arial" w:hAnsi="Arial" w:cs="Arial"/>
        </w:rPr>
      </w:pPr>
      <w:r w:rsidRPr="00B85461">
        <w:rPr>
          <w:rFonts w:ascii="Arial" w:hAnsi="Arial" w:cs="Arial"/>
        </w:rPr>
        <w:t xml:space="preserve"> </w:t>
      </w:r>
      <w:r w:rsidR="00B8133F" w:rsidRPr="00B85461">
        <w:rPr>
          <w:rFonts w:ascii="Arial" w:hAnsi="Arial" w:cs="Arial"/>
        </w:rPr>
        <w:t>Planowane przedsięwzięcie</w:t>
      </w:r>
      <w:r w:rsidR="008012BD" w:rsidRPr="00B85461">
        <w:rPr>
          <w:rFonts w:ascii="Arial" w:hAnsi="Arial" w:cs="Arial"/>
        </w:rPr>
        <w:t xml:space="preserve"> polega</w:t>
      </w:r>
      <w:r w:rsidR="00B8133F" w:rsidRPr="00B85461">
        <w:rPr>
          <w:rFonts w:ascii="Arial" w:hAnsi="Arial" w:cs="Arial"/>
        </w:rPr>
        <w:t xml:space="preserve"> </w:t>
      </w:r>
      <w:r w:rsidR="00E21ECF" w:rsidRPr="00B85461">
        <w:rPr>
          <w:rFonts w:ascii="Arial" w:hAnsi="Arial" w:cs="Arial"/>
        </w:rPr>
        <w:t xml:space="preserve">na </w:t>
      </w:r>
      <w:r w:rsidR="00115D4F" w:rsidRPr="00B85461">
        <w:rPr>
          <w:rFonts w:ascii="Arial" w:hAnsi="Arial" w:cs="Arial"/>
        </w:rPr>
        <w:t>budowie Zakład</w:t>
      </w:r>
      <w:r w:rsidR="0030348B" w:rsidRPr="00B85461">
        <w:rPr>
          <w:rFonts w:ascii="Arial" w:hAnsi="Arial" w:cs="Arial"/>
        </w:rPr>
        <w:t>u</w:t>
      </w:r>
      <w:r w:rsidR="00115D4F" w:rsidRPr="00B85461">
        <w:rPr>
          <w:rFonts w:ascii="Arial" w:hAnsi="Arial" w:cs="Arial"/>
        </w:rPr>
        <w:t xml:space="preserve"> Produkcji Polepszacza do gleby i wypełniacza  do rekultywacji</w:t>
      </w:r>
      <w:r w:rsidR="00115D4F" w:rsidRPr="00B85461">
        <w:rPr>
          <w:rFonts w:ascii="Arial" w:hAnsi="Arial" w:cs="Arial"/>
          <w:sz w:val="28"/>
          <w:szCs w:val="28"/>
        </w:rPr>
        <w:t xml:space="preserve">  </w:t>
      </w:r>
      <w:r w:rsidR="00115D4F" w:rsidRPr="00B85461">
        <w:rPr>
          <w:rFonts w:ascii="Arial" w:hAnsi="Arial" w:cs="Arial"/>
        </w:rPr>
        <w:t>przy Al. Kazimierza Wielkiego we Włocławku ( dz. nr  5/34 obręb Włocławek KM 123)</w:t>
      </w:r>
      <w:r w:rsidR="0030348B" w:rsidRPr="00B85461">
        <w:rPr>
          <w:rFonts w:ascii="Arial" w:hAnsi="Arial" w:cs="Arial"/>
        </w:rPr>
        <w:t>.</w:t>
      </w:r>
      <w:r w:rsidR="004E173A" w:rsidRPr="00B85461">
        <w:rPr>
          <w:rFonts w:ascii="Arial" w:hAnsi="Arial" w:cs="Arial"/>
        </w:rPr>
        <w:t xml:space="preserve"> </w:t>
      </w:r>
    </w:p>
    <w:p w14:paraId="1E32D5CF" w14:textId="5429A822" w:rsidR="004E173A" w:rsidRPr="00B85461" w:rsidRDefault="004E173A" w:rsidP="00B85461">
      <w:pPr>
        <w:rPr>
          <w:rFonts w:ascii="Arial" w:hAnsi="Arial" w:cs="Arial"/>
        </w:rPr>
      </w:pPr>
      <w:r w:rsidRPr="00B85461">
        <w:rPr>
          <w:rFonts w:ascii="Arial" w:hAnsi="Arial" w:cs="Arial"/>
        </w:rPr>
        <w:t xml:space="preserve"> Przedsięwzięcie zostało zakwalifikowane do §2 ust. 47 rozporządzenia Rady Ministrów z dnia 10 września 2019 r. </w:t>
      </w:r>
      <w:r w:rsidRPr="00B85461">
        <w:rPr>
          <w:rFonts w:ascii="Arial" w:hAnsi="Arial" w:cs="Arial"/>
          <w:i/>
        </w:rPr>
        <w:t>w sprawie przedsięwzięć mogących znacząco oddziaływać na środowisko  (Dz. U z 2019 r., poz.1839)</w:t>
      </w:r>
      <w:r w:rsidRPr="00B85461">
        <w:rPr>
          <w:rFonts w:ascii="Arial" w:hAnsi="Arial" w:cs="Arial"/>
        </w:rPr>
        <w:t xml:space="preserve"> jako cyt. </w:t>
      </w:r>
      <w:r w:rsidRPr="00B85461">
        <w:rPr>
          <w:rFonts w:ascii="Arial" w:hAnsi="Arial" w:cs="Arial"/>
          <w:i/>
          <w:iCs/>
        </w:rPr>
        <w:t xml:space="preserve"> </w:t>
      </w:r>
      <w:r w:rsidRPr="00B85461">
        <w:rPr>
          <w:rFonts w:ascii="Arial" w:hAnsi="Arial" w:cs="Arial"/>
        </w:rPr>
        <w:t>instalacje do przetwarzania w rozumieniu art. 3 ust. 1 pkt 21 ustawy z dnia 14 grudnia 2012 r. o odpadach odpadów inne niż wymienione w pkt 41 i 46, w tym składowiska odpadów inne niż wymienione w pkt 41, mogące przyjmować odpady w ilości nie mniejszej niż 10 t na dobę lub o całkowitej pojemności nie mniejszej niż 25 000 t, z wyłączeniem instalacji do wytwarzania biogazu rolniczego w rozumieniu art. 2 pkt 2 ustawy z dnia 20 lutego 2015 r. o odnawialnych źródłach energii (Dz. U. z 2018 r. poz. 2389, z</w:t>
      </w:r>
      <w:r w:rsidR="00652097" w:rsidRPr="00B85461">
        <w:rPr>
          <w:rFonts w:ascii="Arial" w:hAnsi="Arial" w:cs="Arial"/>
        </w:rPr>
        <w:t>e</w:t>
      </w:r>
      <w:r w:rsidRPr="00B85461">
        <w:rPr>
          <w:rFonts w:ascii="Arial" w:hAnsi="Arial" w:cs="Arial"/>
        </w:rPr>
        <w:t xml:space="preserve"> zm.).</w:t>
      </w:r>
    </w:p>
    <w:p w14:paraId="2446A70F" w14:textId="7FF7775A" w:rsidR="00652097" w:rsidRPr="00B85461" w:rsidRDefault="00001820" w:rsidP="00B85461">
      <w:pPr>
        <w:rPr>
          <w:rFonts w:ascii="Arial" w:hAnsi="Arial" w:cs="Arial"/>
        </w:rPr>
      </w:pPr>
      <w:r w:rsidRPr="00B85461">
        <w:rPr>
          <w:rFonts w:ascii="Arial" w:hAnsi="Arial" w:cs="Arial"/>
        </w:rPr>
        <w:t>W związku z tym planowane przedsięwzięcie jest przedsięwzięciem</w:t>
      </w:r>
      <w:r w:rsidR="00652097" w:rsidRPr="00B85461">
        <w:rPr>
          <w:rFonts w:ascii="Arial" w:hAnsi="Arial" w:cs="Arial"/>
        </w:rPr>
        <w:t xml:space="preserve"> mogącym zawsze znacząco oddziaływać na środowisko, dla których sporządzenie raportu jest obligatoryjne.</w:t>
      </w:r>
    </w:p>
    <w:p w14:paraId="06F233A9" w14:textId="3823D923" w:rsidR="00983823" w:rsidRPr="00CF1C07" w:rsidRDefault="00983823" w:rsidP="00652097">
      <w:pPr>
        <w:jc w:val="both"/>
        <w:rPr>
          <w:rFonts w:ascii="Arial Narrow" w:hAnsi="Arial Narrow"/>
        </w:rPr>
      </w:pPr>
    </w:p>
    <w:p w14:paraId="022FF43E" w14:textId="401F1EDE" w:rsidR="00605D99" w:rsidRPr="00B85461" w:rsidRDefault="00AC69E5" w:rsidP="00B85461">
      <w:pPr>
        <w:autoSpaceDE w:val="0"/>
        <w:autoSpaceDN w:val="0"/>
        <w:adjustRightInd w:val="0"/>
        <w:rPr>
          <w:rFonts w:ascii="Arial" w:hAnsi="Arial" w:cs="Arial"/>
          <w:bCs/>
        </w:rPr>
      </w:pPr>
      <w:r w:rsidRPr="00B85461">
        <w:rPr>
          <w:rFonts w:ascii="Arial" w:hAnsi="Arial" w:cs="Arial"/>
          <w:bCs/>
        </w:rPr>
        <w:t>II.</w:t>
      </w:r>
      <w:r w:rsidR="00143602" w:rsidRPr="00B85461">
        <w:rPr>
          <w:rFonts w:ascii="Arial" w:hAnsi="Arial" w:cs="Arial"/>
          <w:bCs/>
        </w:rPr>
        <w:t xml:space="preserve"> </w:t>
      </w:r>
      <w:r w:rsidR="00AA794B" w:rsidRPr="00B85461">
        <w:rPr>
          <w:rFonts w:ascii="Arial" w:hAnsi="Arial" w:cs="Arial"/>
          <w:bCs/>
        </w:rPr>
        <w:t>Określam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6002B7" w:rsidRPr="00B85461">
        <w:rPr>
          <w:rFonts w:ascii="Arial" w:hAnsi="Arial" w:cs="Arial"/>
          <w:bCs/>
        </w:rPr>
        <w:t>:</w:t>
      </w:r>
    </w:p>
    <w:p w14:paraId="70B758AA" w14:textId="77777777" w:rsidR="00523B5B" w:rsidRPr="00B85461" w:rsidRDefault="00523B5B" w:rsidP="00B85461">
      <w:pPr>
        <w:pStyle w:val="Akapitzlist"/>
        <w:autoSpaceDE w:val="0"/>
        <w:autoSpaceDN w:val="0"/>
        <w:adjustRightInd w:val="0"/>
        <w:rPr>
          <w:rFonts w:ascii="Arial" w:hAnsi="Arial" w:cs="Arial"/>
          <w:bCs/>
        </w:rPr>
      </w:pPr>
    </w:p>
    <w:p w14:paraId="5FD673B1" w14:textId="72F8973D" w:rsidR="00605D99" w:rsidRPr="00B85461" w:rsidRDefault="00605D99"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lastRenderedPageBreak/>
        <w:t>Inwestycje należy projektować, budować i użytkować zapewniając spełnienie wymagań dotyczących poszanowania</w:t>
      </w:r>
      <w:r w:rsidR="00D54464" w:rsidRPr="00B85461">
        <w:rPr>
          <w:rFonts w:ascii="Arial" w:hAnsi="Arial" w:cs="Arial"/>
          <w:bCs/>
        </w:rPr>
        <w:t>,</w:t>
      </w:r>
      <w:r w:rsidRPr="00B85461">
        <w:rPr>
          <w:rFonts w:ascii="Arial" w:hAnsi="Arial" w:cs="Arial"/>
          <w:bCs/>
        </w:rPr>
        <w:t xml:space="preserve"> występujących w obszarze oddziaływania obiektu uzasadnionych interesów osób trzecich.</w:t>
      </w:r>
    </w:p>
    <w:p w14:paraId="1D5B0CFC" w14:textId="6D6795F9" w:rsidR="00605D99" w:rsidRPr="00B85461" w:rsidRDefault="00605D99"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Projektując inwestycję należy przyjąć technologie i materiały budowlane przyjazne środowisku, tj. eliminujące negatywny wpływ inwestycji na środowisko przyrodnicze, zdrowie ludzi i inne obiekty, zgodnie z obowiązującymi przepisami.</w:t>
      </w:r>
    </w:p>
    <w:p w14:paraId="7589B216" w14:textId="3E423E0D" w:rsidR="00605D99" w:rsidRPr="00B85461" w:rsidRDefault="00605D99"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 xml:space="preserve">Uciążliwość przedsięwzięcia i stosowane procesy technologiczne winny zamknąć się w granicach terenu, do którego Inwestor ma tytuł prawny. </w:t>
      </w:r>
    </w:p>
    <w:p w14:paraId="53CDE75A" w14:textId="04B99D5C" w:rsidR="00CA2F7A" w:rsidRPr="00B85461" w:rsidRDefault="00652097"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Prace budowlane rozpocząć  poza okresem lęgowym ptaków oraz kluczowym okresem rozrodu gatunk</w:t>
      </w:r>
      <w:r w:rsidR="00CA2F7A" w:rsidRPr="00B85461">
        <w:rPr>
          <w:rFonts w:ascii="Arial" w:hAnsi="Arial" w:cs="Arial"/>
          <w:bCs/>
        </w:rPr>
        <w:t>ó</w:t>
      </w:r>
      <w:r w:rsidRPr="00B85461">
        <w:rPr>
          <w:rFonts w:ascii="Arial" w:hAnsi="Arial" w:cs="Arial"/>
          <w:bCs/>
        </w:rPr>
        <w:t xml:space="preserve">w dziko </w:t>
      </w:r>
      <w:r w:rsidR="00CA2F7A" w:rsidRPr="00B85461">
        <w:rPr>
          <w:rFonts w:ascii="Arial" w:hAnsi="Arial" w:cs="Arial"/>
          <w:bCs/>
        </w:rPr>
        <w:t xml:space="preserve">występujących zwierząt, przypadającym w terminie od 1 marca do 31 sierpnia lub w dowolnym terminie po potwierdzeniu maksymalnie  na 2 dni przed zajęciem terenu przez specjalistę przyrodnika braku aktywnych lęgów ptaków oraz rozrodu zwierząt na terenie inwestycji. </w:t>
      </w:r>
    </w:p>
    <w:p w14:paraId="55DE38CA" w14:textId="3968656F" w:rsidR="00CA2F7A" w:rsidRPr="00B85461" w:rsidRDefault="00017EB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 xml:space="preserve">Na etapie realizacji inwestycji zabezpieczyć i kontrolować teren planowanych prac w tym wykopy  pod kątem obecności chronionych gatunków zwierząt  każdorazowo przed rozpoczęciem prac, zwierzęta objęte ochroną znajdujące się na terenie inwestycji </w:t>
      </w:r>
      <w:r w:rsidR="008E3526" w:rsidRPr="00B85461">
        <w:rPr>
          <w:rFonts w:ascii="Arial" w:hAnsi="Arial" w:cs="Arial"/>
          <w:bCs/>
        </w:rPr>
        <w:t xml:space="preserve"> przemieszczać do odpowiednich dla nich siedlisk zlokalizowanych poza obszarem oddziaływania przedsięwzięcia.</w:t>
      </w:r>
    </w:p>
    <w:p w14:paraId="1146A224" w14:textId="6D996A2E" w:rsidR="006D41E0" w:rsidRPr="00B85461" w:rsidRDefault="006D41E0"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Drzewa i krzewy, które nie podlegają  wycince, a pozostają w zasięgu oddziaływania inwestycji, w przypadku zagrożenia ich uszkodzenia na etapie budowy  zabezpieczyć przed:</w:t>
      </w:r>
    </w:p>
    <w:p w14:paraId="5B941BB5" w14:textId="31E23C0D" w:rsidR="006D41E0" w:rsidRPr="00B85461" w:rsidRDefault="00D54464" w:rsidP="00B85461">
      <w:pPr>
        <w:pStyle w:val="Akapitzlist"/>
        <w:numPr>
          <w:ilvl w:val="0"/>
          <w:numId w:val="26"/>
        </w:numPr>
        <w:autoSpaceDE w:val="0"/>
        <w:autoSpaceDN w:val="0"/>
        <w:adjustRightInd w:val="0"/>
        <w:rPr>
          <w:rFonts w:ascii="Arial" w:hAnsi="Arial" w:cs="Arial"/>
          <w:bCs/>
        </w:rPr>
      </w:pPr>
      <w:r w:rsidRPr="00B85461">
        <w:rPr>
          <w:rFonts w:ascii="Arial" w:hAnsi="Arial" w:cs="Arial"/>
          <w:bCs/>
        </w:rPr>
        <w:t>m</w:t>
      </w:r>
      <w:r w:rsidR="006D41E0" w:rsidRPr="00B85461">
        <w:rPr>
          <w:rFonts w:ascii="Arial" w:hAnsi="Arial" w:cs="Arial"/>
          <w:bCs/>
        </w:rPr>
        <w:t>ożliwością mechanicznego uszkodzenia, np. poprzez odeskowanie pni drzew i wygrodzenie krzewów oraz podwiązywanie kolidujących gałęzi lub ewentualnie wygrodzenie skupisk drzew i ich oznakowanie,</w:t>
      </w:r>
    </w:p>
    <w:p w14:paraId="614DC294" w14:textId="369B2EC6" w:rsidR="0094163E" w:rsidRPr="00B85461" w:rsidRDefault="00D54464" w:rsidP="00B85461">
      <w:pPr>
        <w:pStyle w:val="Akapitzlist"/>
        <w:numPr>
          <w:ilvl w:val="0"/>
          <w:numId w:val="26"/>
        </w:numPr>
        <w:autoSpaceDE w:val="0"/>
        <w:autoSpaceDN w:val="0"/>
        <w:adjustRightInd w:val="0"/>
        <w:rPr>
          <w:rFonts w:ascii="Arial" w:hAnsi="Arial" w:cs="Arial"/>
          <w:bCs/>
        </w:rPr>
      </w:pPr>
      <w:r w:rsidRPr="00B85461">
        <w:rPr>
          <w:rFonts w:ascii="Arial" w:hAnsi="Arial" w:cs="Arial"/>
          <w:bCs/>
        </w:rPr>
        <w:t>m</w:t>
      </w:r>
      <w:r w:rsidR="006D41E0" w:rsidRPr="00B85461">
        <w:rPr>
          <w:rFonts w:ascii="Arial" w:hAnsi="Arial" w:cs="Arial"/>
          <w:bCs/>
        </w:rPr>
        <w:t>echanicznym uszkodzeniem bryły korzeniowej poprzez prowadzenie prac w bezpośrednim sąsiedztwie systemów</w:t>
      </w:r>
      <w:r w:rsidR="0094163E" w:rsidRPr="00B85461">
        <w:rPr>
          <w:rFonts w:ascii="Arial" w:hAnsi="Arial" w:cs="Arial"/>
          <w:bCs/>
        </w:rPr>
        <w:t xml:space="preserve"> korzeniowych drzew i krzewów w sposób ręczny, o ile pozwala na</w:t>
      </w:r>
      <w:r w:rsidRPr="00B85461">
        <w:rPr>
          <w:rFonts w:ascii="Arial" w:hAnsi="Arial" w:cs="Arial"/>
          <w:bCs/>
        </w:rPr>
        <w:t xml:space="preserve"> to</w:t>
      </w:r>
      <w:r w:rsidR="0094163E" w:rsidRPr="00B85461">
        <w:rPr>
          <w:rFonts w:ascii="Arial" w:hAnsi="Arial" w:cs="Arial"/>
          <w:bCs/>
        </w:rPr>
        <w:t xml:space="preserve"> technologia prac. Powstałe ewentualne uszkodzenia mechaniczne pni i korzeni zabezpieczyć preparatem grzybobójczym,</w:t>
      </w:r>
    </w:p>
    <w:p w14:paraId="4B3A394A" w14:textId="0930E862" w:rsidR="006D41E0" w:rsidRPr="00B85461" w:rsidRDefault="00D54464" w:rsidP="00B85461">
      <w:pPr>
        <w:pStyle w:val="Akapitzlist"/>
        <w:numPr>
          <w:ilvl w:val="0"/>
          <w:numId w:val="26"/>
        </w:numPr>
        <w:autoSpaceDE w:val="0"/>
        <w:autoSpaceDN w:val="0"/>
        <w:adjustRightInd w:val="0"/>
        <w:rPr>
          <w:rFonts w:ascii="Arial" w:hAnsi="Arial" w:cs="Arial"/>
          <w:bCs/>
        </w:rPr>
      </w:pPr>
      <w:r w:rsidRPr="00B85461">
        <w:rPr>
          <w:rFonts w:ascii="Arial" w:hAnsi="Arial" w:cs="Arial"/>
          <w:bCs/>
        </w:rPr>
        <w:t>p</w:t>
      </w:r>
      <w:r w:rsidR="0094163E" w:rsidRPr="00B85461">
        <w:rPr>
          <w:rFonts w:ascii="Arial" w:hAnsi="Arial" w:cs="Arial"/>
          <w:bCs/>
        </w:rPr>
        <w:t>rzesuszeniem systemu korzeniowego poprzez jak najszybsze zasypanie wykopów w obrębie bryły korzeniowej.</w:t>
      </w:r>
      <w:r w:rsidR="006D41E0" w:rsidRPr="00B85461">
        <w:rPr>
          <w:rFonts w:ascii="Arial" w:hAnsi="Arial" w:cs="Arial"/>
          <w:bCs/>
        </w:rPr>
        <w:t xml:space="preserve"> </w:t>
      </w:r>
    </w:p>
    <w:p w14:paraId="05F2F759" w14:textId="48871976" w:rsidR="0094163E" w:rsidRPr="00B85461" w:rsidRDefault="0094163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 przypadku konieczności podniesienia poziomu gruntu o więcej niż 30 cm w zasięgu rzutu korony drzew wykonać warstwę  drenażowo-napowietrzającą.</w:t>
      </w:r>
    </w:p>
    <w:p w14:paraId="53953ED2" w14:textId="6B3751DF" w:rsidR="0094163E" w:rsidRPr="00B85461" w:rsidRDefault="0094163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Nie organizować zaplecza budowy lub miejsc postoju maszyn i składowania  materiałów w zasięgu rzutu koron drzew.</w:t>
      </w:r>
    </w:p>
    <w:p w14:paraId="3EF36347" w14:textId="2B52128A" w:rsidR="004C045D" w:rsidRPr="00B85461" w:rsidRDefault="0094163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 celu minimalizacj</w:t>
      </w:r>
      <w:r w:rsidR="004C045D" w:rsidRPr="00B85461">
        <w:rPr>
          <w:rFonts w:ascii="Arial" w:hAnsi="Arial" w:cs="Arial"/>
          <w:bCs/>
        </w:rPr>
        <w:t>i</w:t>
      </w:r>
      <w:r w:rsidR="00CF7379" w:rsidRPr="00B85461">
        <w:rPr>
          <w:rFonts w:ascii="Arial" w:hAnsi="Arial" w:cs="Arial"/>
          <w:bCs/>
        </w:rPr>
        <w:t xml:space="preserve"> i ograniczenia oddziaływań związanych z emisją hałasu, wibracji i zanieczyszczeń do powietrza, uciążliwe prace</w:t>
      </w:r>
      <w:r w:rsidR="004C045D" w:rsidRPr="00B85461">
        <w:rPr>
          <w:rFonts w:ascii="Arial" w:hAnsi="Arial" w:cs="Arial"/>
          <w:bCs/>
        </w:rPr>
        <w:t xml:space="preserve"> budowlane </w:t>
      </w:r>
      <w:r w:rsidR="00CF7379" w:rsidRPr="00B85461">
        <w:rPr>
          <w:rFonts w:ascii="Arial" w:hAnsi="Arial" w:cs="Arial"/>
          <w:bCs/>
        </w:rPr>
        <w:t>(przede wszystkim prace hałaśliwe oraz związane z wykorzystaniem ciężkiego sprzętu/transportu) prowadzić wyłącznie w porze dziennej, tj. w godz. 6:00 – 22:00</w:t>
      </w:r>
      <w:r w:rsidR="003048FF" w:rsidRPr="00B85461">
        <w:rPr>
          <w:rFonts w:ascii="Arial" w:hAnsi="Arial" w:cs="Arial"/>
          <w:bCs/>
        </w:rPr>
        <w:t xml:space="preserve"> </w:t>
      </w:r>
      <w:r w:rsidR="00AA3A08" w:rsidRPr="00B85461">
        <w:rPr>
          <w:rFonts w:ascii="Arial" w:hAnsi="Arial" w:cs="Arial"/>
          <w:bCs/>
        </w:rPr>
        <w:t>z zachowaniem zasad BHP.</w:t>
      </w:r>
    </w:p>
    <w:p w14:paraId="56B631B7" w14:textId="455AEA3F" w:rsidR="004C045D" w:rsidRPr="00B85461" w:rsidRDefault="004C045D"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Wykorzystać pojazdy dowożące komponenty do odbioru produktów.</w:t>
      </w:r>
    </w:p>
    <w:p w14:paraId="696FD81A" w14:textId="4D4169E8" w:rsidR="004C045D" w:rsidRPr="00B85461" w:rsidRDefault="004C045D"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Odpady kierowane do przetwarzania dostarczać w postaci ustabilizowanej, charakteryzujące się niewielką aktywnością biologiczną.</w:t>
      </w:r>
    </w:p>
    <w:p w14:paraId="430C7E2C" w14:textId="32A85D6E" w:rsidR="004C045D" w:rsidRPr="00B85461" w:rsidRDefault="004C045D"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 procesie produkcyjnym prowadzonym w planowanym zakładzie przetwarzać wyłącznie odpady inne niż niebezpieczne.</w:t>
      </w:r>
    </w:p>
    <w:p w14:paraId="41186083" w14:textId="230A18EA" w:rsidR="004C045D" w:rsidRPr="00B85461" w:rsidRDefault="004C045D"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 xml:space="preserve">Do produkcji polepszacza wykorzystywać tylko płyty gipsowo kartonowe lub płyty </w:t>
      </w:r>
      <w:proofErr w:type="spellStart"/>
      <w:r w:rsidRPr="00B85461">
        <w:rPr>
          <w:rFonts w:ascii="Arial" w:hAnsi="Arial" w:cs="Arial"/>
          <w:bCs/>
        </w:rPr>
        <w:t>regipsowe</w:t>
      </w:r>
      <w:proofErr w:type="spellEnd"/>
      <w:r w:rsidRPr="00B85461">
        <w:rPr>
          <w:rFonts w:ascii="Arial" w:hAnsi="Arial" w:cs="Arial"/>
          <w:bCs/>
        </w:rPr>
        <w:t>, stanowiące odpad o kodzie 17 08 02.</w:t>
      </w:r>
    </w:p>
    <w:p w14:paraId="563AC702" w14:textId="21539171" w:rsidR="00051395" w:rsidRPr="00B85461" w:rsidRDefault="00051395"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Nie prowadzić napowietrzania ani nawadniania odpadów.</w:t>
      </w:r>
    </w:p>
    <w:p w14:paraId="3C04C7A7" w14:textId="77777777" w:rsidR="00051395" w:rsidRPr="00B85461" w:rsidRDefault="00051395"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Sprawdzanie parametrów produktu wykonywać w laboratorium.</w:t>
      </w:r>
    </w:p>
    <w:p w14:paraId="4750C6DF" w14:textId="77777777" w:rsidR="003D7D1E" w:rsidRPr="00B85461" w:rsidRDefault="00051395"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lastRenderedPageBreak/>
        <w:t>Odpady na teren instalacji przywozić w ilości pozwalającej na bieżące ich przetw</w:t>
      </w:r>
      <w:r w:rsidR="003D7D1E" w:rsidRPr="00B85461">
        <w:rPr>
          <w:rFonts w:ascii="Arial" w:hAnsi="Arial" w:cs="Arial"/>
          <w:bCs/>
        </w:rPr>
        <w:t>orzenie na linii produkcyjnej.</w:t>
      </w:r>
    </w:p>
    <w:p w14:paraId="56A68A34" w14:textId="03B3E5C3" w:rsidR="00051395" w:rsidRPr="00B85461" w:rsidRDefault="003D7D1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Nie magazynować odpadów na terenie zakładu, co oznacza, że po zrealizowaniu dziennej produkcji boksy pozostawić puste.</w:t>
      </w:r>
      <w:r w:rsidR="00051395" w:rsidRPr="00B85461">
        <w:rPr>
          <w:rFonts w:ascii="Arial" w:hAnsi="Arial" w:cs="Arial"/>
          <w:bCs/>
        </w:rPr>
        <w:t xml:space="preserve"> </w:t>
      </w:r>
    </w:p>
    <w:p w14:paraId="46D0C7E6" w14:textId="0EDE58B3" w:rsidR="003D7D1E" w:rsidRPr="00B85461" w:rsidRDefault="003D7D1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 okresie zimy (w zakresie temperatury poniżej – 5</w:t>
      </w:r>
      <w:r w:rsidRPr="00B85461">
        <w:rPr>
          <w:rFonts w:ascii="Arial" w:hAnsi="Arial" w:cs="Arial"/>
          <w:bCs/>
          <w:vertAlign w:val="superscript"/>
        </w:rPr>
        <w:t>0</w:t>
      </w:r>
      <w:r w:rsidRPr="00B85461">
        <w:rPr>
          <w:rFonts w:ascii="Arial" w:hAnsi="Arial" w:cs="Arial"/>
          <w:bCs/>
        </w:rPr>
        <w:t xml:space="preserve"> C), odpadów nie przetwarzać oraz nie dostarcza</w:t>
      </w:r>
      <w:r w:rsidR="00A821EA" w:rsidRPr="00B85461">
        <w:rPr>
          <w:rFonts w:ascii="Arial" w:hAnsi="Arial" w:cs="Arial"/>
          <w:bCs/>
        </w:rPr>
        <w:t>ć</w:t>
      </w:r>
      <w:r w:rsidRPr="00B85461">
        <w:rPr>
          <w:rFonts w:ascii="Arial" w:hAnsi="Arial" w:cs="Arial"/>
          <w:bCs/>
        </w:rPr>
        <w:t xml:space="preserve"> na teren zakładu.</w:t>
      </w:r>
    </w:p>
    <w:p w14:paraId="48D1C411" w14:textId="18714BF4" w:rsidR="003D7D1E" w:rsidRPr="00B85461" w:rsidRDefault="003D7D1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 xml:space="preserve">Odpady przeznaczone do odzysku gromadzić przed przetworzeniem w </w:t>
      </w:r>
      <w:r w:rsidR="003048FF" w:rsidRPr="00B85461">
        <w:rPr>
          <w:rFonts w:ascii="Arial" w:hAnsi="Arial" w:cs="Arial"/>
          <w:bCs/>
        </w:rPr>
        <w:t xml:space="preserve">zadaszonych </w:t>
      </w:r>
      <w:r w:rsidRPr="00B85461">
        <w:rPr>
          <w:rFonts w:ascii="Arial" w:hAnsi="Arial" w:cs="Arial"/>
          <w:bCs/>
        </w:rPr>
        <w:t xml:space="preserve">boksach, usytuowanych na utwardzonym terenie, </w:t>
      </w:r>
      <w:r w:rsidR="003048FF" w:rsidRPr="00B85461">
        <w:rPr>
          <w:rFonts w:ascii="Arial" w:hAnsi="Arial" w:cs="Arial"/>
          <w:bCs/>
        </w:rPr>
        <w:t xml:space="preserve">w sposób uniemożliwiający migracje do gruntu, </w:t>
      </w:r>
      <w:r w:rsidRPr="00B85461">
        <w:rPr>
          <w:rFonts w:ascii="Arial" w:hAnsi="Arial" w:cs="Arial"/>
          <w:bCs/>
        </w:rPr>
        <w:t xml:space="preserve">z </w:t>
      </w:r>
      <w:r w:rsidR="00A821EA" w:rsidRPr="00B85461">
        <w:rPr>
          <w:rFonts w:ascii="Arial" w:hAnsi="Arial" w:cs="Arial"/>
          <w:bCs/>
        </w:rPr>
        <w:t>od</w:t>
      </w:r>
      <w:r w:rsidRPr="00B85461">
        <w:rPr>
          <w:rFonts w:ascii="Arial" w:hAnsi="Arial" w:cs="Arial"/>
          <w:bCs/>
        </w:rPr>
        <w:t>pływem wód opadowych i roztopowych do kanalizacji.</w:t>
      </w:r>
    </w:p>
    <w:p w14:paraId="40B73100" w14:textId="669F01B7" w:rsidR="003D7D1E" w:rsidRPr="00B85461" w:rsidRDefault="003D7D1E"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Pojazdy dostarczające odpady na teren zakładu wyposażyć w plandeki zabezpieczające przed pyleniem czy roz</w:t>
      </w:r>
      <w:r w:rsidR="00CD3158" w:rsidRPr="00B85461">
        <w:rPr>
          <w:rFonts w:ascii="Arial" w:hAnsi="Arial" w:cs="Arial"/>
          <w:bCs/>
        </w:rPr>
        <w:t>sypywaniem odpadów.</w:t>
      </w:r>
    </w:p>
    <w:p w14:paraId="6E578D37" w14:textId="77777777" w:rsidR="00A821EA" w:rsidRPr="00B85461" w:rsidRDefault="00A821EA"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Odpady gromadzić selektywnie i zagospodarowywać w wyznaczonych miejscach, w sposób nie zagrażający środowisku, a następnie przekazywać uprawnionym odbiorcom do unieszkodliwiania.</w:t>
      </w:r>
    </w:p>
    <w:p w14:paraId="359F6B3C" w14:textId="77777777" w:rsidR="00AA3A08" w:rsidRPr="00B85461" w:rsidRDefault="00A821EA"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Należy prowadzić ewidencję ilościową i jakościową</w:t>
      </w:r>
      <w:r w:rsidR="00AA3A08" w:rsidRPr="00B85461">
        <w:rPr>
          <w:rFonts w:ascii="Arial" w:hAnsi="Arial" w:cs="Arial"/>
          <w:bCs/>
        </w:rPr>
        <w:t xml:space="preserve">  przywożonych, magazynowanych, wytworzonych i przekazywanych odpadów.</w:t>
      </w:r>
    </w:p>
    <w:p w14:paraId="5F546324" w14:textId="77777777" w:rsidR="00AA3A08" w:rsidRPr="00B85461" w:rsidRDefault="00AA3A08"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Należy przestrzegać reżimu technologicznego w prowadzonych procesach przetwarzanych odpadów.</w:t>
      </w:r>
      <w:r w:rsidR="00A821EA" w:rsidRPr="00B85461">
        <w:rPr>
          <w:rFonts w:ascii="Arial" w:hAnsi="Arial" w:cs="Arial"/>
          <w:bCs/>
        </w:rPr>
        <w:t xml:space="preserve"> </w:t>
      </w:r>
    </w:p>
    <w:p w14:paraId="422D09D5" w14:textId="072FF805" w:rsidR="00A821EA" w:rsidRPr="00B85461" w:rsidRDefault="00AA3A08"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Instalację i urządzenie oraz posadzkę  w miejscach przetwarzania i magazynowania odpadów, regularnie i terminowo poddawać oględzinom stanu technicznego oraz  kontrolom szczelności i wymaganym konserwacjom: wszelkie wykryte nieszczelności bądź awarie niezwłocznie usunąć.</w:t>
      </w:r>
    </w:p>
    <w:p w14:paraId="7DD7E1FC" w14:textId="77777777" w:rsidR="00A821EA" w:rsidRPr="00B85461" w:rsidRDefault="00A821EA"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 przypadku wystąpienia nieprzyjemnych zapachów zastosować odpowiednie środki neutralizujące odory.</w:t>
      </w:r>
    </w:p>
    <w:p w14:paraId="3DE8C816" w14:textId="74935F1A" w:rsidR="007B1011" w:rsidRPr="00B85461" w:rsidRDefault="00AA3A08"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Podczas prac w fazie realizacji i eksploatacji przedsięw</w:t>
      </w:r>
      <w:r w:rsidR="007B1011" w:rsidRPr="00B85461">
        <w:rPr>
          <w:rFonts w:ascii="Arial" w:hAnsi="Arial" w:cs="Arial"/>
          <w:bCs/>
        </w:rPr>
        <w:t>z</w:t>
      </w:r>
      <w:r w:rsidRPr="00B85461">
        <w:rPr>
          <w:rFonts w:ascii="Arial" w:hAnsi="Arial" w:cs="Arial"/>
          <w:bCs/>
        </w:rPr>
        <w:t>ięcia używać wyłącznie sprawnego technicznie sprzętu i maszyn</w:t>
      </w:r>
      <w:r w:rsidR="007B1011" w:rsidRPr="00B85461">
        <w:rPr>
          <w:rFonts w:ascii="Arial" w:hAnsi="Arial" w:cs="Arial"/>
          <w:bCs/>
        </w:rPr>
        <w:t>, spełniającego wymagania w zakresie ochrony przed emisją hałasu i zanieczyszczeń do powietrza. Sprzęt i maszyny należy poddawać kontroli szczelności i  układów zawierających  płyny eksploatacyjne, a ich wymianę oraz tankowanie realizować w miejscach do tego wyznaczonych.</w:t>
      </w:r>
    </w:p>
    <w:p w14:paraId="208AB434" w14:textId="77777777" w:rsidR="00AA3A08" w:rsidRPr="00B85461" w:rsidRDefault="00AA3A08"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Miejsca postoju pojazdów, maszyn i instalacji zlokalizować na uszczelnionym terenie oraz zabezpieczonym przed migracją zanieczyszczeń i substancji stosowanych w procesach technologicznych do środowiska gruntowo-wodnego.</w:t>
      </w:r>
    </w:p>
    <w:p w14:paraId="7F2FACFF" w14:textId="764BBF01" w:rsidR="00C4430E" w:rsidRPr="00B85461" w:rsidRDefault="00AA3A08"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Inwestycję wyposażyć w środki (sorbenty) do neutralizacji substancji ropopochodnych; w sytuacjach awaryjnych, takich jak np. wyciek paliwa, podjąć natychmiastowe działania w celu usunięcia zanieczyszczenia i przekazani</w:t>
      </w:r>
      <w:r w:rsidR="007B1011" w:rsidRPr="00B85461">
        <w:rPr>
          <w:rFonts w:ascii="Arial" w:hAnsi="Arial" w:cs="Arial"/>
          <w:bCs/>
        </w:rPr>
        <w:t>a</w:t>
      </w:r>
      <w:r w:rsidRPr="00B85461">
        <w:rPr>
          <w:rFonts w:ascii="Arial" w:hAnsi="Arial" w:cs="Arial"/>
          <w:bCs/>
        </w:rPr>
        <w:t xml:space="preserve"> podmiotom uprawnionym do jego transportu i rekultywacji lub unieszkodliwienia. </w:t>
      </w:r>
    </w:p>
    <w:p w14:paraId="7FB8CA93" w14:textId="59B19B55" w:rsidR="00A821EA" w:rsidRPr="00B85461" w:rsidRDefault="007B1011"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Wykonywanie wykopów ziemnych musi odbywać się ze szczególną ostrożnością, aby uniemożliwić penetracje zanieczyszczonych wód opadowych do warstwy wodonośnej, zaś użyte materiały budowlane oraz  wykonywane roboty budowlane muszą uniemożliwić  przedostawanie się zanieczyszczeń do gruntu i wód podziemnych.</w:t>
      </w:r>
      <w:r w:rsidR="00AA3A08" w:rsidRPr="00B85461">
        <w:rPr>
          <w:rFonts w:ascii="Arial" w:hAnsi="Arial" w:cs="Arial"/>
          <w:bCs/>
        </w:rPr>
        <w:t xml:space="preserve">                </w:t>
      </w:r>
    </w:p>
    <w:p w14:paraId="20985F48" w14:textId="3A00E81B" w:rsidR="00CA663F" w:rsidRPr="00B85461" w:rsidRDefault="00CA663F"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Na etapie realizacji przedsięwzięcia zainstalować tymczasowe toalety przenośne ze szczelnymi zbiornikami bezodpływowymi; ścieki bytowe przekazywać wyspecjalizowanej firmie asenizacyjnej transportującej do oczyszczalni ścieków; nie dopuścić do przepełnienia ww. zbiorników.</w:t>
      </w:r>
    </w:p>
    <w:p w14:paraId="0C1825F4" w14:textId="30232B5F" w:rsidR="00450B1B" w:rsidRPr="00B85461" w:rsidRDefault="00450B1B"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lastRenderedPageBreak/>
        <w:t>W obrębie  terenu inwestycyjnego posadowić kontener będący zapleczem socjalno-biurowym.</w:t>
      </w:r>
    </w:p>
    <w:p w14:paraId="4BEB04E8" w14:textId="19CB2758" w:rsidR="00450B1B" w:rsidRPr="00B85461" w:rsidRDefault="00450B1B"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Umożliwić pracownikom korzystanie z zaplecza socjalnego na działce sąsiedniej.</w:t>
      </w:r>
    </w:p>
    <w:p w14:paraId="062FF723" w14:textId="48D7C7E0" w:rsidR="002B17A6" w:rsidRPr="00B85461" w:rsidRDefault="00C27A24"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Zaplecze socjalne dla pracowników w tym pomieszczenia higieniczno-sanitarne należy dostosować do liczby zatrudnionych pracowników, wykorzystywanych technologii i rodzajów  prac oraz warunków pracy z uwzględnieniem narażenia na czynniki szkodliwe dla zdrowia.</w:t>
      </w:r>
    </w:p>
    <w:p w14:paraId="4A7D3238" w14:textId="7125B570" w:rsidR="000C0E81" w:rsidRPr="00B85461" w:rsidRDefault="000C0E81"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Wody opadowe i roztopowe powstające na terenie inwestycji odprowadzić szczelnym systemem kanalizacyjnym do kanalizacji innego podmiotu na warunkach ustalonych z właścicielem działki sąsiedniej i gestorem sieci kanalizacyjnej.</w:t>
      </w:r>
    </w:p>
    <w:p w14:paraId="4D647C96" w14:textId="7AE8D3F9" w:rsidR="000C0E81" w:rsidRPr="00B85461" w:rsidRDefault="000C0E81"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Wody opadowe i roztopowe, przed odprowadzeniem do odbiornika, podczyszczać w separatorze substancji ropopochodnych.</w:t>
      </w:r>
    </w:p>
    <w:p w14:paraId="17D8CDFE" w14:textId="4CD161E6" w:rsidR="000C0E81" w:rsidRPr="00B85461" w:rsidRDefault="000C0E81"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Inwestycje prowadzić bez  możliwości powstawania ścieków przemysłowych: nie prowadzić mycia samochodów.</w:t>
      </w:r>
    </w:p>
    <w:p w14:paraId="7397FBBA" w14:textId="06F02E77" w:rsidR="000C0E81" w:rsidRPr="00B85461" w:rsidRDefault="000C0E81" w:rsidP="00B85461">
      <w:pPr>
        <w:pStyle w:val="Akapitzlist"/>
        <w:numPr>
          <w:ilvl w:val="0"/>
          <w:numId w:val="25"/>
        </w:numPr>
        <w:autoSpaceDE w:val="0"/>
        <w:autoSpaceDN w:val="0"/>
        <w:adjustRightInd w:val="0"/>
        <w:rPr>
          <w:rFonts w:ascii="Arial" w:hAnsi="Arial" w:cs="Arial"/>
          <w:bCs/>
        </w:rPr>
      </w:pPr>
      <w:r w:rsidRPr="00B85461">
        <w:rPr>
          <w:rFonts w:ascii="Arial" w:hAnsi="Arial" w:cs="Arial"/>
          <w:bCs/>
        </w:rPr>
        <w:t xml:space="preserve">Przed rozpoczęciem działalności  należy zlikwidować zgodnie z warunkami uzyskanego pozwolenia wodnoprawnego znajdujące się na terenie planowanego przedsięwzięcia ujęcie wód podziemnych o nazwie </w:t>
      </w:r>
      <w:r w:rsidR="00857959" w:rsidRPr="00B85461">
        <w:rPr>
          <w:rFonts w:ascii="Arial" w:hAnsi="Arial" w:cs="Arial"/>
          <w:bCs/>
        </w:rPr>
        <w:t>4420123 – FABRYKA DOMÓW 1.</w:t>
      </w:r>
    </w:p>
    <w:p w14:paraId="2C4D0A3C" w14:textId="77777777" w:rsidR="00C4430E" w:rsidRPr="00B85461" w:rsidRDefault="00C4430E" w:rsidP="00B85461">
      <w:pPr>
        <w:pStyle w:val="Akapitzlist"/>
        <w:autoSpaceDE w:val="0"/>
        <w:autoSpaceDN w:val="0"/>
        <w:adjustRightInd w:val="0"/>
        <w:rPr>
          <w:rFonts w:ascii="Arial" w:hAnsi="Arial" w:cs="Arial"/>
          <w:bCs/>
        </w:rPr>
      </w:pPr>
    </w:p>
    <w:p w14:paraId="206DCB4C" w14:textId="14644C17" w:rsidR="006B58D5" w:rsidRPr="00B85461" w:rsidRDefault="00AC69E5" w:rsidP="00B85461">
      <w:pPr>
        <w:rPr>
          <w:rFonts w:ascii="Arial" w:hAnsi="Arial" w:cs="Arial"/>
          <w:bCs/>
        </w:rPr>
      </w:pPr>
      <w:r>
        <w:rPr>
          <w:rFonts w:ascii="Arial Narrow" w:hAnsi="Arial Narrow" w:cstheme="minorHAnsi"/>
          <w:b/>
        </w:rPr>
        <w:t>III.</w:t>
      </w:r>
      <w:r w:rsidR="00D11835">
        <w:rPr>
          <w:rFonts w:ascii="Arial Narrow" w:hAnsi="Arial Narrow" w:cstheme="minorHAnsi"/>
          <w:b/>
        </w:rPr>
        <w:t xml:space="preserve"> </w:t>
      </w:r>
      <w:r w:rsidR="00C4430E" w:rsidRPr="00B85461">
        <w:rPr>
          <w:rFonts w:ascii="Arial" w:hAnsi="Arial" w:cs="Arial"/>
          <w:bCs/>
        </w:rPr>
        <w:t>Nie określam w</w:t>
      </w:r>
      <w:r w:rsidR="00CD3158" w:rsidRPr="00B85461">
        <w:rPr>
          <w:rFonts w:ascii="Arial" w:hAnsi="Arial" w:cs="Arial"/>
          <w:bCs/>
        </w:rPr>
        <w:t>ymaga</w:t>
      </w:r>
      <w:r w:rsidR="00C4430E" w:rsidRPr="00B85461">
        <w:rPr>
          <w:rFonts w:ascii="Arial" w:hAnsi="Arial" w:cs="Arial"/>
          <w:bCs/>
        </w:rPr>
        <w:t>ń</w:t>
      </w:r>
      <w:r w:rsidR="00CD3158" w:rsidRPr="00B85461">
        <w:rPr>
          <w:rFonts w:ascii="Arial" w:hAnsi="Arial" w:cs="Arial"/>
          <w:bCs/>
        </w:rPr>
        <w:t xml:space="preserve"> dotycząc</w:t>
      </w:r>
      <w:r w:rsidR="00C4430E" w:rsidRPr="00B85461">
        <w:rPr>
          <w:rFonts w:ascii="Arial" w:hAnsi="Arial" w:cs="Arial"/>
          <w:bCs/>
        </w:rPr>
        <w:t>ych</w:t>
      </w:r>
      <w:r w:rsidR="00CD3158" w:rsidRPr="00B85461">
        <w:rPr>
          <w:rFonts w:ascii="Arial" w:hAnsi="Arial" w:cs="Arial"/>
          <w:bCs/>
        </w:rPr>
        <w:t xml:space="preserve"> ochrony środowiska koniecz</w:t>
      </w:r>
      <w:r w:rsidR="00C4430E" w:rsidRPr="00B85461">
        <w:rPr>
          <w:rFonts w:ascii="Arial" w:hAnsi="Arial" w:cs="Arial"/>
          <w:bCs/>
        </w:rPr>
        <w:t>nych</w:t>
      </w:r>
      <w:r w:rsidR="00CD3158" w:rsidRPr="00B85461">
        <w:rPr>
          <w:rFonts w:ascii="Arial" w:hAnsi="Arial" w:cs="Arial"/>
          <w:bCs/>
        </w:rPr>
        <w:t xml:space="preserve"> do uwzględnienia w dokumentacji wymaganej do wydania decyzji, o których mowa w art. 72 ust.1, w szczególności w projekcie zagospodarowania działki lub terenu lub projekcie architektoniczno-budowlanym, w przypadku decyzji, o których mowa w art. 72 ust.1 pkt 1, 10, 14, 14, 18, 23, 26 i 27</w:t>
      </w:r>
      <w:r w:rsidR="00144B73" w:rsidRPr="00B85461">
        <w:rPr>
          <w:rFonts w:ascii="Arial" w:hAnsi="Arial" w:cs="Arial"/>
          <w:bCs/>
        </w:rPr>
        <w:t xml:space="preserve"> dokumentacji niezbędnej do wydania decyzji wymienionych w art. 72 ust.1 </w:t>
      </w:r>
      <w:r w:rsidR="00D11835" w:rsidRPr="00B85461">
        <w:rPr>
          <w:rFonts w:ascii="Arial" w:hAnsi="Arial" w:cs="Arial"/>
          <w:bCs/>
        </w:rPr>
        <w:t xml:space="preserve">ustawy </w:t>
      </w:r>
      <w:proofErr w:type="spellStart"/>
      <w:r w:rsidR="00D11835" w:rsidRPr="00B85461">
        <w:rPr>
          <w:rFonts w:ascii="Arial" w:hAnsi="Arial" w:cs="Arial"/>
          <w:bCs/>
        </w:rPr>
        <w:t>ooś</w:t>
      </w:r>
      <w:proofErr w:type="spellEnd"/>
      <w:r w:rsidR="00C4430E" w:rsidRPr="00B85461">
        <w:rPr>
          <w:rFonts w:ascii="Arial" w:hAnsi="Arial" w:cs="Arial"/>
          <w:bCs/>
        </w:rPr>
        <w:t xml:space="preserve">. </w:t>
      </w:r>
    </w:p>
    <w:p w14:paraId="0277FE16" w14:textId="77777777" w:rsidR="00D11835" w:rsidRPr="00B85461" w:rsidRDefault="00D11835" w:rsidP="00B85461">
      <w:pPr>
        <w:spacing w:line="276" w:lineRule="auto"/>
        <w:rPr>
          <w:rFonts w:ascii="Arial" w:hAnsi="Arial" w:cs="Arial"/>
          <w:bCs/>
        </w:rPr>
      </w:pPr>
    </w:p>
    <w:p w14:paraId="796EE488" w14:textId="0CFC30F9" w:rsidR="000D3582" w:rsidRPr="00B85461" w:rsidRDefault="00AC69E5" w:rsidP="00B85461">
      <w:pPr>
        <w:rPr>
          <w:rFonts w:ascii="Arial" w:hAnsi="Arial" w:cs="Arial"/>
          <w:bCs/>
          <w:i/>
          <w:iCs/>
        </w:rPr>
      </w:pPr>
      <w:r w:rsidRPr="00B85461">
        <w:rPr>
          <w:rFonts w:ascii="Arial" w:hAnsi="Arial" w:cs="Arial"/>
          <w:bCs/>
        </w:rPr>
        <w:t>IV</w:t>
      </w:r>
      <w:r w:rsidR="000D3582" w:rsidRPr="00B85461">
        <w:rPr>
          <w:rFonts w:ascii="Arial" w:hAnsi="Arial" w:cs="Arial"/>
          <w:bCs/>
        </w:rPr>
        <w:t>. Nie określam wymogów w zakresie przeciwdziałania skutkom awarii przemysłowych, ponieważ przedsięwzięcie nie jest zaliczane do zakładów stwarzających zagrożenie wystąpienia poważnych awarii w rozumieniu ustawy z dnia 27 kwietnia 2001 roku – Prawo ochrony środowiska (Dz. U. z 20</w:t>
      </w:r>
      <w:r w:rsidR="00111B67" w:rsidRPr="00B85461">
        <w:rPr>
          <w:rFonts w:ascii="Arial" w:hAnsi="Arial" w:cs="Arial"/>
          <w:bCs/>
        </w:rPr>
        <w:t>20</w:t>
      </w:r>
      <w:r w:rsidR="000D3582" w:rsidRPr="00B85461">
        <w:rPr>
          <w:rFonts w:ascii="Arial" w:hAnsi="Arial" w:cs="Arial"/>
          <w:bCs/>
        </w:rPr>
        <w:t xml:space="preserve"> r. poz. 1</w:t>
      </w:r>
      <w:r w:rsidR="00111B67" w:rsidRPr="00B85461">
        <w:rPr>
          <w:rFonts w:ascii="Arial" w:hAnsi="Arial" w:cs="Arial"/>
          <w:bCs/>
        </w:rPr>
        <w:t>219</w:t>
      </w:r>
      <w:r w:rsidR="000D3582" w:rsidRPr="00B85461">
        <w:rPr>
          <w:rFonts w:ascii="Arial" w:hAnsi="Arial" w:cs="Arial"/>
          <w:bCs/>
        </w:rPr>
        <w:t>).</w:t>
      </w:r>
      <w:r w:rsidR="0028326C" w:rsidRPr="00B85461">
        <w:rPr>
          <w:rFonts w:ascii="Arial" w:hAnsi="Arial" w:cs="Arial"/>
          <w:bCs/>
        </w:rPr>
        <w:t xml:space="preserve"> [</w:t>
      </w:r>
      <w:r w:rsidR="000D3582" w:rsidRPr="00B85461">
        <w:rPr>
          <w:rFonts w:ascii="Arial" w:hAnsi="Arial" w:cs="Arial"/>
          <w:bCs/>
        </w:rPr>
        <w:t xml:space="preserve"> </w:t>
      </w:r>
      <w:r w:rsidR="00983823" w:rsidRPr="00B85461">
        <w:rPr>
          <w:rFonts w:ascii="Arial" w:hAnsi="Arial" w:cs="Arial"/>
          <w:bCs/>
          <w:i/>
          <w:iCs/>
        </w:rPr>
        <w:t>art. 82 ust. 1 pkt 1 lit</w:t>
      </w:r>
      <w:r w:rsidR="0028326C" w:rsidRPr="00B85461">
        <w:rPr>
          <w:rFonts w:ascii="Arial" w:hAnsi="Arial" w:cs="Arial"/>
          <w:bCs/>
          <w:i/>
          <w:iCs/>
        </w:rPr>
        <w:t xml:space="preserve">. d  </w:t>
      </w:r>
      <w:r w:rsidR="00111B67" w:rsidRPr="00B85461">
        <w:rPr>
          <w:rFonts w:ascii="Arial" w:hAnsi="Arial" w:cs="Arial"/>
          <w:bCs/>
          <w:i/>
        </w:rPr>
        <w:t>ustawy ooś</w:t>
      </w:r>
      <w:r w:rsidR="001D7CC7" w:rsidRPr="00B85461">
        <w:rPr>
          <w:rFonts w:ascii="Arial" w:hAnsi="Arial" w:cs="Arial"/>
          <w:bCs/>
          <w:i/>
          <w:iCs/>
        </w:rPr>
        <w:t>]</w:t>
      </w:r>
    </w:p>
    <w:p w14:paraId="2E423263" w14:textId="77777777" w:rsidR="005C46F6" w:rsidRPr="00B85461" w:rsidRDefault="005C46F6" w:rsidP="00B85461">
      <w:pPr>
        <w:rPr>
          <w:rFonts w:ascii="Arial" w:hAnsi="Arial" w:cs="Arial"/>
          <w:bCs/>
          <w:i/>
        </w:rPr>
      </w:pPr>
    </w:p>
    <w:p w14:paraId="3C93D8E8" w14:textId="57AA2D2D" w:rsidR="000D3582" w:rsidRPr="00B85461" w:rsidRDefault="00AC69E5" w:rsidP="00B85461">
      <w:pPr>
        <w:rPr>
          <w:rFonts w:ascii="Arial" w:hAnsi="Arial" w:cs="Arial"/>
          <w:bCs/>
          <w:i/>
        </w:rPr>
      </w:pPr>
      <w:r w:rsidRPr="00B85461">
        <w:rPr>
          <w:rFonts w:ascii="Arial" w:hAnsi="Arial" w:cs="Arial"/>
          <w:bCs/>
        </w:rPr>
        <w:t>V</w:t>
      </w:r>
      <w:r w:rsidR="00983823" w:rsidRPr="00B85461">
        <w:rPr>
          <w:rFonts w:ascii="Arial" w:hAnsi="Arial" w:cs="Arial"/>
          <w:bCs/>
        </w:rPr>
        <w:t xml:space="preserve">. </w:t>
      </w:r>
      <w:r w:rsidR="000D3582" w:rsidRPr="00B85461">
        <w:rPr>
          <w:rFonts w:ascii="Arial" w:hAnsi="Arial" w:cs="Arial"/>
          <w:bCs/>
        </w:rPr>
        <w:t>Nie</w:t>
      </w:r>
      <w:r w:rsidR="00D11835" w:rsidRPr="00B85461">
        <w:rPr>
          <w:rFonts w:ascii="Arial" w:hAnsi="Arial" w:cs="Arial"/>
          <w:bCs/>
        </w:rPr>
        <w:t xml:space="preserve"> </w:t>
      </w:r>
      <w:r w:rsidR="000D3582" w:rsidRPr="00B85461">
        <w:rPr>
          <w:rFonts w:ascii="Arial" w:hAnsi="Arial" w:cs="Arial"/>
          <w:bCs/>
        </w:rPr>
        <w:t xml:space="preserve">określam wymogów w zakresie ograniczania transgranicznego oddziaływania na środowisko, ponieważ dla planowanego przedsięwzięcia nie przeprowadzono postępowania w sprawie transgranicznego oddziaływania na środowisko. </w:t>
      </w:r>
      <w:bookmarkStart w:id="0" w:name="_Hlk24125522"/>
      <w:r w:rsidR="000D3582" w:rsidRPr="00B85461">
        <w:rPr>
          <w:rFonts w:ascii="Arial" w:hAnsi="Arial" w:cs="Arial"/>
          <w:bCs/>
        </w:rPr>
        <w:t>[</w:t>
      </w:r>
      <w:r w:rsidR="0028326C" w:rsidRPr="00B85461">
        <w:rPr>
          <w:rFonts w:ascii="Arial" w:hAnsi="Arial" w:cs="Arial"/>
          <w:bCs/>
          <w:i/>
          <w:iCs/>
        </w:rPr>
        <w:t xml:space="preserve">art. 82 ust. 1 pkt 1 lit. </w:t>
      </w:r>
      <w:r w:rsidR="0078165A" w:rsidRPr="00B85461">
        <w:rPr>
          <w:rFonts w:ascii="Arial" w:hAnsi="Arial" w:cs="Arial"/>
          <w:bCs/>
          <w:i/>
          <w:iCs/>
        </w:rPr>
        <w:t>e</w:t>
      </w:r>
      <w:r w:rsidR="00111B67" w:rsidRPr="00B85461">
        <w:rPr>
          <w:rFonts w:ascii="Arial" w:hAnsi="Arial" w:cs="Arial"/>
          <w:bCs/>
          <w:i/>
          <w:iCs/>
        </w:rPr>
        <w:t xml:space="preserve"> ustawy ooś</w:t>
      </w:r>
      <w:r w:rsidR="000D3582" w:rsidRPr="00B85461">
        <w:rPr>
          <w:rFonts w:ascii="Arial" w:hAnsi="Arial" w:cs="Arial"/>
          <w:bCs/>
          <w:i/>
        </w:rPr>
        <w:t>]</w:t>
      </w:r>
      <w:bookmarkEnd w:id="0"/>
      <w:r w:rsidR="000D3582" w:rsidRPr="00B85461">
        <w:rPr>
          <w:rFonts w:ascii="Arial" w:hAnsi="Arial" w:cs="Arial"/>
          <w:bCs/>
          <w:i/>
        </w:rPr>
        <w:t>.</w:t>
      </w:r>
    </w:p>
    <w:p w14:paraId="0EF50710" w14:textId="77777777" w:rsidR="001D7CC7" w:rsidRPr="00B85461" w:rsidRDefault="001D7CC7" w:rsidP="00B85461">
      <w:pPr>
        <w:rPr>
          <w:rFonts w:ascii="Arial" w:hAnsi="Arial" w:cs="Arial"/>
          <w:bCs/>
          <w:i/>
        </w:rPr>
      </w:pPr>
    </w:p>
    <w:p w14:paraId="691CAEED" w14:textId="0186341D" w:rsidR="000D3582" w:rsidRPr="00B85461" w:rsidRDefault="00AC69E5" w:rsidP="00B85461">
      <w:pPr>
        <w:rPr>
          <w:rFonts w:ascii="Arial" w:hAnsi="Arial" w:cs="Arial"/>
          <w:bCs/>
          <w:i/>
        </w:rPr>
      </w:pPr>
      <w:r w:rsidRPr="00B85461">
        <w:rPr>
          <w:rFonts w:ascii="Arial" w:hAnsi="Arial" w:cs="Arial"/>
          <w:bCs/>
        </w:rPr>
        <w:t>VI</w:t>
      </w:r>
      <w:r w:rsidR="0028326C" w:rsidRPr="00B85461">
        <w:rPr>
          <w:rFonts w:ascii="Arial" w:hAnsi="Arial" w:cs="Arial"/>
          <w:bCs/>
        </w:rPr>
        <w:t xml:space="preserve">. </w:t>
      </w:r>
      <w:r w:rsidR="000D3582" w:rsidRPr="00B85461">
        <w:rPr>
          <w:rFonts w:ascii="Arial" w:hAnsi="Arial" w:cs="Arial"/>
          <w:bCs/>
        </w:rPr>
        <w:t>Nie określam gotowości instalacji do wychwytywania dwutlenku węgla, ponieważ w ramach planowanego przedsięwzięcia nie przewiduje się budowy instalacji do spalania paliw w celu wytwarzania energii elektrycznej, o elektrycznej mocy znamionowej nie mniejszej niż 300 MW. [</w:t>
      </w:r>
      <w:r w:rsidR="0028326C" w:rsidRPr="00B85461">
        <w:rPr>
          <w:rFonts w:ascii="Arial" w:hAnsi="Arial" w:cs="Arial"/>
          <w:bCs/>
          <w:i/>
          <w:iCs/>
        </w:rPr>
        <w:t xml:space="preserve">art. 82 ust. 1 pkt 1 lit. f </w:t>
      </w:r>
      <w:r w:rsidR="0028326C" w:rsidRPr="00B85461">
        <w:rPr>
          <w:rFonts w:ascii="Arial" w:hAnsi="Arial" w:cs="Arial"/>
          <w:bCs/>
          <w:i/>
        </w:rPr>
        <w:t>u</w:t>
      </w:r>
      <w:r w:rsidR="00111B67" w:rsidRPr="00B85461">
        <w:rPr>
          <w:rFonts w:ascii="Arial" w:hAnsi="Arial" w:cs="Arial"/>
          <w:bCs/>
          <w:i/>
        </w:rPr>
        <w:t>stawy ooś</w:t>
      </w:r>
      <w:r w:rsidR="000D3582" w:rsidRPr="00B85461">
        <w:rPr>
          <w:rFonts w:ascii="Arial" w:hAnsi="Arial" w:cs="Arial"/>
          <w:bCs/>
          <w:i/>
        </w:rPr>
        <w:t>]</w:t>
      </w:r>
      <w:r w:rsidR="0028326C" w:rsidRPr="00B85461">
        <w:rPr>
          <w:rFonts w:ascii="Arial" w:hAnsi="Arial" w:cs="Arial"/>
          <w:bCs/>
          <w:i/>
        </w:rPr>
        <w:t>.</w:t>
      </w:r>
    </w:p>
    <w:p w14:paraId="0C6FAA32" w14:textId="77777777" w:rsidR="001D7CC7" w:rsidRPr="00B85461" w:rsidRDefault="001D7CC7" w:rsidP="00B85461">
      <w:pPr>
        <w:rPr>
          <w:rFonts w:ascii="Arial" w:hAnsi="Arial" w:cs="Arial"/>
          <w:bCs/>
          <w:i/>
        </w:rPr>
      </w:pPr>
    </w:p>
    <w:p w14:paraId="32E0E973" w14:textId="0CCFE182" w:rsidR="000D3582" w:rsidRPr="00B85461" w:rsidRDefault="0028326C" w:rsidP="00B85461">
      <w:pPr>
        <w:rPr>
          <w:rFonts w:ascii="Arial" w:hAnsi="Arial" w:cs="Arial"/>
          <w:bCs/>
          <w:i/>
        </w:rPr>
      </w:pPr>
      <w:r w:rsidRPr="00B85461">
        <w:rPr>
          <w:rFonts w:ascii="Arial" w:hAnsi="Arial" w:cs="Arial"/>
          <w:bCs/>
        </w:rPr>
        <w:t xml:space="preserve"> V</w:t>
      </w:r>
      <w:r w:rsidR="00AC69E5" w:rsidRPr="00B85461">
        <w:rPr>
          <w:rFonts w:ascii="Arial" w:hAnsi="Arial" w:cs="Arial"/>
          <w:bCs/>
        </w:rPr>
        <w:t>II</w:t>
      </w:r>
      <w:r w:rsidRPr="00B85461">
        <w:rPr>
          <w:rFonts w:ascii="Arial" w:hAnsi="Arial" w:cs="Arial"/>
          <w:bCs/>
        </w:rPr>
        <w:t xml:space="preserve">. </w:t>
      </w:r>
      <w:r w:rsidR="000D3582" w:rsidRPr="00B85461">
        <w:rPr>
          <w:rFonts w:ascii="Arial" w:hAnsi="Arial" w:cs="Arial"/>
          <w:bCs/>
        </w:rPr>
        <w:t>Nie stwierdzam konieczności utworzenia obszaru ograniczonego użytkowania ponieważ nie zaistniały przesłanki ku temu, o jakich mowa w art. 135 ust. 1 ustawy z dnia 27 kwietnia 2001 roku – Prawo ochron</w:t>
      </w:r>
      <w:r w:rsidR="009A6515" w:rsidRPr="00B85461">
        <w:rPr>
          <w:rFonts w:ascii="Arial" w:hAnsi="Arial" w:cs="Arial"/>
          <w:bCs/>
        </w:rPr>
        <w:t>y środowiska (t.j. Dz. U. z 202</w:t>
      </w:r>
      <w:r w:rsidR="00AF2489" w:rsidRPr="00B85461">
        <w:rPr>
          <w:rFonts w:ascii="Arial" w:hAnsi="Arial" w:cs="Arial"/>
          <w:bCs/>
        </w:rPr>
        <w:t>4</w:t>
      </w:r>
      <w:r w:rsidR="009A6515" w:rsidRPr="00B85461">
        <w:rPr>
          <w:rFonts w:ascii="Arial" w:hAnsi="Arial" w:cs="Arial"/>
          <w:bCs/>
        </w:rPr>
        <w:t xml:space="preserve"> r</w:t>
      </w:r>
      <w:r w:rsidR="00AF2489" w:rsidRPr="00B85461">
        <w:rPr>
          <w:rFonts w:ascii="Arial" w:hAnsi="Arial" w:cs="Arial"/>
          <w:bCs/>
        </w:rPr>
        <w:t>.</w:t>
      </w:r>
      <w:r w:rsidR="009A6515" w:rsidRPr="00B85461">
        <w:rPr>
          <w:rFonts w:ascii="Arial" w:hAnsi="Arial" w:cs="Arial"/>
          <w:bCs/>
        </w:rPr>
        <w:t xml:space="preserve"> poz. </w:t>
      </w:r>
      <w:r w:rsidR="00AF2489" w:rsidRPr="00B85461">
        <w:rPr>
          <w:rFonts w:ascii="Arial" w:hAnsi="Arial" w:cs="Arial"/>
          <w:bCs/>
        </w:rPr>
        <w:t>54</w:t>
      </w:r>
      <w:r w:rsidR="000D3582" w:rsidRPr="00B85461">
        <w:rPr>
          <w:rFonts w:ascii="Arial" w:hAnsi="Arial" w:cs="Arial"/>
          <w:bCs/>
        </w:rPr>
        <w:t>). [</w:t>
      </w:r>
      <w:r w:rsidRPr="00B85461">
        <w:rPr>
          <w:rFonts w:ascii="Arial" w:hAnsi="Arial" w:cs="Arial"/>
          <w:bCs/>
          <w:i/>
          <w:iCs/>
        </w:rPr>
        <w:t xml:space="preserve">art. 82 ust. 1 pkt </w:t>
      </w:r>
      <w:r w:rsidRPr="00B85461">
        <w:rPr>
          <w:rFonts w:ascii="Arial" w:hAnsi="Arial" w:cs="Arial"/>
          <w:bCs/>
          <w:i/>
        </w:rPr>
        <w:t xml:space="preserve">3 </w:t>
      </w:r>
      <w:r w:rsidR="00650478" w:rsidRPr="00B85461">
        <w:rPr>
          <w:rFonts w:ascii="Arial" w:hAnsi="Arial" w:cs="Arial"/>
          <w:bCs/>
          <w:i/>
        </w:rPr>
        <w:t xml:space="preserve">ustawy ooś </w:t>
      </w:r>
      <w:r w:rsidR="000D3582" w:rsidRPr="00B85461">
        <w:rPr>
          <w:rFonts w:ascii="Arial" w:hAnsi="Arial" w:cs="Arial"/>
          <w:bCs/>
          <w:i/>
        </w:rPr>
        <w:t>]</w:t>
      </w:r>
      <w:r w:rsidR="001D7CC7" w:rsidRPr="00B85461">
        <w:rPr>
          <w:rFonts w:ascii="Arial" w:hAnsi="Arial" w:cs="Arial"/>
          <w:bCs/>
          <w:i/>
        </w:rPr>
        <w:t>.</w:t>
      </w:r>
    </w:p>
    <w:p w14:paraId="7968BDD6" w14:textId="77777777" w:rsidR="001D7CC7" w:rsidRPr="00B85461" w:rsidRDefault="001D7CC7" w:rsidP="00B85461">
      <w:pPr>
        <w:rPr>
          <w:rFonts w:ascii="Arial" w:hAnsi="Arial" w:cs="Arial"/>
          <w:bCs/>
          <w:i/>
        </w:rPr>
      </w:pPr>
    </w:p>
    <w:p w14:paraId="4247AB82" w14:textId="67381196" w:rsidR="000D3582" w:rsidRPr="00B85461" w:rsidRDefault="0028326C" w:rsidP="00B85461">
      <w:pPr>
        <w:rPr>
          <w:rFonts w:ascii="Arial" w:hAnsi="Arial" w:cs="Arial"/>
          <w:bCs/>
        </w:rPr>
      </w:pPr>
      <w:r w:rsidRPr="00B85461">
        <w:rPr>
          <w:rFonts w:ascii="Arial" w:hAnsi="Arial" w:cs="Arial"/>
          <w:bCs/>
        </w:rPr>
        <w:lastRenderedPageBreak/>
        <w:t>VI</w:t>
      </w:r>
      <w:r w:rsidR="00AC69E5" w:rsidRPr="00B85461">
        <w:rPr>
          <w:rFonts w:ascii="Arial" w:hAnsi="Arial" w:cs="Arial"/>
          <w:bCs/>
        </w:rPr>
        <w:t>II</w:t>
      </w:r>
      <w:r w:rsidRPr="00B85461">
        <w:rPr>
          <w:rFonts w:ascii="Arial" w:hAnsi="Arial" w:cs="Arial"/>
          <w:bCs/>
        </w:rPr>
        <w:t xml:space="preserve">. </w:t>
      </w:r>
      <w:r w:rsidR="000D3582" w:rsidRPr="00B85461">
        <w:rPr>
          <w:rFonts w:ascii="Arial" w:hAnsi="Arial" w:cs="Arial"/>
          <w:bCs/>
        </w:rPr>
        <w:t xml:space="preserve">Przedstawiam stanowisko, że nie jest konieczne przeprowadzenie ponownej oceny oddziaływania na środowisko w ramach postępowania w sprawie wydania decyzji o których mowa w art. </w:t>
      </w:r>
      <w:r w:rsidRPr="00B85461">
        <w:rPr>
          <w:rFonts w:ascii="Arial" w:hAnsi="Arial" w:cs="Arial"/>
          <w:bCs/>
        </w:rPr>
        <w:t>72 ust. 1 pkt 1, 10, 14 i 18 u</w:t>
      </w:r>
      <w:r w:rsidR="00650478" w:rsidRPr="00B85461">
        <w:rPr>
          <w:rFonts w:ascii="Arial" w:hAnsi="Arial" w:cs="Arial"/>
          <w:bCs/>
        </w:rPr>
        <w:t>stawy ooś</w:t>
      </w:r>
      <w:r w:rsidR="000D3582" w:rsidRPr="00B85461">
        <w:rPr>
          <w:rFonts w:ascii="Arial" w:hAnsi="Arial" w:cs="Arial"/>
          <w:bCs/>
        </w:rPr>
        <w:t>, jak również nie nakładam na inwestora obowiązku przeprowadzenia oceny oddziaływania przedsięwzięcia na środowisko w ramach postępowań, o jakich mowa w art. 82 ust. 1 pkt 4a i 4b</w:t>
      </w:r>
      <w:r w:rsidR="00524A1D" w:rsidRPr="00B85461">
        <w:rPr>
          <w:rFonts w:ascii="Arial" w:hAnsi="Arial" w:cs="Arial"/>
          <w:bCs/>
        </w:rPr>
        <w:t xml:space="preserve"> </w:t>
      </w:r>
      <w:r w:rsidR="000D3582" w:rsidRPr="00B85461">
        <w:rPr>
          <w:rFonts w:ascii="Arial" w:hAnsi="Arial" w:cs="Arial"/>
          <w:bCs/>
        </w:rPr>
        <w:t xml:space="preserve"> [</w:t>
      </w:r>
      <w:r w:rsidR="000D3582" w:rsidRPr="00B85461">
        <w:rPr>
          <w:rFonts w:ascii="Arial" w:hAnsi="Arial" w:cs="Arial"/>
          <w:bCs/>
          <w:i/>
          <w:iCs/>
        </w:rPr>
        <w:t>a</w:t>
      </w:r>
      <w:r w:rsidRPr="00B85461">
        <w:rPr>
          <w:rFonts w:ascii="Arial" w:hAnsi="Arial" w:cs="Arial"/>
          <w:bCs/>
          <w:i/>
          <w:iCs/>
        </w:rPr>
        <w:t>rt. 82 ust. 1 pkt 4, 4a i 4b</w:t>
      </w:r>
      <w:r w:rsidRPr="00B85461">
        <w:rPr>
          <w:rFonts w:ascii="Arial" w:hAnsi="Arial" w:cs="Arial"/>
          <w:bCs/>
        </w:rPr>
        <w:t xml:space="preserve"> </w:t>
      </w:r>
      <w:r w:rsidR="00650478" w:rsidRPr="00B85461">
        <w:rPr>
          <w:rFonts w:ascii="Arial" w:hAnsi="Arial" w:cs="Arial"/>
          <w:bCs/>
          <w:i/>
          <w:iCs/>
        </w:rPr>
        <w:t>ustawy ooś</w:t>
      </w:r>
      <w:r w:rsidR="00650478" w:rsidRPr="00B85461">
        <w:rPr>
          <w:rFonts w:ascii="Arial" w:hAnsi="Arial" w:cs="Arial"/>
          <w:bCs/>
        </w:rPr>
        <w:t xml:space="preserve"> </w:t>
      </w:r>
      <w:r w:rsidR="000D3582" w:rsidRPr="00B85461">
        <w:rPr>
          <w:rFonts w:ascii="Arial" w:hAnsi="Arial" w:cs="Arial"/>
          <w:bCs/>
        </w:rPr>
        <w:t>]</w:t>
      </w:r>
      <w:r w:rsidRPr="00B85461">
        <w:rPr>
          <w:rFonts w:ascii="Arial" w:hAnsi="Arial" w:cs="Arial"/>
          <w:bCs/>
        </w:rPr>
        <w:t>.</w:t>
      </w:r>
    </w:p>
    <w:p w14:paraId="5FF4D272" w14:textId="77777777" w:rsidR="0028326C" w:rsidRDefault="0028326C" w:rsidP="005C46F6">
      <w:pPr>
        <w:jc w:val="center"/>
        <w:rPr>
          <w:rFonts w:ascii="Arial Narrow" w:hAnsi="Arial Narrow"/>
          <w:b/>
        </w:rPr>
      </w:pPr>
    </w:p>
    <w:p w14:paraId="4E3A4E75" w14:textId="77777777" w:rsidR="00223571" w:rsidRPr="00B85461" w:rsidRDefault="00B222B1" w:rsidP="00B85461">
      <w:pPr>
        <w:rPr>
          <w:rFonts w:ascii="Arial" w:hAnsi="Arial" w:cs="Arial"/>
          <w:bCs/>
        </w:rPr>
      </w:pPr>
      <w:r w:rsidRPr="00B85461">
        <w:rPr>
          <w:rFonts w:ascii="Arial" w:hAnsi="Arial" w:cs="Arial"/>
          <w:bCs/>
        </w:rPr>
        <w:t>U</w:t>
      </w:r>
      <w:r w:rsidR="003B6CE8" w:rsidRPr="00B85461">
        <w:rPr>
          <w:rFonts w:ascii="Arial" w:hAnsi="Arial" w:cs="Arial"/>
          <w:bCs/>
        </w:rPr>
        <w:t xml:space="preserve"> z a s a d n i e n i e</w:t>
      </w:r>
    </w:p>
    <w:p w14:paraId="2DE0BFB0" w14:textId="77777777" w:rsidR="000D3582" w:rsidRPr="00B85461" w:rsidRDefault="000D3582" w:rsidP="00B85461">
      <w:pPr>
        <w:rPr>
          <w:rFonts w:ascii="Arial" w:hAnsi="Arial" w:cs="Arial"/>
          <w:b/>
        </w:rPr>
      </w:pPr>
    </w:p>
    <w:p w14:paraId="3D284997" w14:textId="133D6118" w:rsidR="00AC69E5" w:rsidRPr="00B85461" w:rsidRDefault="000D3582" w:rsidP="00B85461">
      <w:pPr>
        <w:rPr>
          <w:rFonts w:ascii="Arial" w:hAnsi="Arial" w:cs="Arial"/>
        </w:rPr>
      </w:pPr>
      <w:r w:rsidRPr="00B85461">
        <w:rPr>
          <w:rFonts w:ascii="Arial" w:hAnsi="Arial" w:cs="Arial"/>
        </w:rPr>
        <w:t xml:space="preserve">          </w:t>
      </w:r>
      <w:r w:rsidR="00AC69E5" w:rsidRPr="00B85461">
        <w:rPr>
          <w:rFonts w:ascii="Arial" w:hAnsi="Arial" w:cs="Arial"/>
        </w:rPr>
        <w:t xml:space="preserve"> W dniu  </w:t>
      </w:r>
      <w:r w:rsidR="00C4430E" w:rsidRPr="00B85461">
        <w:rPr>
          <w:rFonts w:ascii="Arial" w:hAnsi="Arial" w:cs="Arial"/>
        </w:rPr>
        <w:t>28  marca 2023 r.</w:t>
      </w:r>
      <w:r w:rsidR="00AC69E5" w:rsidRPr="00B85461">
        <w:rPr>
          <w:rFonts w:ascii="Arial" w:hAnsi="Arial" w:cs="Arial"/>
        </w:rPr>
        <w:t xml:space="preserve"> do Urzędu Miasta Włocławek Wydziału Środowiska wpłynął wniosek  </w:t>
      </w:r>
      <w:r w:rsidR="00C4430E" w:rsidRPr="00B85461">
        <w:rPr>
          <w:rFonts w:ascii="Arial" w:hAnsi="Arial" w:cs="Arial"/>
        </w:rPr>
        <w:t xml:space="preserve">VEO SILVER Sp. z o.o., z/s przy ul. Marszałkowskiej 115, 00 -102 </w:t>
      </w:r>
      <w:r w:rsidR="00AF2489" w:rsidRPr="00B85461">
        <w:rPr>
          <w:rFonts w:ascii="Arial" w:hAnsi="Arial" w:cs="Arial"/>
        </w:rPr>
        <w:t xml:space="preserve">Warszawa </w:t>
      </w:r>
      <w:r w:rsidR="00C4430E" w:rsidRPr="00B85461">
        <w:rPr>
          <w:rFonts w:ascii="Arial" w:hAnsi="Arial" w:cs="Arial"/>
        </w:rPr>
        <w:t>w sprawie wydania decyzji o środowiskowych uwarunkowaniach dla przedsięwzięcia pn. Zakład Produkcji Polepszacza do gleby i wypełniacza  do rekultywacji</w:t>
      </w:r>
      <w:r w:rsidR="00C4430E" w:rsidRPr="00B85461">
        <w:rPr>
          <w:rFonts w:ascii="Arial" w:hAnsi="Arial" w:cs="Arial"/>
          <w:b/>
          <w:sz w:val="28"/>
          <w:szCs w:val="28"/>
        </w:rPr>
        <w:t xml:space="preserve">  </w:t>
      </w:r>
      <w:r w:rsidR="00C4430E" w:rsidRPr="00B85461">
        <w:rPr>
          <w:rFonts w:ascii="Arial" w:hAnsi="Arial" w:cs="Arial"/>
          <w:bCs/>
        </w:rPr>
        <w:t>przy Al. Kazimierza Wielkiego we Włocławku ( dz. nr  5/34 obręb Włocławek KM 123).</w:t>
      </w:r>
    </w:p>
    <w:p w14:paraId="4E4FF7EA" w14:textId="1BEEFC1E" w:rsidR="00365E42" w:rsidRPr="00B85461" w:rsidRDefault="00AC69E5" w:rsidP="00B85461">
      <w:pPr>
        <w:rPr>
          <w:rFonts w:ascii="Arial" w:hAnsi="Arial" w:cs="Arial"/>
          <w:color w:val="FF0000"/>
        </w:rPr>
      </w:pPr>
      <w:r w:rsidRPr="00B85461">
        <w:rPr>
          <w:rFonts w:ascii="Arial" w:hAnsi="Arial" w:cs="Arial"/>
        </w:rPr>
        <w:t xml:space="preserve">          Do wniosku załą</w:t>
      </w:r>
      <w:r w:rsidR="00C4430E" w:rsidRPr="00B85461">
        <w:rPr>
          <w:rFonts w:ascii="Arial" w:hAnsi="Arial" w:cs="Arial"/>
        </w:rPr>
        <w:t>czono 4 egz. Raportu o oddziaływaniu przedsięwzięcia na środowisko</w:t>
      </w:r>
      <w:r w:rsidRPr="00B85461">
        <w:rPr>
          <w:rFonts w:ascii="Arial" w:hAnsi="Arial" w:cs="Arial"/>
        </w:rPr>
        <w:t xml:space="preserve"> </w:t>
      </w:r>
      <w:r w:rsidR="00B15188" w:rsidRPr="00B85461">
        <w:rPr>
          <w:rFonts w:ascii="Arial" w:hAnsi="Arial" w:cs="Arial"/>
        </w:rPr>
        <w:t>sporządzony</w:t>
      </w:r>
      <w:r w:rsidR="00E3375B" w:rsidRPr="00B85461">
        <w:rPr>
          <w:rFonts w:ascii="Arial" w:hAnsi="Arial" w:cs="Arial"/>
        </w:rPr>
        <w:t xml:space="preserve"> w marcu 2023 r.</w:t>
      </w:r>
      <w:r w:rsidR="00B15188" w:rsidRPr="00B85461">
        <w:rPr>
          <w:rFonts w:ascii="Arial" w:hAnsi="Arial" w:cs="Arial"/>
        </w:rPr>
        <w:t xml:space="preserve"> przez firmę „ATMOSFERA” z/s we Włocławku pod kierownictwem Pana Andrzeja Tatara</w:t>
      </w:r>
      <w:r w:rsidRPr="00B85461">
        <w:rPr>
          <w:rFonts w:ascii="Arial" w:hAnsi="Arial" w:cs="Arial"/>
        </w:rPr>
        <w:t>, poświadczoną przez organ kopię mapy ewidencyjnej obejmującą przewidywany teren, na którym będzie realizowane przedsięwzięcie oraz obejmującej przewidywany obszar, na który będzie oddziaływać przedsięwzięcie, mapę z  zaznaczonym przewidywanym terenem, na którym będzie realizowane przedsięwzięcie, oraz z zaznaczonym przewidywanym obszarem znajdującym się w odległości 100 m od granic tego terenu wraz z zapisem w formie elektronicznej.</w:t>
      </w:r>
      <w:r w:rsidR="00143602" w:rsidRPr="00B85461">
        <w:rPr>
          <w:rFonts w:ascii="Arial" w:hAnsi="Arial" w:cs="Arial"/>
          <w:color w:val="FF0000"/>
        </w:rPr>
        <w:t xml:space="preserve">  </w:t>
      </w:r>
    </w:p>
    <w:p w14:paraId="6CE69ECD" w14:textId="503552AF" w:rsidR="00365E42" w:rsidRPr="00B85461" w:rsidRDefault="00365E42" w:rsidP="00B85461">
      <w:pPr>
        <w:rPr>
          <w:rFonts w:ascii="Arial" w:hAnsi="Arial" w:cs="Arial"/>
        </w:rPr>
      </w:pPr>
      <w:r w:rsidRPr="00B85461">
        <w:rPr>
          <w:rFonts w:ascii="Arial" w:hAnsi="Arial" w:cs="Arial"/>
          <w:color w:val="FF0000"/>
        </w:rPr>
        <w:t xml:space="preserve">         </w:t>
      </w:r>
      <w:r w:rsidRPr="00B85461">
        <w:rPr>
          <w:rFonts w:ascii="Arial" w:hAnsi="Arial" w:cs="Arial"/>
        </w:rPr>
        <w:t>Dane o złożonym wniosku umieszczone zostały w publicznie dostępnym wykazie danych o dokumentach  w Biuletynie Informacji Publicznej na stronie internetowej Urzędu Miasta Włocławek.</w:t>
      </w:r>
    </w:p>
    <w:p w14:paraId="28B1D313" w14:textId="77777777" w:rsidR="006C3D15" w:rsidRPr="00B85461" w:rsidRDefault="006C3D15" w:rsidP="00B85461">
      <w:pPr>
        <w:rPr>
          <w:rFonts w:ascii="Arial" w:hAnsi="Arial" w:cs="Arial"/>
        </w:rPr>
      </w:pPr>
    </w:p>
    <w:p w14:paraId="2B0CDA6F" w14:textId="4993D353" w:rsidR="006C3D15" w:rsidRPr="00B85461" w:rsidRDefault="00C4430E" w:rsidP="00B85461">
      <w:pPr>
        <w:rPr>
          <w:rFonts w:ascii="Arial" w:hAnsi="Arial" w:cs="Arial"/>
        </w:rPr>
      </w:pPr>
      <w:r w:rsidRPr="00B85461">
        <w:rPr>
          <w:rFonts w:ascii="Arial" w:hAnsi="Arial" w:cs="Arial"/>
        </w:rPr>
        <w:t xml:space="preserve">       </w:t>
      </w:r>
      <w:r w:rsidR="006C3D15" w:rsidRPr="00B85461">
        <w:rPr>
          <w:rFonts w:ascii="Arial" w:hAnsi="Arial" w:cs="Arial"/>
        </w:rPr>
        <w:t xml:space="preserve">Zgodnie z treścią </w:t>
      </w:r>
      <w:r w:rsidRPr="00B85461">
        <w:rPr>
          <w:rFonts w:ascii="Arial" w:hAnsi="Arial" w:cs="Arial"/>
        </w:rPr>
        <w:t xml:space="preserve"> §</w:t>
      </w:r>
      <w:r w:rsidR="000E0C3F" w:rsidRPr="00B85461">
        <w:rPr>
          <w:rFonts w:ascii="Arial" w:hAnsi="Arial" w:cs="Arial"/>
        </w:rPr>
        <w:t xml:space="preserve"> </w:t>
      </w:r>
      <w:r w:rsidRPr="00B85461">
        <w:rPr>
          <w:rFonts w:ascii="Arial" w:hAnsi="Arial" w:cs="Arial"/>
        </w:rPr>
        <w:t xml:space="preserve">2 ust. 47 rozporządzenia Rady Ministrów z dnia 10 września 2019 r. </w:t>
      </w:r>
      <w:r w:rsidRPr="00B85461">
        <w:rPr>
          <w:rFonts w:ascii="Arial" w:hAnsi="Arial" w:cs="Arial"/>
          <w:i/>
        </w:rPr>
        <w:t>w sprawie przedsięwzięć mogących znacząco oddziaływać na środowisko  (Dz. U z 2019 r., poz.1839)</w:t>
      </w:r>
      <w:r w:rsidRPr="00B85461">
        <w:rPr>
          <w:rFonts w:ascii="Arial" w:hAnsi="Arial" w:cs="Arial"/>
        </w:rPr>
        <w:t xml:space="preserve"> </w:t>
      </w:r>
      <w:r w:rsidR="006C3D15" w:rsidRPr="00B85461">
        <w:rPr>
          <w:rFonts w:ascii="Arial" w:hAnsi="Arial" w:cs="Arial"/>
        </w:rPr>
        <w:t xml:space="preserve">przedmiotowe przedsięwzięcie zaliczane jest do przedsięwzięć mogących </w:t>
      </w:r>
      <w:r w:rsidR="00E514D2" w:rsidRPr="00B85461">
        <w:rPr>
          <w:rFonts w:ascii="Arial" w:hAnsi="Arial" w:cs="Arial"/>
        </w:rPr>
        <w:t>zawsze</w:t>
      </w:r>
      <w:r w:rsidR="006C3D15" w:rsidRPr="00B85461">
        <w:rPr>
          <w:rFonts w:ascii="Arial" w:hAnsi="Arial" w:cs="Arial"/>
        </w:rPr>
        <w:t xml:space="preserve"> znacząco oddziaływać na środowisko, dla których obowiązek przeprowadzenia oceny oddziaływania przedsięwzięcia </w:t>
      </w:r>
      <w:r w:rsidR="00E514D2" w:rsidRPr="00B85461">
        <w:rPr>
          <w:rFonts w:ascii="Arial" w:hAnsi="Arial" w:cs="Arial"/>
        </w:rPr>
        <w:t>na środowisko i wykonanie raportu jest obligatoryjne</w:t>
      </w:r>
      <w:r w:rsidR="006C3D15" w:rsidRPr="00B85461">
        <w:rPr>
          <w:rFonts w:ascii="Arial" w:hAnsi="Arial" w:cs="Arial"/>
        </w:rPr>
        <w:t>. W związku z tym, a także z uwagi na treść art. 71 ust. 2 pkt</w:t>
      </w:r>
      <w:r w:rsidR="00E514D2" w:rsidRPr="00B85461">
        <w:rPr>
          <w:rFonts w:ascii="Arial" w:hAnsi="Arial" w:cs="Arial"/>
        </w:rPr>
        <w:t xml:space="preserve"> 1 </w:t>
      </w:r>
      <w:r w:rsidR="006C3D15" w:rsidRPr="00B85461">
        <w:rPr>
          <w:rFonts w:ascii="Arial" w:hAnsi="Arial" w:cs="Arial"/>
        </w:rPr>
        <w:t xml:space="preserve">ustawy </w:t>
      </w:r>
      <w:proofErr w:type="spellStart"/>
      <w:r w:rsidR="006C3D15" w:rsidRPr="00B85461">
        <w:rPr>
          <w:rFonts w:ascii="Arial" w:hAnsi="Arial" w:cs="Arial"/>
        </w:rPr>
        <w:t>ooś</w:t>
      </w:r>
      <w:proofErr w:type="spellEnd"/>
      <w:r w:rsidR="006C3D15" w:rsidRPr="00B85461">
        <w:rPr>
          <w:rFonts w:ascii="Arial" w:hAnsi="Arial" w:cs="Arial"/>
        </w:rPr>
        <w:t xml:space="preserve"> planowane przedsięwzięcie wymaga uzyskania decyzji o środowiskowych uwarunkowaniach</w:t>
      </w:r>
      <w:r w:rsidR="007058A5" w:rsidRPr="00B85461">
        <w:rPr>
          <w:rFonts w:ascii="Arial" w:hAnsi="Arial" w:cs="Arial"/>
        </w:rPr>
        <w:t>.</w:t>
      </w:r>
    </w:p>
    <w:p w14:paraId="2621835F" w14:textId="59E90703" w:rsidR="007058A5" w:rsidRPr="00B85461" w:rsidRDefault="007058A5" w:rsidP="00B85461">
      <w:pPr>
        <w:spacing w:after="120"/>
        <w:ind w:firstLine="567"/>
        <w:rPr>
          <w:rFonts w:ascii="Arial" w:hAnsi="Arial" w:cs="Arial"/>
        </w:rPr>
      </w:pPr>
      <w:r w:rsidRPr="00B85461">
        <w:rPr>
          <w:rFonts w:ascii="Arial" w:hAnsi="Arial" w:cs="Arial"/>
        </w:rPr>
        <w:t>Organem właściwym do wydania decyzji o środowiskowych uwarunkowaniach, na podstawie           art. 75 ust. 1 pkt 4 ustawy w zw. z art. 39 ust. 1 ustawy z dnia 8 marca 1990 roku o samorządzie gminnym (Dz. U. z 202</w:t>
      </w:r>
      <w:r w:rsidR="00E3375B" w:rsidRPr="00B85461">
        <w:rPr>
          <w:rFonts w:ascii="Arial" w:hAnsi="Arial" w:cs="Arial"/>
        </w:rPr>
        <w:t>3</w:t>
      </w:r>
      <w:r w:rsidRPr="00B85461">
        <w:rPr>
          <w:rFonts w:ascii="Arial" w:hAnsi="Arial" w:cs="Arial"/>
        </w:rPr>
        <w:t xml:space="preserve"> r., poz.</w:t>
      </w:r>
      <w:r w:rsidR="00E3375B" w:rsidRPr="00B85461">
        <w:rPr>
          <w:rFonts w:ascii="Arial" w:hAnsi="Arial" w:cs="Arial"/>
        </w:rPr>
        <w:t>40 t.j.</w:t>
      </w:r>
      <w:r w:rsidRPr="00B85461">
        <w:rPr>
          <w:rFonts w:ascii="Arial" w:hAnsi="Arial" w:cs="Arial"/>
        </w:rPr>
        <w:t>) jest Prezydent Miasta Włocławek.</w:t>
      </w:r>
    </w:p>
    <w:p w14:paraId="05A24BCC" w14:textId="5A41F823" w:rsidR="00E514D2" w:rsidRPr="00B85461" w:rsidRDefault="00E514D2" w:rsidP="00B85461">
      <w:pPr>
        <w:rPr>
          <w:rFonts w:ascii="Arial" w:hAnsi="Arial" w:cs="Arial"/>
        </w:rPr>
      </w:pPr>
      <w:r w:rsidRPr="00B85461">
        <w:rPr>
          <w:rFonts w:ascii="Arial" w:hAnsi="Arial" w:cs="Arial"/>
        </w:rPr>
        <w:t xml:space="preserve">       W dniu 12 kwietnia 2023 r., Prezydent Miasta Włocławek zawiadomił strony o wszczęciu postępowania w sprawie wydania decyzji o środowiskowych uwarunkowaniach dla planowanego przedsięwzięcia.</w:t>
      </w:r>
    </w:p>
    <w:p w14:paraId="1B6A1788" w14:textId="47565157" w:rsidR="00365E42" w:rsidRPr="00B85461" w:rsidRDefault="00365E42" w:rsidP="00B85461">
      <w:pPr>
        <w:rPr>
          <w:rFonts w:ascii="Arial" w:hAnsi="Arial" w:cs="Arial"/>
        </w:rPr>
      </w:pPr>
      <w:r w:rsidRPr="00B85461">
        <w:rPr>
          <w:rFonts w:ascii="Arial" w:hAnsi="Arial" w:cs="Arial"/>
        </w:rPr>
        <w:t xml:space="preserve">         Zgodnie z art. 74 ust. 3a ustawy</w:t>
      </w:r>
      <w:r w:rsidR="006C3D15" w:rsidRPr="00B85461">
        <w:rPr>
          <w:rFonts w:ascii="Arial" w:hAnsi="Arial" w:cs="Arial"/>
        </w:rPr>
        <w:t xml:space="preserve"> ooś</w:t>
      </w:r>
      <w:r w:rsidRPr="00B85461">
        <w:rPr>
          <w:rFonts w:ascii="Arial" w:hAnsi="Arial" w:cs="Arial"/>
        </w:rPr>
        <w:t xml:space="preserve"> stroną postępowania o wydanie decyzji o środowiskowych uwarunkowaniach jest wnioskodawca oraz podmiot, któremu przysługuje prawo rzeczowe do nieruchomości znajdującej się w obszarze, na który będzie oddziaływać przedsięwzięcie. Przez obszar ten rozumie się przewidywany teren, na którym będzie realizowane przedsięwzięcie tj. </w:t>
      </w:r>
      <w:r w:rsidR="00E3375B" w:rsidRPr="00B85461">
        <w:rPr>
          <w:rFonts w:ascii="Arial" w:hAnsi="Arial" w:cs="Arial"/>
        </w:rPr>
        <w:t xml:space="preserve">działka nr </w:t>
      </w:r>
      <w:r w:rsidR="00E514D2" w:rsidRPr="00B85461">
        <w:rPr>
          <w:rFonts w:ascii="Arial" w:hAnsi="Arial" w:cs="Arial"/>
        </w:rPr>
        <w:t xml:space="preserve">5/34 obręb Włocławek KM 123 </w:t>
      </w:r>
      <w:r w:rsidRPr="00B85461">
        <w:rPr>
          <w:rFonts w:ascii="Arial" w:hAnsi="Arial" w:cs="Arial"/>
        </w:rPr>
        <w:t xml:space="preserve">oraz obszar znajdujący się w odległości 100 m od granic tego terenu. </w:t>
      </w:r>
    </w:p>
    <w:p w14:paraId="449F496D" w14:textId="77777777" w:rsidR="00E3375B" w:rsidRPr="00B85461" w:rsidRDefault="00365E42" w:rsidP="00B85461">
      <w:pPr>
        <w:rPr>
          <w:rFonts w:ascii="Arial" w:hAnsi="Arial" w:cs="Arial"/>
        </w:rPr>
      </w:pPr>
      <w:r w:rsidRPr="00B85461">
        <w:rPr>
          <w:rFonts w:ascii="Arial" w:hAnsi="Arial" w:cs="Arial"/>
        </w:rPr>
        <w:lastRenderedPageBreak/>
        <w:t xml:space="preserve">          O wszelkich czynnościach podejmowanych w sprawie, wnioskodawca</w:t>
      </w:r>
      <w:r w:rsidR="000E0C3F" w:rsidRPr="00B85461">
        <w:rPr>
          <w:rFonts w:ascii="Arial" w:hAnsi="Arial" w:cs="Arial"/>
        </w:rPr>
        <w:t xml:space="preserve"> i strony</w:t>
      </w:r>
      <w:r w:rsidRPr="00B85461">
        <w:rPr>
          <w:rFonts w:ascii="Arial" w:hAnsi="Arial" w:cs="Arial"/>
        </w:rPr>
        <w:t xml:space="preserve"> był</w:t>
      </w:r>
      <w:r w:rsidR="000E0C3F" w:rsidRPr="00B85461">
        <w:rPr>
          <w:rFonts w:ascii="Arial" w:hAnsi="Arial" w:cs="Arial"/>
        </w:rPr>
        <w:t>y</w:t>
      </w:r>
      <w:r w:rsidRPr="00B85461">
        <w:rPr>
          <w:rFonts w:ascii="Arial" w:hAnsi="Arial" w:cs="Arial"/>
        </w:rPr>
        <w:t xml:space="preserve"> zawiadamian</w:t>
      </w:r>
      <w:r w:rsidR="000E0C3F" w:rsidRPr="00B85461">
        <w:rPr>
          <w:rFonts w:ascii="Arial" w:hAnsi="Arial" w:cs="Arial"/>
        </w:rPr>
        <w:t>e</w:t>
      </w:r>
      <w:r w:rsidRPr="00B85461">
        <w:rPr>
          <w:rFonts w:ascii="Arial" w:hAnsi="Arial" w:cs="Arial"/>
        </w:rPr>
        <w:t xml:space="preserve"> w trybie art. 39 kpa tj. poprzez doręczenie pism za pokwitowaniem przez operatora pocztowego w rozumieniu ustawy z dnia 23 listopada 2012 roku Prawo pocztowe (Dz. U. z 20</w:t>
      </w:r>
      <w:r w:rsidR="00B96703" w:rsidRPr="00B85461">
        <w:rPr>
          <w:rFonts w:ascii="Arial" w:hAnsi="Arial" w:cs="Arial"/>
        </w:rPr>
        <w:t>2</w:t>
      </w:r>
      <w:r w:rsidR="00E3375B" w:rsidRPr="00B85461">
        <w:rPr>
          <w:rFonts w:ascii="Arial" w:hAnsi="Arial" w:cs="Arial"/>
        </w:rPr>
        <w:t>3</w:t>
      </w:r>
      <w:r w:rsidR="00B96703" w:rsidRPr="00B85461">
        <w:rPr>
          <w:rFonts w:ascii="Arial" w:hAnsi="Arial" w:cs="Arial"/>
        </w:rPr>
        <w:t xml:space="preserve"> r.,poz.1</w:t>
      </w:r>
      <w:r w:rsidR="00E3375B" w:rsidRPr="00B85461">
        <w:rPr>
          <w:rFonts w:ascii="Arial" w:hAnsi="Arial" w:cs="Arial"/>
        </w:rPr>
        <w:t>640</w:t>
      </w:r>
      <w:r w:rsidR="00B96703" w:rsidRPr="00B85461">
        <w:rPr>
          <w:rFonts w:ascii="Arial" w:hAnsi="Arial" w:cs="Arial"/>
        </w:rPr>
        <w:t xml:space="preserve"> t.j.</w:t>
      </w:r>
      <w:r w:rsidRPr="00B85461">
        <w:rPr>
          <w:rFonts w:ascii="Arial" w:hAnsi="Arial" w:cs="Arial"/>
        </w:rPr>
        <w:t xml:space="preserve">). </w:t>
      </w:r>
    </w:p>
    <w:p w14:paraId="50158DC7" w14:textId="5BBEDFDF" w:rsidR="00365E42" w:rsidRPr="00B85461" w:rsidRDefault="00365E42" w:rsidP="00B85461">
      <w:pPr>
        <w:rPr>
          <w:rFonts w:ascii="Arial" w:hAnsi="Arial" w:cs="Arial"/>
          <w:color w:val="FF0000"/>
        </w:rPr>
      </w:pPr>
      <w:r w:rsidRPr="00B85461">
        <w:rPr>
          <w:rFonts w:ascii="Arial" w:hAnsi="Arial" w:cs="Arial"/>
          <w:color w:val="FF0000"/>
        </w:rPr>
        <w:t xml:space="preserve">  </w:t>
      </w:r>
      <w:r w:rsidR="00E514D2" w:rsidRPr="00B85461">
        <w:rPr>
          <w:rFonts w:ascii="Arial" w:hAnsi="Arial" w:cs="Arial"/>
          <w:color w:val="FF0000"/>
        </w:rPr>
        <w:t xml:space="preserve"> </w:t>
      </w:r>
      <w:r w:rsidRPr="00B85461">
        <w:rPr>
          <w:rFonts w:ascii="Arial" w:hAnsi="Arial" w:cs="Arial"/>
          <w:color w:val="FF0000"/>
        </w:rPr>
        <w:t xml:space="preserve">   </w:t>
      </w:r>
    </w:p>
    <w:p w14:paraId="65ECEF2C" w14:textId="67B7AC28" w:rsidR="00365E42" w:rsidRPr="00B85461" w:rsidRDefault="00365E42" w:rsidP="00B85461">
      <w:pPr>
        <w:rPr>
          <w:rFonts w:ascii="Arial" w:hAnsi="Arial" w:cs="Arial"/>
        </w:rPr>
      </w:pPr>
      <w:r w:rsidRPr="00B85461">
        <w:rPr>
          <w:rFonts w:ascii="Arial" w:hAnsi="Arial" w:cs="Arial"/>
        </w:rPr>
        <w:t xml:space="preserve">          Zgodnie z art. 80 ust. 2 u</w:t>
      </w:r>
      <w:r w:rsidR="00B96703" w:rsidRPr="00B85461">
        <w:rPr>
          <w:rFonts w:ascii="Arial" w:hAnsi="Arial" w:cs="Arial"/>
        </w:rPr>
        <w:t>stawy ooś</w:t>
      </w:r>
      <w:r w:rsidRPr="00B85461">
        <w:rPr>
          <w:rFonts w:ascii="Arial" w:hAnsi="Arial" w:cs="Arial"/>
        </w:rPr>
        <w:t xml:space="preserve">, właściwy organ wydaje decyzję o środowiskowych uwarunkowaniach po stwierdzeniu zgodności lokalizacji przedsięwzięcia z ustaleniami miejscowego planu zagospodarowania przestrzennego, jeżeli plan taki został uchwalony. </w:t>
      </w:r>
    </w:p>
    <w:p w14:paraId="23F984B2" w14:textId="77777777" w:rsidR="00E514D2" w:rsidRPr="00B85461" w:rsidRDefault="00E514D2" w:rsidP="00B85461">
      <w:pPr>
        <w:rPr>
          <w:rFonts w:ascii="Arial" w:hAnsi="Arial" w:cs="Arial"/>
        </w:rPr>
      </w:pPr>
    </w:p>
    <w:p w14:paraId="631F0039" w14:textId="1119D794" w:rsidR="004F45A6" w:rsidRPr="00B85461" w:rsidRDefault="00365E42" w:rsidP="00B85461">
      <w:pPr>
        <w:autoSpaceDE w:val="0"/>
        <w:autoSpaceDN w:val="0"/>
        <w:adjustRightInd w:val="0"/>
        <w:rPr>
          <w:rFonts w:ascii="Arial" w:hAnsi="Arial" w:cs="Arial"/>
        </w:rPr>
      </w:pPr>
      <w:r w:rsidRPr="00B85461">
        <w:rPr>
          <w:rFonts w:ascii="Arial" w:hAnsi="Arial" w:cs="Arial"/>
        </w:rPr>
        <w:t xml:space="preserve">        </w:t>
      </w:r>
      <w:r w:rsidR="00135680" w:rsidRPr="00B85461">
        <w:rPr>
          <w:rFonts w:ascii="Arial" w:hAnsi="Arial" w:cs="Arial"/>
        </w:rPr>
        <w:t xml:space="preserve">Teren wnioskowanego zamierzenia objęty jest ustaleniami miejscowego planu zagospodarowania przestrzennego miasta Włocławek dla obszaru położonego pomiędzy </w:t>
      </w:r>
      <w:r w:rsidR="004F45A6" w:rsidRPr="00B85461">
        <w:rPr>
          <w:rFonts w:ascii="Arial" w:hAnsi="Arial" w:cs="Arial"/>
        </w:rPr>
        <w:t xml:space="preserve">zaporą boczną stopnia wodnego na rzece Wiśle, ul. Płocką, Aleją Kazimierza Wielkiego, </w:t>
      </w:r>
      <w:r w:rsidR="00135680" w:rsidRPr="00B85461">
        <w:rPr>
          <w:rFonts w:ascii="Arial" w:hAnsi="Arial" w:cs="Arial"/>
        </w:rPr>
        <w:t xml:space="preserve">granicą </w:t>
      </w:r>
      <w:r w:rsidR="004F45A6" w:rsidRPr="00B85461">
        <w:rPr>
          <w:rFonts w:ascii="Arial" w:hAnsi="Arial" w:cs="Arial"/>
        </w:rPr>
        <w:t>gruntów leśnych wzdłuż byłych zakładów („URSUS”, „Fabryką Domów”), zapora awaryjna stopnia wodnego na rzece Wiśle, ul. Rybnicką i granicą miasta,</w:t>
      </w:r>
      <w:r w:rsidR="00135680" w:rsidRPr="00B85461">
        <w:rPr>
          <w:rFonts w:ascii="Arial" w:hAnsi="Arial" w:cs="Arial"/>
        </w:rPr>
        <w:t xml:space="preserve"> zatwierdzonego Uchwałą Nr</w:t>
      </w:r>
      <w:r w:rsidR="004F45A6" w:rsidRPr="00B85461">
        <w:rPr>
          <w:rFonts w:ascii="Arial" w:hAnsi="Arial" w:cs="Arial"/>
        </w:rPr>
        <w:t>50/XXIV/2004 Rady Miasta Włocławek z dnia 30 sierpnia 2004 r.</w:t>
      </w:r>
      <w:r w:rsidR="00135680" w:rsidRPr="00B85461">
        <w:rPr>
          <w:rFonts w:ascii="Arial" w:hAnsi="Arial" w:cs="Arial"/>
        </w:rPr>
        <w:t xml:space="preserve"> </w:t>
      </w:r>
      <w:r w:rsidR="004F45A6" w:rsidRPr="00B85461">
        <w:rPr>
          <w:rFonts w:ascii="Arial" w:hAnsi="Arial" w:cs="Arial"/>
        </w:rPr>
        <w:t xml:space="preserve">                </w:t>
      </w:r>
      <w:r w:rsidR="00135680" w:rsidRPr="00B85461">
        <w:rPr>
          <w:rFonts w:ascii="Arial" w:hAnsi="Arial" w:cs="Arial"/>
        </w:rPr>
        <w:t xml:space="preserve"> ( Dz.</w:t>
      </w:r>
      <w:r w:rsidR="00466E57" w:rsidRPr="00B85461">
        <w:rPr>
          <w:rFonts w:ascii="Arial" w:hAnsi="Arial" w:cs="Arial"/>
        </w:rPr>
        <w:t xml:space="preserve"> </w:t>
      </w:r>
      <w:r w:rsidR="00135680" w:rsidRPr="00B85461">
        <w:rPr>
          <w:rFonts w:ascii="Arial" w:hAnsi="Arial" w:cs="Arial"/>
        </w:rPr>
        <w:t xml:space="preserve">Urz. Woj. Kuj.-Pom. </w:t>
      </w:r>
      <w:r w:rsidR="004F45A6" w:rsidRPr="00B85461">
        <w:rPr>
          <w:rFonts w:ascii="Arial" w:hAnsi="Arial" w:cs="Arial"/>
        </w:rPr>
        <w:t xml:space="preserve">Nr 104 </w:t>
      </w:r>
      <w:r w:rsidR="00135680" w:rsidRPr="00B85461">
        <w:rPr>
          <w:rFonts w:ascii="Arial" w:hAnsi="Arial" w:cs="Arial"/>
        </w:rPr>
        <w:t xml:space="preserve">z dnia </w:t>
      </w:r>
      <w:r w:rsidR="004F45A6" w:rsidRPr="00B85461">
        <w:rPr>
          <w:rFonts w:ascii="Arial" w:hAnsi="Arial" w:cs="Arial"/>
        </w:rPr>
        <w:t>7 października 2004</w:t>
      </w:r>
      <w:r w:rsidR="00135680" w:rsidRPr="00B85461">
        <w:rPr>
          <w:rFonts w:ascii="Arial" w:hAnsi="Arial" w:cs="Arial"/>
        </w:rPr>
        <w:t xml:space="preserve"> r., poz. </w:t>
      </w:r>
      <w:r w:rsidR="004F45A6" w:rsidRPr="00B85461">
        <w:rPr>
          <w:rFonts w:ascii="Arial" w:hAnsi="Arial" w:cs="Arial"/>
        </w:rPr>
        <w:t>1783</w:t>
      </w:r>
      <w:r w:rsidR="00135680" w:rsidRPr="00B85461">
        <w:rPr>
          <w:rFonts w:ascii="Arial" w:hAnsi="Arial" w:cs="Arial"/>
        </w:rPr>
        <w:t xml:space="preserve">). </w:t>
      </w:r>
    </w:p>
    <w:p w14:paraId="5F28ADCE" w14:textId="4642F0BA" w:rsidR="00135680" w:rsidRPr="00B85461" w:rsidRDefault="000E0C3F" w:rsidP="00B85461">
      <w:pPr>
        <w:autoSpaceDE w:val="0"/>
        <w:autoSpaceDN w:val="0"/>
        <w:adjustRightInd w:val="0"/>
        <w:rPr>
          <w:rFonts w:ascii="Arial" w:hAnsi="Arial" w:cs="Arial"/>
        </w:rPr>
      </w:pPr>
      <w:r w:rsidRPr="00B85461">
        <w:rPr>
          <w:rFonts w:ascii="Arial" w:hAnsi="Arial" w:cs="Arial"/>
        </w:rPr>
        <w:t xml:space="preserve">        </w:t>
      </w:r>
      <w:r w:rsidR="004F45A6" w:rsidRPr="00B85461">
        <w:rPr>
          <w:rFonts w:ascii="Arial" w:hAnsi="Arial" w:cs="Arial"/>
        </w:rPr>
        <w:t xml:space="preserve">Przedmiotowa działka znajduje się w obszarze oznaczonym symbolem 1-P/U o funkcji  obiektów produkcyjnych, składów i magazynów oraz zabudowy usługowej. </w:t>
      </w:r>
    </w:p>
    <w:p w14:paraId="25D06778" w14:textId="1ACF3648" w:rsidR="00D11835" w:rsidRPr="00B85461" w:rsidRDefault="00135680" w:rsidP="00B85461">
      <w:pPr>
        <w:rPr>
          <w:rFonts w:ascii="Arial" w:hAnsi="Arial" w:cs="Arial"/>
        </w:rPr>
      </w:pPr>
      <w:r w:rsidRPr="00B85461">
        <w:rPr>
          <w:rFonts w:ascii="Arial" w:hAnsi="Arial" w:cs="Arial"/>
        </w:rPr>
        <w:t xml:space="preserve">        </w:t>
      </w:r>
      <w:r w:rsidR="004F45A6" w:rsidRPr="00B85461">
        <w:rPr>
          <w:rFonts w:ascii="Arial" w:hAnsi="Arial" w:cs="Arial"/>
        </w:rPr>
        <w:t>W związku z powyższym p</w:t>
      </w:r>
      <w:r w:rsidRPr="00B85461">
        <w:rPr>
          <w:rFonts w:ascii="Arial" w:hAnsi="Arial" w:cs="Arial"/>
        </w:rPr>
        <w:t>lanowane przedsięwzięcie</w:t>
      </w:r>
      <w:r w:rsidR="004F45A6" w:rsidRPr="00B85461">
        <w:rPr>
          <w:rFonts w:ascii="Arial" w:hAnsi="Arial" w:cs="Arial"/>
        </w:rPr>
        <w:t xml:space="preserve"> </w:t>
      </w:r>
      <w:r w:rsidRPr="00B85461">
        <w:rPr>
          <w:rFonts w:ascii="Arial" w:hAnsi="Arial" w:cs="Arial"/>
        </w:rPr>
        <w:t xml:space="preserve"> </w:t>
      </w:r>
      <w:r w:rsidR="004F45A6" w:rsidRPr="00B85461">
        <w:rPr>
          <w:rFonts w:ascii="Arial" w:hAnsi="Arial" w:cs="Arial"/>
        </w:rPr>
        <w:t xml:space="preserve">będzie </w:t>
      </w:r>
      <w:r w:rsidRPr="00B85461">
        <w:rPr>
          <w:rFonts w:ascii="Arial" w:hAnsi="Arial" w:cs="Arial"/>
        </w:rPr>
        <w:t>zgodne z</w:t>
      </w:r>
      <w:r w:rsidR="004F45A6" w:rsidRPr="00B85461">
        <w:rPr>
          <w:rFonts w:ascii="Arial" w:hAnsi="Arial" w:cs="Arial"/>
        </w:rPr>
        <w:t xml:space="preserve"> zapisami</w:t>
      </w:r>
      <w:r w:rsidRPr="00B85461">
        <w:rPr>
          <w:rFonts w:ascii="Arial" w:hAnsi="Arial" w:cs="Arial"/>
        </w:rPr>
        <w:t xml:space="preserve"> obowiązując</w:t>
      </w:r>
      <w:r w:rsidR="00E3375B" w:rsidRPr="00B85461">
        <w:rPr>
          <w:rFonts w:ascii="Arial" w:hAnsi="Arial" w:cs="Arial"/>
        </w:rPr>
        <w:t>ego</w:t>
      </w:r>
      <w:r w:rsidRPr="00B85461">
        <w:rPr>
          <w:rFonts w:ascii="Arial" w:hAnsi="Arial" w:cs="Arial"/>
        </w:rPr>
        <w:t xml:space="preserve"> plan</w:t>
      </w:r>
      <w:r w:rsidR="00E3375B" w:rsidRPr="00B85461">
        <w:rPr>
          <w:rFonts w:ascii="Arial" w:hAnsi="Arial" w:cs="Arial"/>
        </w:rPr>
        <w:t>u</w:t>
      </w:r>
      <w:r w:rsidRPr="00B85461">
        <w:rPr>
          <w:rFonts w:ascii="Arial" w:hAnsi="Arial" w:cs="Arial"/>
        </w:rPr>
        <w:t xml:space="preserve"> zagospodarowania przestrzennego miasta Włocław</w:t>
      </w:r>
      <w:r w:rsidR="00E3375B" w:rsidRPr="00B85461">
        <w:rPr>
          <w:rFonts w:ascii="Arial" w:hAnsi="Arial" w:cs="Arial"/>
        </w:rPr>
        <w:t>ek.</w:t>
      </w:r>
      <w:r w:rsidRPr="00B85461">
        <w:rPr>
          <w:rFonts w:ascii="Arial" w:hAnsi="Arial" w:cs="Arial"/>
        </w:rPr>
        <w:t xml:space="preserve">       </w:t>
      </w:r>
    </w:p>
    <w:p w14:paraId="2FF97D01" w14:textId="50511B1B" w:rsidR="00624049" w:rsidRPr="00B85461" w:rsidRDefault="00B1617D" w:rsidP="00B85461">
      <w:pPr>
        <w:rPr>
          <w:rFonts w:ascii="Arial" w:hAnsi="Arial" w:cs="Arial"/>
        </w:rPr>
      </w:pPr>
      <w:r w:rsidRPr="00B85461">
        <w:rPr>
          <w:rFonts w:ascii="Arial" w:hAnsi="Arial" w:cs="Arial"/>
        </w:rPr>
        <w:t xml:space="preserve">          </w:t>
      </w:r>
      <w:r w:rsidR="00746773" w:rsidRPr="00B85461">
        <w:rPr>
          <w:rFonts w:ascii="Arial" w:hAnsi="Arial" w:cs="Arial"/>
        </w:rPr>
        <w:t>Z</w:t>
      </w:r>
      <w:r w:rsidRPr="00B85461">
        <w:rPr>
          <w:rFonts w:ascii="Arial" w:hAnsi="Arial" w:cs="Arial"/>
        </w:rPr>
        <w:t>godnie z art. 77 ust. 1 pkt. 1, 2</w:t>
      </w:r>
      <w:r w:rsidR="001C423E" w:rsidRPr="00B85461">
        <w:rPr>
          <w:rFonts w:ascii="Arial" w:hAnsi="Arial" w:cs="Arial"/>
        </w:rPr>
        <w:t>, 4</w:t>
      </w:r>
      <w:r w:rsidRPr="00B85461">
        <w:rPr>
          <w:rFonts w:ascii="Arial" w:hAnsi="Arial" w:cs="Arial"/>
        </w:rPr>
        <w:t xml:space="preserve">  </w:t>
      </w:r>
      <w:r w:rsidR="00F53227" w:rsidRPr="00B85461">
        <w:rPr>
          <w:rFonts w:ascii="Arial" w:hAnsi="Arial" w:cs="Arial"/>
        </w:rPr>
        <w:t>ustawy ooś</w:t>
      </w:r>
      <w:r w:rsidRPr="00B85461">
        <w:rPr>
          <w:rFonts w:ascii="Arial" w:hAnsi="Arial" w:cs="Arial"/>
        </w:rPr>
        <w:t xml:space="preserve"> </w:t>
      </w:r>
      <w:r w:rsidR="00FA10B5" w:rsidRPr="00B85461">
        <w:rPr>
          <w:rFonts w:ascii="Arial" w:hAnsi="Arial" w:cs="Arial"/>
        </w:rPr>
        <w:t>Prezydent Miasta Włocławek</w:t>
      </w:r>
      <w:r w:rsidRPr="00B85461">
        <w:rPr>
          <w:rFonts w:ascii="Arial" w:hAnsi="Arial" w:cs="Arial"/>
        </w:rPr>
        <w:t xml:space="preserve"> zwrócił się do Regionalnego Dyrektora Ochrony Środowiska w Bydgoszczy</w:t>
      </w:r>
      <w:r w:rsidR="001C423E" w:rsidRPr="00B85461">
        <w:rPr>
          <w:rFonts w:ascii="Arial" w:hAnsi="Arial" w:cs="Arial"/>
        </w:rPr>
        <w:t xml:space="preserve">, Dyrektora Regionalnego Zarządu Gospodarki Wodnej w Warszawie </w:t>
      </w:r>
      <w:r w:rsidRPr="00B85461">
        <w:rPr>
          <w:rFonts w:ascii="Arial" w:hAnsi="Arial" w:cs="Arial"/>
        </w:rPr>
        <w:t xml:space="preserve"> o uzgodnienie warunków realizacji dla planowanego przedsięwzięcia </w:t>
      </w:r>
      <w:r w:rsidR="001C5C4F" w:rsidRPr="00B85461">
        <w:rPr>
          <w:rFonts w:ascii="Arial" w:hAnsi="Arial" w:cs="Arial"/>
        </w:rPr>
        <w:t xml:space="preserve">oraz </w:t>
      </w:r>
      <w:r w:rsidRPr="00B85461">
        <w:rPr>
          <w:rFonts w:ascii="Arial" w:hAnsi="Arial" w:cs="Arial"/>
        </w:rPr>
        <w:t>d</w:t>
      </w:r>
      <w:r w:rsidR="00746773" w:rsidRPr="00B85461">
        <w:rPr>
          <w:rFonts w:ascii="Arial" w:hAnsi="Arial" w:cs="Arial"/>
        </w:rPr>
        <w:t xml:space="preserve">o </w:t>
      </w:r>
      <w:r w:rsidR="001C423E" w:rsidRPr="00B85461">
        <w:rPr>
          <w:rFonts w:ascii="Arial" w:hAnsi="Arial" w:cs="Arial"/>
        </w:rPr>
        <w:t>Państwowego Powiatowego Inspektora Sanitarnego we Włocławku</w:t>
      </w:r>
      <w:r w:rsidR="001C5C4F" w:rsidRPr="00B85461">
        <w:rPr>
          <w:rFonts w:ascii="Arial" w:hAnsi="Arial" w:cs="Arial"/>
        </w:rPr>
        <w:t xml:space="preserve">  o wydanie opinii</w:t>
      </w:r>
      <w:r w:rsidR="00746773" w:rsidRPr="00B85461">
        <w:rPr>
          <w:rFonts w:ascii="Arial" w:hAnsi="Arial" w:cs="Arial"/>
        </w:rPr>
        <w:t>.</w:t>
      </w:r>
    </w:p>
    <w:p w14:paraId="7EA9367A" w14:textId="394D37E4" w:rsidR="000D3582" w:rsidRPr="00B85461" w:rsidRDefault="00B1617D" w:rsidP="00B85461">
      <w:pPr>
        <w:rPr>
          <w:rFonts w:ascii="Arial" w:hAnsi="Arial" w:cs="Arial"/>
        </w:rPr>
      </w:pPr>
      <w:r w:rsidRPr="00B85461">
        <w:rPr>
          <w:rFonts w:ascii="Arial" w:hAnsi="Arial" w:cs="Arial"/>
        </w:rPr>
        <w:t xml:space="preserve">        Regionalny Dyrektor Ochrony Środowiska w Bydgoszczy</w:t>
      </w:r>
      <w:r w:rsidR="001C423E" w:rsidRPr="00B85461">
        <w:rPr>
          <w:rFonts w:ascii="Arial" w:hAnsi="Arial" w:cs="Arial"/>
        </w:rPr>
        <w:t xml:space="preserve"> po przeprowadzonym postępowaniu uzupełniającym raport </w:t>
      </w:r>
      <w:proofErr w:type="spellStart"/>
      <w:r w:rsidR="001C423E" w:rsidRPr="00B85461">
        <w:rPr>
          <w:rFonts w:ascii="Arial" w:hAnsi="Arial" w:cs="Arial"/>
        </w:rPr>
        <w:t>ooś</w:t>
      </w:r>
      <w:proofErr w:type="spellEnd"/>
      <w:r w:rsidR="001C423E" w:rsidRPr="00B85461">
        <w:rPr>
          <w:rFonts w:ascii="Arial" w:hAnsi="Arial" w:cs="Arial"/>
        </w:rPr>
        <w:t xml:space="preserve"> ( pisma z dnia 19.06.2023 r., 22.08.2023 r., 04.09.2023 r.) </w:t>
      </w:r>
      <w:r w:rsidRPr="00B85461">
        <w:rPr>
          <w:rFonts w:ascii="Arial" w:hAnsi="Arial" w:cs="Arial"/>
        </w:rPr>
        <w:t xml:space="preserve"> </w:t>
      </w:r>
      <w:r w:rsidR="00B06C61" w:rsidRPr="00B85461">
        <w:rPr>
          <w:rFonts w:ascii="Arial" w:hAnsi="Arial" w:cs="Arial"/>
        </w:rPr>
        <w:t xml:space="preserve">  </w:t>
      </w:r>
      <w:r w:rsidR="002D1B3B" w:rsidRPr="00B85461">
        <w:rPr>
          <w:rFonts w:ascii="Arial" w:hAnsi="Arial" w:cs="Arial"/>
        </w:rPr>
        <w:t>postanowieniem  z</w:t>
      </w:r>
      <w:r w:rsidR="00B06C61" w:rsidRPr="00B85461">
        <w:rPr>
          <w:rFonts w:ascii="Arial" w:hAnsi="Arial" w:cs="Arial"/>
        </w:rPr>
        <w:t xml:space="preserve"> dnia </w:t>
      </w:r>
      <w:r w:rsidR="001C423E" w:rsidRPr="00B85461">
        <w:rPr>
          <w:rFonts w:ascii="Arial" w:hAnsi="Arial" w:cs="Arial"/>
        </w:rPr>
        <w:t xml:space="preserve"> 16 października 2023 r.</w:t>
      </w:r>
      <w:r w:rsidR="00A02AD0" w:rsidRPr="00B85461">
        <w:rPr>
          <w:rFonts w:ascii="Arial" w:hAnsi="Arial" w:cs="Arial"/>
        </w:rPr>
        <w:t xml:space="preserve"> </w:t>
      </w:r>
      <w:r w:rsidRPr="00B85461">
        <w:rPr>
          <w:rFonts w:ascii="Arial" w:hAnsi="Arial" w:cs="Arial"/>
        </w:rPr>
        <w:t>r., znak: WOO.4221.</w:t>
      </w:r>
      <w:r w:rsidR="001C423E" w:rsidRPr="00B85461">
        <w:rPr>
          <w:rFonts w:ascii="Arial" w:hAnsi="Arial" w:cs="Arial"/>
        </w:rPr>
        <w:t xml:space="preserve">102.2023.JO. </w:t>
      </w:r>
      <w:r w:rsidRPr="00B85461">
        <w:rPr>
          <w:rFonts w:ascii="Arial" w:hAnsi="Arial" w:cs="Arial"/>
        </w:rPr>
        <w:t xml:space="preserve">uzgodnił realizację przedsięwzięcia i określił warunki na etapie realizacji i eksploatacji lub użytkowania przedsięwzięcia , które zostały wpisane w sentencji </w:t>
      </w:r>
      <w:r w:rsidR="00E3375B" w:rsidRPr="00B85461">
        <w:rPr>
          <w:rFonts w:ascii="Arial" w:hAnsi="Arial" w:cs="Arial"/>
        </w:rPr>
        <w:t xml:space="preserve">niniejszej </w:t>
      </w:r>
      <w:r w:rsidRPr="00B85461">
        <w:rPr>
          <w:rFonts w:ascii="Arial" w:hAnsi="Arial" w:cs="Arial"/>
        </w:rPr>
        <w:t>decyzji</w:t>
      </w:r>
      <w:r w:rsidR="001C423E" w:rsidRPr="00B85461">
        <w:rPr>
          <w:rFonts w:ascii="Arial" w:hAnsi="Arial" w:cs="Arial"/>
        </w:rPr>
        <w:t>.</w:t>
      </w:r>
    </w:p>
    <w:p w14:paraId="34710E29" w14:textId="77777777" w:rsidR="00B15188" w:rsidRPr="00B85461" w:rsidRDefault="00B15188" w:rsidP="00B85461">
      <w:pPr>
        <w:rPr>
          <w:rFonts w:ascii="Arial" w:hAnsi="Arial" w:cs="Arial"/>
        </w:rPr>
      </w:pPr>
      <w:r w:rsidRPr="00B85461">
        <w:rPr>
          <w:rFonts w:ascii="Arial" w:hAnsi="Arial" w:cs="Arial"/>
        </w:rPr>
        <w:t xml:space="preserve">         Państwowy Powiatowy Inspektor Sanitarny we Włocławku pismem z dnia 17 listopada 2023 r., znak:NNZ-42-05-41/23 wydał opinię, w której określił warunki, jakie winny  być zawarte w decyzji środowiskowej. Warunki te  zostały zawarte w sentencji niniejszej decyzji.</w:t>
      </w:r>
    </w:p>
    <w:p w14:paraId="372EC864" w14:textId="4356BE56" w:rsidR="00B15188" w:rsidRPr="00B85461" w:rsidRDefault="00B15188" w:rsidP="00B85461">
      <w:pPr>
        <w:rPr>
          <w:rFonts w:ascii="Arial" w:hAnsi="Arial" w:cs="Arial"/>
        </w:rPr>
      </w:pPr>
      <w:r w:rsidRPr="00B85461">
        <w:rPr>
          <w:rFonts w:ascii="Arial" w:hAnsi="Arial" w:cs="Arial"/>
        </w:rPr>
        <w:t xml:space="preserve">         Dyrektor Regionalnego Zarządu Gospodarki Wodnej w Warszawie  postanowieniem z dnia 12.01.2024 r., znak: WA.RZŚ.4900.1.29.2023.KZ/BW.2 po przeprowadzonym postępowaniu wyjaśniającym uzgodnił realizację przedsięwzięcia i określił warunki na etapie realizacji i eksploatacji lub użytkowania przedsięwzięcia , które zostały wpisane w sentencji </w:t>
      </w:r>
      <w:r w:rsidR="00E3375B" w:rsidRPr="00B85461">
        <w:rPr>
          <w:rFonts w:ascii="Arial" w:hAnsi="Arial" w:cs="Arial"/>
        </w:rPr>
        <w:t xml:space="preserve">niniejszej </w:t>
      </w:r>
      <w:r w:rsidRPr="00B85461">
        <w:rPr>
          <w:rFonts w:ascii="Arial" w:hAnsi="Arial" w:cs="Arial"/>
        </w:rPr>
        <w:t>decyzji.</w:t>
      </w:r>
    </w:p>
    <w:p w14:paraId="6DBE0DE5" w14:textId="18CA85F6" w:rsidR="00F27267" w:rsidRPr="00B85461" w:rsidRDefault="00F27267" w:rsidP="00B85461">
      <w:pPr>
        <w:rPr>
          <w:rFonts w:ascii="Arial" w:hAnsi="Arial" w:cs="Arial"/>
        </w:rPr>
      </w:pPr>
    </w:p>
    <w:p w14:paraId="0DB3A3AA" w14:textId="285760CB" w:rsidR="0085180F" w:rsidRPr="00B85461" w:rsidRDefault="00F27267" w:rsidP="00B85461">
      <w:pPr>
        <w:spacing w:after="120"/>
        <w:rPr>
          <w:rFonts w:ascii="Arial" w:hAnsi="Arial" w:cs="Arial"/>
        </w:rPr>
      </w:pPr>
      <w:r w:rsidRPr="00B85461">
        <w:rPr>
          <w:rFonts w:ascii="Arial" w:hAnsi="Arial" w:cs="Arial"/>
        </w:rPr>
        <w:t xml:space="preserve">  </w:t>
      </w:r>
      <w:r w:rsidR="0085180F" w:rsidRPr="00B85461">
        <w:rPr>
          <w:rFonts w:ascii="Arial" w:hAnsi="Arial" w:cs="Arial"/>
        </w:rPr>
        <w:t xml:space="preserve">    </w:t>
      </w:r>
      <w:r w:rsidRPr="00B85461">
        <w:rPr>
          <w:rFonts w:ascii="Arial" w:hAnsi="Arial" w:cs="Arial"/>
        </w:rPr>
        <w:t xml:space="preserve">Zgodnie z treścią art. 30 ustawy ooś, w przypadku postępowania, w ramach którego przeprowadzana jest ocena oddziaływania na środowisko, zapewnia się udział społeczeństwa. W tym celu umożliwia się wszystkim zainteresowanym zapoznanie się z niezbędną dokumentacją sprawy oraz możliwość składania uwag i wniosków przez okres 30 dni. </w:t>
      </w:r>
    </w:p>
    <w:p w14:paraId="1DAD5DE5" w14:textId="66EA8E9D" w:rsidR="00343F8E" w:rsidRPr="00B85461" w:rsidRDefault="0085180F" w:rsidP="00B85461">
      <w:pPr>
        <w:rPr>
          <w:rFonts w:ascii="Arial" w:hAnsi="Arial" w:cs="Arial"/>
        </w:rPr>
      </w:pPr>
      <w:r w:rsidRPr="00B85461">
        <w:rPr>
          <w:rFonts w:ascii="Arial" w:hAnsi="Arial" w:cs="Arial"/>
        </w:rPr>
        <w:t xml:space="preserve">         </w:t>
      </w:r>
      <w:r w:rsidR="000E124C" w:rsidRPr="00B85461">
        <w:rPr>
          <w:rFonts w:ascii="Arial" w:hAnsi="Arial" w:cs="Arial"/>
        </w:rPr>
        <w:t xml:space="preserve"> W ramach tej procedury podano do publicznej wiadomości informację o przystąpieniu do przeprowadzenia oceny oddziaływania przedsięwzięcia na </w:t>
      </w:r>
      <w:r w:rsidR="000E124C" w:rsidRPr="00B85461">
        <w:rPr>
          <w:rFonts w:ascii="Arial" w:hAnsi="Arial" w:cs="Arial"/>
        </w:rPr>
        <w:lastRenderedPageBreak/>
        <w:t>środowisko, wszczęciu postępowania,  przedmiocie decyzji, organie właściwym do wydania</w:t>
      </w:r>
      <w:r w:rsidR="000C074B" w:rsidRPr="00B85461">
        <w:rPr>
          <w:rFonts w:ascii="Arial" w:hAnsi="Arial" w:cs="Arial"/>
        </w:rPr>
        <w:t xml:space="preserve"> decyzji</w:t>
      </w:r>
      <w:r w:rsidR="000E124C" w:rsidRPr="00B85461">
        <w:rPr>
          <w:rFonts w:ascii="Arial" w:hAnsi="Arial" w:cs="Arial"/>
        </w:rPr>
        <w:t xml:space="preserve"> oraz organach właściwych do wydania opinii i dokonania uzgodnień oraz możliwości składania uwag i wniosków poprzez umieszczenie</w:t>
      </w:r>
      <w:r w:rsidR="00656F6B" w:rsidRPr="00B85461">
        <w:rPr>
          <w:rFonts w:ascii="Arial" w:hAnsi="Arial" w:cs="Arial"/>
        </w:rPr>
        <w:t xml:space="preserve"> obwieszczenia</w:t>
      </w:r>
      <w:r w:rsidR="000E124C" w:rsidRPr="00B85461">
        <w:rPr>
          <w:rFonts w:ascii="Arial" w:hAnsi="Arial" w:cs="Arial"/>
        </w:rPr>
        <w:t xml:space="preserve"> w Biuletynie Informacji Pu</w:t>
      </w:r>
      <w:r w:rsidR="001B4DC6" w:rsidRPr="00B85461">
        <w:rPr>
          <w:rFonts w:ascii="Arial" w:hAnsi="Arial" w:cs="Arial"/>
        </w:rPr>
        <w:t>blicznej</w:t>
      </w:r>
      <w:r w:rsidR="00656F6B" w:rsidRPr="00B85461">
        <w:rPr>
          <w:rFonts w:ascii="Arial" w:hAnsi="Arial" w:cs="Arial"/>
        </w:rPr>
        <w:t xml:space="preserve"> </w:t>
      </w:r>
      <w:r w:rsidR="001B4DC6" w:rsidRPr="00B85461">
        <w:rPr>
          <w:rFonts w:ascii="Arial" w:hAnsi="Arial" w:cs="Arial"/>
        </w:rPr>
        <w:t xml:space="preserve">, </w:t>
      </w:r>
      <w:r w:rsidR="000E124C" w:rsidRPr="00B85461">
        <w:rPr>
          <w:rFonts w:ascii="Arial" w:hAnsi="Arial" w:cs="Arial"/>
        </w:rPr>
        <w:t>na tablicy ogłoszeń</w:t>
      </w:r>
      <w:r w:rsidR="001B4DC6" w:rsidRPr="00B85461">
        <w:rPr>
          <w:rFonts w:ascii="Arial" w:hAnsi="Arial" w:cs="Arial"/>
        </w:rPr>
        <w:t xml:space="preserve"> Urzędu </w:t>
      </w:r>
      <w:r w:rsidR="00C83BC7" w:rsidRPr="00B85461">
        <w:rPr>
          <w:rFonts w:ascii="Arial" w:hAnsi="Arial" w:cs="Arial"/>
        </w:rPr>
        <w:t xml:space="preserve">Miasta Włocławek </w:t>
      </w:r>
      <w:r w:rsidR="000E124C" w:rsidRPr="00B85461">
        <w:rPr>
          <w:rFonts w:ascii="Arial" w:hAnsi="Arial" w:cs="Arial"/>
        </w:rPr>
        <w:t>oraz w miejscu realizacji przedsięwzięci</w:t>
      </w:r>
      <w:r w:rsidR="00C83BC7" w:rsidRPr="00B85461">
        <w:rPr>
          <w:rFonts w:ascii="Arial" w:hAnsi="Arial" w:cs="Arial"/>
        </w:rPr>
        <w:t xml:space="preserve">a. </w:t>
      </w:r>
      <w:r w:rsidR="000E124C" w:rsidRPr="00B85461">
        <w:rPr>
          <w:rFonts w:ascii="Arial" w:hAnsi="Arial" w:cs="Arial"/>
        </w:rPr>
        <w:t>Termin składania uwag i wnioskó</w:t>
      </w:r>
      <w:r w:rsidR="001B4DC6" w:rsidRPr="00B85461">
        <w:rPr>
          <w:rFonts w:ascii="Arial" w:hAnsi="Arial" w:cs="Arial"/>
        </w:rPr>
        <w:t>w</w:t>
      </w:r>
      <w:r w:rsidR="00C16868" w:rsidRPr="00B85461">
        <w:rPr>
          <w:rFonts w:ascii="Arial" w:hAnsi="Arial" w:cs="Arial"/>
        </w:rPr>
        <w:t xml:space="preserve"> w ramach udziału społeczeństwa</w:t>
      </w:r>
      <w:r w:rsidR="001B4DC6" w:rsidRPr="00B85461">
        <w:rPr>
          <w:rFonts w:ascii="Arial" w:hAnsi="Arial" w:cs="Arial"/>
        </w:rPr>
        <w:t xml:space="preserve"> określono</w:t>
      </w:r>
      <w:r w:rsidR="00B74366" w:rsidRPr="00B85461">
        <w:rPr>
          <w:rFonts w:ascii="Arial" w:hAnsi="Arial" w:cs="Arial"/>
        </w:rPr>
        <w:t xml:space="preserve"> o</w:t>
      </w:r>
      <w:r w:rsidR="001B4DC6" w:rsidRPr="00B85461">
        <w:rPr>
          <w:rFonts w:ascii="Arial" w:hAnsi="Arial" w:cs="Arial"/>
        </w:rPr>
        <w:t xml:space="preserve">d dnia </w:t>
      </w:r>
      <w:r w:rsidR="00343F8E" w:rsidRPr="00B85461">
        <w:rPr>
          <w:rFonts w:ascii="Arial" w:hAnsi="Arial" w:cs="Arial"/>
        </w:rPr>
        <w:t>2</w:t>
      </w:r>
      <w:r w:rsidR="00B74366" w:rsidRPr="00B85461">
        <w:rPr>
          <w:rFonts w:ascii="Arial" w:hAnsi="Arial" w:cs="Arial"/>
        </w:rPr>
        <w:t>9.11.2023</w:t>
      </w:r>
      <w:r w:rsidR="001B4DC6" w:rsidRPr="00B85461">
        <w:rPr>
          <w:rFonts w:ascii="Arial" w:hAnsi="Arial" w:cs="Arial"/>
        </w:rPr>
        <w:t xml:space="preserve"> r. do dnia </w:t>
      </w:r>
      <w:r w:rsidR="00343F8E" w:rsidRPr="00B85461">
        <w:rPr>
          <w:rFonts w:ascii="Arial" w:hAnsi="Arial" w:cs="Arial"/>
        </w:rPr>
        <w:t>28.1</w:t>
      </w:r>
      <w:r w:rsidR="00B74366" w:rsidRPr="00B85461">
        <w:rPr>
          <w:rFonts w:ascii="Arial" w:hAnsi="Arial" w:cs="Arial"/>
        </w:rPr>
        <w:t>2.202</w:t>
      </w:r>
      <w:r w:rsidRPr="00B85461">
        <w:rPr>
          <w:rFonts w:ascii="Arial" w:hAnsi="Arial" w:cs="Arial"/>
        </w:rPr>
        <w:t>3</w:t>
      </w:r>
      <w:r w:rsidR="000E124C" w:rsidRPr="00B85461">
        <w:rPr>
          <w:rFonts w:ascii="Arial" w:hAnsi="Arial" w:cs="Arial"/>
        </w:rPr>
        <w:t xml:space="preserve"> r.</w:t>
      </w:r>
    </w:p>
    <w:p w14:paraId="0B6584D2" w14:textId="28D68309" w:rsidR="000C3A6B" w:rsidRPr="00B85461" w:rsidRDefault="00B06C61" w:rsidP="00B85461">
      <w:pPr>
        <w:spacing w:after="120"/>
        <w:rPr>
          <w:rFonts w:ascii="Arial" w:hAnsi="Arial" w:cs="Arial"/>
        </w:rPr>
      </w:pPr>
      <w:r w:rsidRPr="00B85461">
        <w:rPr>
          <w:rFonts w:ascii="Arial" w:hAnsi="Arial" w:cs="Arial"/>
        </w:rPr>
        <w:t xml:space="preserve">      </w:t>
      </w:r>
      <w:r w:rsidR="0085180F" w:rsidRPr="00B85461">
        <w:rPr>
          <w:rFonts w:ascii="Arial" w:hAnsi="Arial" w:cs="Arial"/>
        </w:rPr>
        <w:t xml:space="preserve"> </w:t>
      </w:r>
      <w:r w:rsidR="000C3A6B" w:rsidRPr="00B85461">
        <w:rPr>
          <w:rFonts w:ascii="Arial" w:hAnsi="Arial" w:cs="Arial"/>
        </w:rPr>
        <w:t>Konsultacje społeczne odbyły się zgodnie z wyznaczonym termin</w:t>
      </w:r>
      <w:r w:rsidR="0085180F" w:rsidRPr="00B85461">
        <w:rPr>
          <w:rFonts w:ascii="Arial" w:hAnsi="Arial" w:cs="Arial"/>
        </w:rPr>
        <w:t>em.</w:t>
      </w:r>
      <w:r w:rsidR="000C3A6B" w:rsidRPr="00B85461">
        <w:rPr>
          <w:rFonts w:ascii="Arial" w:hAnsi="Arial" w:cs="Arial"/>
        </w:rPr>
        <w:t xml:space="preserve"> W </w:t>
      </w:r>
      <w:r w:rsidR="00671FFE" w:rsidRPr="00B85461">
        <w:rPr>
          <w:rFonts w:ascii="Arial" w:hAnsi="Arial" w:cs="Arial"/>
        </w:rPr>
        <w:t>wyznaczony</w:t>
      </w:r>
      <w:r w:rsidR="0085180F" w:rsidRPr="00B85461">
        <w:rPr>
          <w:rFonts w:ascii="Arial" w:hAnsi="Arial" w:cs="Arial"/>
        </w:rPr>
        <w:t>m</w:t>
      </w:r>
      <w:r w:rsidR="000C3A6B" w:rsidRPr="00B85461">
        <w:rPr>
          <w:rFonts w:ascii="Arial" w:hAnsi="Arial" w:cs="Arial"/>
        </w:rPr>
        <w:t xml:space="preserve"> termi</w:t>
      </w:r>
      <w:r w:rsidR="0085180F" w:rsidRPr="00B85461">
        <w:rPr>
          <w:rFonts w:ascii="Arial" w:hAnsi="Arial" w:cs="Arial"/>
        </w:rPr>
        <w:t>nie</w:t>
      </w:r>
      <w:r w:rsidR="000C3A6B" w:rsidRPr="00B85461">
        <w:rPr>
          <w:rFonts w:ascii="Arial" w:hAnsi="Arial" w:cs="Arial"/>
        </w:rPr>
        <w:t xml:space="preserve"> nie wpłynęły do </w:t>
      </w:r>
      <w:r w:rsidR="00E3375B" w:rsidRPr="00B85461">
        <w:rPr>
          <w:rFonts w:ascii="Arial" w:hAnsi="Arial" w:cs="Arial"/>
        </w:rPr>
        <w:t>tut. O</w:t>
      </w:r>
      <w:r w:rsidR="000C3A6B" w:rsidRPr="00B85461">
        <w:rPr>
          <w:rFonts w:ascii="Arial" w:hAnsi="Arial" w:cs="Arial"/>
        </w:rPr>
        <w:t>rganu uwagi mieszkańców na temat planowanego przedsięwzięcia.</w:t>
      </w:r>
    </w:p>
    <w:p w14:paraId="50A523F6" w14:textId="18683D19" w:rsidR="000C3A6B" w:rsidRPr="00B85461" w:rsidRDefault="00DC6B6D" w:rsidP="00B85461">
      <w:pPr>
        <w:spacing w:after="120"/>
        <w:rPr>
          <w:rFonts w:ascii="Arial" w:hAnsi="Arial" w:cs="Arial"/>
        </w:rPr>
      </w:pPr>
      <w:r w:rsidRPr="00B85461">
        <w:rPr>
          <w:rFonts w:ascii="Arial" w:hAnsi="Arial" w:cs="Arial"/>
        </w:rPr>
        <w:t xml:space="preserve">       Po zakończeniu konsultacji społecznych  i zakończonym postępowaniu</w:t>
      </w:r>
      <w:r w:rsidR="000C3A6B" w:rsidRPr="00B85461">
        <w:rPr>
          <w:rFonts w:ascii="Arial" w:hAnsi="Arial" w:cs="Arial"/>
        </w:rPr>
        <w:t xml:space="preserve"> dowodow</w:t>
      </w:r>
      <w:r w:rsidRPr="00B85461">
        <w:rPr>
          <w:rFonts w:ascii="Arial" w:hAnsi="Arial" w:cs="Arial"/>
        </w:rPr>
        <w:t>ym</w:t>
      </w:r>
      <w:r w:rsidR="000C3A6B" w:rsidRPr="00B85461">
        <w:rPr>
          <w:rFonts w:ascii="Arial" w:hAnsi="Arial" w:cs="Arial"/>
        </w:rPr>
        <w:t xml:space="preserve"> z udziałem organów pomocniczych</w:t>
      </w:r>
      <w:r w:rsidR="0085180F" w:rsidRPr="00B85461">
        <w:rPr>
          <w:rFonts w:ascii="Arial" w:hAnsi="Arial" w:cs="Arial"/>
        </w:rPr>
        <w:t>,</w:t>
      </w:r>
      <w:r w:rsidR="000C3A6B" w:rsidRPr="00B85461">
        <w:rPr>
          <w:rFonts w:ascii="Arial" w:hAnsi="Arial" w:cs="Arial"/>
        </w:rPr>
        <w:t xml:space="preserve"> uzgadniających warunki realizacji przedsięwzięcia </w:t>
      </w:r>
      <w:r w:rsidR="0085180F" w:rsidRPr="00B85461">
        <w:rPr>
          <w:rFonts w:ascii="Arial" w:hAnsi="Arial" w:cs="Arial"/>
        </w:rPr>
        <w:t>i opiniującym</w:t>
      </w:r>
      <w:r w:rsidR="00E3375B" w:rsidRPr="00B85461">
        <w:rPr>
          <w:rFonts w:ascii="Arial" w:hAnsi="Arial" w:cs="Arial"/>
        </w:rPr>
        <w:t>,</w:t>
      </w:r>
      <w:r w:rsidR="0085180F" w:rsidRPr="00B85461">
        <w:rPr>
          <w:rFonts w:ascii="Arial" w:hAnsi="Arial" w:cs="Arial"/>
        </w:rPr>
        <w:t xml:space="preserve"> </w:t>
      </w:r>
      <w:r w:rsidR="000C3A6B" w:rsidRPr="00B85461">
        <w:rPr>
          <w:rFonts w:ascii="Arial" w:hAnsi="Arial" w:cs="Arial"/>
        </w:rPr>
        <w:t xml:space="preserve">tut. Organ  zawiadomił </w:t>
      </w:r>
      <w:r w:rsidR="00671FFE" w:rsidRPr="00B85461">
        <w:rPr>
          <w:rFonts w:ascii="Arial" w:hAnsi="Arial" w:cs="Arial"/>
        </w:rPr>
        <w:t xml:space="preserve">strony </w:t>
      </w:r>
      <w:r w:rsidR="000C3A6B" w:rsidRPr="00B85461">
        <w:rPr>
          <w:rFonts w:ascii="Arial" w:hAnsi="Arial" w:cs="Arial"/>
        </w:rPr>
        <w:t xml:space="preserve"> o ukończeniu gromadzenia materiału dowodowego, o możliwości wypowiedzenia się co do zebranych dowodów i materiałów oraz zgłoszonych żądań przed wydaniem decyzji o środowiskowych uwarunkowaniach, zgodnie z art. 10 </w:t>
      </w:r>
      <w:r w:rsidR="00245670" w:rsidRPr="00B85461">
        <w:rPr>
          <w:rFonts w:ascii="Arial" w:hAnsi="Arial" w:cs="Arial"/>
        </w:rPr>
        <w:t>K</w:t>
      </w:r>
      <w:r w:rsidR="000C3A6B" w:rsidRPr="00B85461">
        <w:rPr>
          <w:rFonts w:ascii="Arial" w:hAnsi="Arial" w:cs="Arial"/>
        </w:rPr>
        <w:t xml:space="preserve">pa. </w:t>
      </w:r>
    </w:p>
    <w:p w14:paraId="54FE07B6" w14:textId="3B29013F" w:rsidR="00671FFE" w:rsidRPr="00B85461" w:rsidRDefault="000E124C" w:rsidP="00B85461">
      <w:pPr>
        <w:ind w:right="100"/>
        <w:rPr>
          <w:rFonts w:ascii="Arial" w:hAnsi="Arial" w:cs="Arial"/>
        </w:rPr>
      </w:pPr>
      <w:r w:rsidRPr="00B85461">
        <w:rPr>
          <w:rFonts w:ascii="Arial" w:hAnsi="Arial" w:cs="Arial"/>
        </w:rPr>
        <w:t>W oparciu o zebrane dokumenty tut. Organ ustalił co następuje</w:t>
      </w:r>
      <w:r w:rsidR="00671FFE" w:rsidRPr="00B85461">
        <w:rPr>
          <w:rFonts w:ascii="Arial" w:hAnsi="Arial" w:cs="Arial"/>
        </w:rPr>
        <w:t>:</w:t>
      </w:r>
    </w:p>
    <w:p w14:paraId="663C97B8" w14:textId="78AB4E05" w:rsidR="00B74366" w:rsidRPr="00B85461" w:rsidRDefault="00A4514D" w:rsidP="00B85461">
      <w:pPr>
        <w:rPr>
          <w:rFonts w:ascii="Arial" w:hAnsi="Arial" w:cs="Arial"/>
        </w:rPr>
      </w:pPr>
      <w:r w:rsidRPr="00B85461">
        <w:rPr>
          <w:rFonts w:ascii="Arial" w:hAnsi="Arial" w:cs="Arial"/>
        </w:rPr>
        <w:t xml:space="preserve">      </w:t>
      </w:r>
      <w:r w:rsidR="000A7F70" w:rsidRPr="00B85461">
        <w:rPr>
          <w:rFonts w:ascii="Arial" w:hAnsi="Arial" w:cs="Arial"/>
        </w:rPr>
        <w:t xml:space="preserve">  </w:t>
      </w:r>
      <w:r w:rsidR="00343F8E" w:rsidRPr="00B85461">
        <w:rPr>
          <w:rFonts w:ascii="Arial" w:hAnsi="Arial" w:cs="Arial"/>
        </w:rPr>
        <w:t xml:space="preserve">Planowane </w:t>
      </w:r>
      <w:r w:rsidR="004F6B36" w:rsidRPr="00B85461">
        <w:rPr>
          <w:rFonts w:ascii="Arial" w:hAnsi="Arial" w:cs="Arial"/>
        </w:rPr>
        <w:t>przedsięwzięcie</w:t>
      </w:r>
      <w:r w:rsidR="00343F8E" w:rsidRPr="00B85461">
        <w:rPr>
          <w:rFonts w:ascii="Arial" w:hAnsi="Arial" w:cs="Arial"/>
        </w:rPr>
        <w:t xml:space="preserve"> polega</w:t>
      </w:r>
      <w:r w:rsidR="00B74366" w:rsidRPr="00B85461">
        <w:rPr>
          <w:rFonts w:ascii="Arial" w:hAnsi="Arial" w:cs="Arial"/>
        </w:rPr>
        <w:t>ć będzie na budowie i eksploatacji instalacji do produkcji polepszacza do gleby i wypełniacza do rekultywacji na terenie działki o numerze 5</w:t>
      </w:r>
      <w:r w:rsidR="0085180F" w:rsidRPr="00B85461">
        <w:rPr>
          <w:rFonts w:ascii="Arial" w:hAnsi="Arial" w:cs="Arial"/>
        </w:rPr>
        <w:t>/</w:t>
      </w:r>
      <w:r w:rsidR="00B74366" w:rsidRPr="00B85461">
        <w:rPr>
          <w:rFonts w:ascii="Arial" w:hAnsi="Arial" w:cs="Arial"/>
        </w:rPr>
        <w:t>34 obręb Włocławek KM 123 o całkowitej powierzchni 0,7793 ha ( powierzchnia zabudowy 27 m</w:t>
      </w:r>
      <w:r w:rsidR="00B74366" w:rsidRPr="00B85461">
        <w:rPr>
          <w:rFonts w:ascii="Arial" w:hAnsi="Arial" w:cs="Arial"/>
          <w:vertAlign w:val="superscript"/>
        </w:rPr>
        <w:t>2</w:t>
      </w:r>
      <w:r w:rsidR="00B74366" w:rsidRPr="00B85461">
        <w:rPr>
          <w:rFonts w:ascii="Arial" w:hAnsi="Arial" w:cs="Arial"/>
        </w:rPr>
        <w:t xml:space="preserve">) przy alei Kazimierza Wielkiego we Włocławku. </w:t>
      </w:r>
    </w:p>
    <w:p w14:paraId="01BFBF8B" w14:textId="6329A98F" w:rsidR="00B74366" w:rsidRPr="00B85461" w:rsidRDefault="00B74366" w:rsidP="00B85461">
      <w:pPr>
        <w:rPr>
          <w:rFonts w:ascii="Arial" w:hAnsi="Arial" w:cs="Arial"/>
        </w:rPr>
      </w:pPr>
      <w:r w:rsidRPr="00B85461">
        <w:rPr>
          <w:rFonts w:ascii="Arial" w:hAnsi="Arial" w:cs="Arial"/>
        </w:rPr>
        <w:t xml:space="preserve">      </w:t>
      </w:r>
      <w:r w:rsidR="0085180F" w:rsidRPr="00B85461">
        <w:rPr>
          <w:rFonts w:ascii="Arial" w:hAnsi="Arial" w:cs="Arial"/>
        </w:rPr>
        <w:t xml:space="preserve"> </w:t>
      </w:r>
      <w:r w:rsidRPr="00B85461">
        <w:rPr>
          <w:rFonts w:ascii="Arial" w:hAnsi="Arial" w:cs="Arial"/>
        </w:rPr>
        <w:t xml:space="preserve"> Obecnie na terenie przedmiotowej nieruchomości znajduje się portiernia, a obszar</w:t>
      </w:r>
      <w:r w:rsidR="00303B48" w:rsidRPr="00B85461">
        <w:rPr>
          <w:rFonts w:ascii="Arial" w:hAnsi="Arial" w:cs="Arial"/>
        </w:rPr>
        <w:t xml:space="preserve"> jest utwardzony płytami betonowymi i kostką brukową. Na ww. działce nie prowadzi się aktualnie żadnej działalności gospodarczej. Wcześniej teren ten był użytkowany przez Firmę Inżynieryjno-Drogową  </w:t>
      </w:r>
      <w:proofErr w:type="spellStart"/>
      <w:r w:rsidR="00303B48" w:rsidRPr="00B85461">
        <w:rPr>
          <w:rFonts w:ascii="Arial" w:hAnsi="Arial" w:cs="Arial"/>
        </w:rPr>
        <w:t>Drogtom</w:t>
      </w:r>
      <w:proofErr w:type="spellEnd"/>
      <w:r w:rsidR="00303B48" w:rsidRPr="00B85461">
        <w:rPr>
          <w:rFonts w:ascii="Arial" w:hAnsi="Arial" w:cs="Arial"/>
        </w:rPr>
        <w:t xml:space="preserve"> Sp. z o.o.</w:t>
      </w:r>
    </w:p>
    <w:p w14:paraId="233E6E9D" w14:textId="5EDD198A" w:rsidR="00303B48" w:rsidRPr="00B85461" w:rsidRDefault="00303B48" w:rsidP="00B85461">
      <w:pPr>
        <w:rPr>
          <w:rFonts w:ascii="Arial" w:hAnsi="Arial" w:cs="Arial"/>
        </w:rPr>
      </w:pPr>
      <w:r w:rsidRPr="00B85461">
        <w:rPr>
          <w:rFonts w:ascii="Arial" w:hAnsi="Arial" w:cs="Arial"/>
        </w:rPr>
        <w:t xml:space="preserve">       </w:t>
      </w:r>
      <w:r w:rsidR="0085180F" w:rsidRPr="00B85461">
        <w:rPr>
          <w:rFonts w:ascii="Arial" w:hAnsi="Arial" w:cs="Arial"/>
        </w:rPr>
        <w:t xml:space="preserve"> </w:t>
      </w:r>
      <w:r w:rsidRPr="00B85461">
        <w:rPr>
          <w:rFonts w:ascii="Arial" w:hAnsi="Arial" w:cs="Arial"/>
        </w:rPr>
        <w:t xml:space="preserve">W związku z inwestycją nie przewiduje się budowy infrastruktury podziemnej (głębokiej), prowadzenia drenaży lub innych </w:t>
      </w:r>
      <w:proofErr w:type="spellStart"/>
      <w:r w:rsidRPr="00B85461">
        <w:rPr>
          <w:rFonts w:ascii="Arial" w:hAnsi="Arial" w:cs="Arial"/>
        </w:rPr>
        <w:t>odwodnień</w:t>
      </w:r>
      <w:proofErr w:type="spellEnd"/>
      <w:r w:rsidRPr="00B85461">
        <w:rPr>
          <w:rFonts w:ascii="Arial" w:hAnsi="Arial" w:cs="Arial"/>
        </w:rPr>
        <w:t>. Etap realizacji obejmuje posadowienie mobilnych urządzeń, w których realizowany będzie proces produkcji polepszacza gleb i środka do rekultywacji gruntu w procesie recyklingu materiałowego oraz boksów na odpad, posadowionych na terenie utwardzonym.</w:t>
      </w:r>
    </w:p>
    <w:p w14:paraId="75D06904" w14:textId="1D26D2BD" w:rsidR="00303B48" w:rsidRPr="00B85461" w:rsidRDefault="00303B48" w:rsidP="00B85461">
      <w:pPr>
        <w:rPr>
          <w:rFonts w:ascii="Arial" w:hAnsi="Arial" w:cs="Arial"/>
        </w:rPr>
      </w:pPr>
      <w:r w:rsidRPr="00B85461">
        <w:rPr>
          <w:rFonts w:ascii="Arial" w:hAnsi="Arial" w:cs="Arial"/>
        </w:rPr>
        <w:t xml:space="preserve">         Na przedmiotowym terenie powstanie również zaplecze socjalno-biurowe w postaci modułowego kontenera biurowego i kontenera socjalnego (szatnia) o powierzchni ok. 12 m</w:t>
      </w:r>
      <w:r w:rsidRPr="00B85461">
        <w:rPr>
          <w:rFonts w:ascii="Arial" w:hAnsi="Arial" w:cs="Arial"/>
          <w:vertAlign w:val="superscript"/>
        </w:rPr>
        <w:t>2</w:t>
      </w:r>
      <w:r w:rsidRPr="00B85461">
        <w:rPr>
          <w:rFonts w:ascii="Arial" w:hAnsi="Arial" w:cs="Arial"/>
        </w:rPr>
        <w:t xml:space="preserve"> każdy</w:t>
      </w:r>
      <w:r w:rsidR="00C27A24" w:rsidRPr="00B85461">
        <w:rPr>
          <w:rFonts w:ascii="Arial" w:hAnsi="Arial" w:cs="Arial"/>
        </w:rPr>
        <w:t>, jednak zaplecze socjalne dla pracowników z dostępem do bieżącej wody i toalet będzie znajdowało się na działce sąsiedniej, wyposażonej w te media.</w:t>
      </w:r>
    </w:p>
    <w:p w14:paraId="0D04D686" w14:textId="029E9D01" w:rsidR="00303B48" w:rsidRPr="00B85461" w:rsidRDefault="00303B48" w:rsidP="00B85461">
      <w:pPr>
        <w:rPr>
          <w:rStyle w:val="colour"/>
          <w:rFonts w:ascii="Arial" w:hAnsi="Arial" w:cs="Arial"/>
        </w:rPr>
      </w:pPr>
      <w:r w:rsidRPr="00B85461">
        <w:rPr>
          <w:rStyle w:val="colour"/>
          <w:rFonts w:ascii="Arial" w:hAnsi="Arial" w:cs="Arial"/>
        </w:rPr>
        <w:t>Teren jest ogrodzony, oświetlony i monitorowany. Na samą inwestycję przewidziano wydzielenie około 3000 m</w:t>
      </w:r>
      <w:r w:rsidRPr="00B85461">
        <w:rPr>
          <w:rStyle w:val="colour"/>
          <w:rFonts w:ascii="Arial" w:hAnsi="Arial" w:cs="Arial"/>
          <w:vertAlign w:val="superscript"/>
        </w:rPr>
        <w:t>2</w:t>
      </w:r>
      <w:r w:rsidRPr="00B85461">
        <w:rPr>
          <w:rStyle w:val="colour"/>
          <w:rFonts w:ascii="Arial" w:hAnsi="Arial" w:cs="Arial"/>
        </w:rPr>
        <w:t xml:space="preserve"> terenu.</w:t>
      </w:r>
    </w:p>
    <w:p w14:paraId="6D837D6C" w14:textId="33F0309B" w:rsidR="003E0A2B" w:rsidRPr="00B85461" w:rsidRDefault="003E0A2B" w:rsidP="00B85461">
      <w:pPr>
        <w:rPr>
          <w:rStyle w:val="colour"/>
          <w:rFonts w:ascii="Arial" w:hAnsi="Arial" w:cs="Arial"/>
        </w:rPr>
      </w:pPr>
      <w:r w:rsidRPr="00B85461">
        <w:rPr>
          <w:rStyle w:val="colour"/>
          <w:rFonts w:ascii="Arial" w:hAnsi="Arial" w:cs="Arial"/>
        </w:rPr>
        <w:t xml:space="preserve">         Planowany jest montaż betonowych boksów na odpady/surowce, utworzenie/naprawę ogrodzenia (obecnie działka jest częściowo ogrodzona).</w:t>
      </w:r>
    </w:p>
    <w:p w14:paraId="7F6BE1C0" w14:textId="7FEF7686" w:rsidR="003E0A2B" w:rsidRPr="00B85461" w:rsidRDefault="003E0A2B"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Przedsięwzięcie dotyczy realizacji zakładu produkcji polepszacza gleb i środka do rekultywacji gruntu. Polepszacz do gleby (nawóz mineralny) oraz środek (wypełniacz) do rekultywacji gruntu będą produkowane w zakładzie zamiennie w zależności od dostarczonych substratów.</w:t>
      </w:r>
    </w:p>
    <w:p w14:paraId="3BC427A5" w14:textId="696BA661" w:rsidR="003E0A2B" w:rsidRPr="00B85461" w:rsidRDefault="003E0A2B"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Jeśli do zakładu przywiezione zostaną odpady o kodzie 19 08 05, wówczas produkowany będzie polepszacz gleby, a jeśli odpady o kodzie 17 08 02 oraz 20 02 01, to produkowany będzie środek do rekultywacji gruntu.</w:t>
      </w:r>
    </w:p>
    <w:p w14:paraId="2DD2468A" w14:textId="0DCA84CF" w:rsidR="003E0A2B" w:rsidRPr="00B85461" w:rsidRDefault="003E0A2B"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Produkty te będą wytwarzane na tych samych urządzeniach zamiennie ( w zależności od dostarczonych do zakładu substratów) poprzez przetwarzanie odpadów innych niż niebezpieczne w procesie recyklingu materiałowego oraz gotowych surowców.</w:t>
      </w:r>
    </w:p>
    <w:p w14:paraId="5B709371" w14:textId="1B2B4067" w:rsidR="009722B5" w:rsidRPr="00B85461" w:rsidRDefault="0085180F" w:rsidP="00B85461">
      <w:pPr>
        <w:pStyle w:val="Teksttreci20"/>
        <w:shd w:val="clear" w:color="auto" w:fill="auto"/>
        <w:spacing w:before="120" w:line="240" w:lineRule="auto"/>
        <w:ind w:firstLine="0"/>
        <w:jc w:val="left"/>
        <w:rPr>
          <w:rFonts w:ascii="Arial" w:hAnsi="Arial" w:cs="Arial"/>
          <w:sz w:val="24"/>
          <w:szCs w:val="24"/>
        </w:rPr>
      </w:pPr>
      <w:r w:rsidRPr="00B85461">
        <w:rPr>
          <w:rFonts w:ascii="Arial" w:hAnsi="Arial" w:cs="Arial"/>
          <w:sz w:val="24"/>
          <w:szCs w:val="24"/>
        </w:rPr>
        <w:lastRenderedPageBreak/>
        <w:t xml:space="preserve">        </w:t>
      </w:r>
      <w:r w:rsidR="009722B5" w:rsidRPr="00B85461">
        <w:rPr>
          <w:rFonts w:ascii="Arial" w:hAnsi="Arial" w:cs="Arial"/>
          <w:sz w:val="24"/>
          <w:szCs w:val="24"/>
        </w:rPr>
        <w:t>Proces produkcyjny będzie przebiegać od poniedziałku do piątku wyłącznie w porze dziennej – w godzinach 7.00-20.00. Stąd przy założeniu pracy ok. 260 dni/rok daje to przepustowość ok. 770 Mg/d.</w:t>
      </w:r>
    </w:p>
    <w:p w14:paraId="5B838DB2" w14:textId="4137D59E" w:rsidR="009722B5" w:rsidRPr="00B85461" w:rsidRDefault="009722B5" w:rsidP="00B85461">
      <w:pPr>
        <w:pStyle w:val="Teksttreci20"/>
        <w:shd w:val="clear" w:color="auto" w:fill="auto"/>
        <w:spacing w:before="120" w:line="240" w:lineRule="auto"/>
        <w:ind w:firstLine="0"/>
        <w:jc w:val="left"/>
        <w:rPr>
          <w:rFonts w:ascii="Arial" w:hAnsi="Arial" w:cs="Arial"/>
          <w:sz w:val="24"/>
          <w:szCs w:val="24"/>
        </w:rPr>
      </w:pPr>
      <w:r w:rsidRPr="00B85461">
        <w:rPr>
          <w:rFonts w:ascii="Arial" w:hAnsi="Arial" w:cs="Arial"/>
          <w:sz w:val="24"/>
          <w:szCs w:val="24"/>
        </w:rPr>
        <w:t xml:space="preserve">         Na teren</w:t>
      </w:r>
      <w:r w:rsidR="0085180F" w:rsidRPr="00B85461">
        <w:rPr>
          <w:rFonts w:ascii="Arial" w:hAnsi="Arial" w:cs="Arial"/>
          <w:sz w:val="24"/>
          <w:szCs w:val="24"/>
        </w:rPr>
        <w:t xml:space="preserve"> </w:t>
      </w:r>
      <w:r w:rsidRPr="00B85461">
        <w:rPr>
          <w:rFonts w:ascii="Arial" w:hAnsi="Arial" w:cs="Arial"/>
          <w:sz w:val="24"/>
          <w:szCs w:val="24"/>
        </w:rPr>
        <w:t>zakładu wjeżdżać będą wyłącznie samochody ciężarowe, które będą dostarczały komponenty. Auto, które będzie wjeżdżać do zakładu, po rozładunku z dostarczonego substratu (odpadu/surowca), będzie wyjeżdżając zabierać gotowy produkt.</w:t>
      </w:r>
    </w:p>
    <w:p w14:paraId="24BB8189" w14:textId="4096431C" w:rsidR="009722B5" w:rsidRPr="00B85461" w:rsidRDefault="009722B5" w:rsidP="00B85461">
      <w:pPr>
        <w:pStyle w:val="TekstNormalny"/>
        <w:spacing w:line="240" w:lineRule="auto"/>
        <w:jc w:val="left"/>
        <w:rPr>
          <w:rFonts w:ascii="Arial" w:hAnsi="Arial" w:cs="Arial"/>
          <w:sz w:val="24"/>
          <w:szCs w:val="24"/>
        </w:rPr>
      </w:pPr>
      <w:r w:rsidRPr="00B85461">
        <w:rPr>
          <w:rFonts w:ascii="Arial" w:hAnsi="Arial" w:cs="Arial"/>
          <w:sz w:val="24"/>
          <w:szCs w:val="24"/>
        </w:rPr>
        <w:t xml:space="preserve">        Planowane przedsięwzięcie oparte będzie na przetwarzaniu odpadów wyłącznie innych niż niebezpieczne i obejmie: </w:t>
      </w:r>
    </w:p>
    <w:p w14:paraId="48651CAA" w14:textId="595FBAD6" w:rsidR="009722B5" w:rsidRPr="00B85461" w:rsidRDefault="009722B5" w:rsidP="00B85461">
      <w:pPr>
        <w:pStyle w:val="TekstNormalny"/>
        <w:numPr>
          <w:ilvl w:val="0"/>
          <w:numId w:val="28"/>
        </w:numPr>
        <w:spacing w:after="0" w:line="240" w:lineRule="auto"/>
        <w:jc w:val="left"/>
        <w:rPr>
          <w:rFonts w:ascii="Arial" w:hAnsi="Arial" w:cs="Arial"/>
          <w:sz w:val="24"/>
          <w:szCs w:val="24"/>
        </w:rPr>
      </w:pPr>
      <w:r w:rsidRPr="00B85461">
        <w:rPr>
          <w:rFonts w:ascii="Arial" w:hAnsi="Arial" w:cs="Arial"/>
          <w:sz w:val="24"/>
          <w:szCs w:val="24"/>
        </w:rPr>
        <w:t>odbiór dowożonych odpadów i surowców niebędących odpadem;</w:t>
      </w:r>
    </w:p>
    <w:p w14:paraId="6A0992ED" w14:textId="305C068B" w:rsidR="009722B5" w:rsidRPr="00B85461" w:rsidRDefault="009722B5" w:rsidP="00B85461">
      <w:pPr>
        <w:pStyle w:val="TekstNormalny"/>
        <w:numPr>
          <w:ilvl w:val="0"/>
          <w:numId w:val="28"/>
        </w:numPr>
        <w:spacing w:after="0" w:line="240" w:lineRule="auto"/>
        <w:ind w:left="714" w:hanging="357"/>
        <w:jc w:val="left"/>
        <w:rPr>
          <w:rFonts w:ascii="Arial" w:hAnsi="Arial" w:cs="Arial"/>
          <w:sz w:val="24"/>
          <w:szCs w:val="24"/>
        </w:rPr>
      </w:pPr>
      <w:r w:rsidRPr="00B85461">
        <w:rPr>
          <w:rFonts w:ascii="Arial" w:hAnsi="Arial" w:cs="Arial"/>
          <w:sz w:val="24"/>
          <w:szCs w:val="24"/>
        </w:rPr>
        <w:t xml:space="preserve">przetwarzanie odpadów (proces mieszania odpadów i surowców) polegający na rozdrabnianiu i mieszaniu - w maszynie </w:t>
      </w:r>
      <w:proofErr w:type="spellStart"/>
      <w:r w:rsidRPr="00B85461">
        <w:rPr>
          <w:rFonts w:ascii="Arial" w:hAnsi="Arial" w:cs="Arial"/>
          <w:sz w:val="24"/>
          <w:szCs w:val="24"/>
        </w:rPr>
        <w:t>Recykler</w:t>
      </w:r>
      <w:proofErr w:type="spellEnd"/>
      <w:r w:rsidRPr="00B85461">
        <w:rPr>
          <w:rFonts w:ascii="Arial" w:hAnsi="Arial" w:cs="Arial"/>
          <w:sz w:val="24"/>
          <w:szCs w:val="24"/>
        </w:rPr>
        <w:t xml:space="preserve"> </w:t>
      </w:r>
      <w:proofErr w:type="spellStart"/>
      <w:r w:rsidRPr="00B85461">
        <w:rPr>
          <w:rFonts w:ascii="Arial" w:hAnsi="Arial" w:cs="Arial"/>
          <w:sz w:val="24"/>
          <w:szCs w:val="24"/>
        </w:rPr>
        <w:t>Bandit</w:t>
      </w:r>
      <w:proofErr w:type="spellEnd"/>
      <w:r w:rsidRPr="00B85461">
        <w:rPr>
          <w:rFonts w:ascii="Arial" w:hAnsi="Arial" w:cs="Arial"/>
          <w:sz w:val="24"/>
          <w:szCs w:val="24"/>
        </w:rPr>
        <w:t xml:space="preserve"> </w:t>
      </w:r>
      <w:proofErr w:type="spellStart"/>
      <w:r w:rsidRPr="00B85461">
        <w:rPr>
          <w:rFonts w:ascii="Arial" w:hAnsi="Arial" w:cs="Arial"/>
          <w:sz w:val="24"/>
          <w:szCs w:val="24"/>
        </w:rPr>
        <w:t>Beast</w:t>
      </w:r>
      <w:proofErr w:type="spellEnd"/>
      <w:r w:rsidRPr="00B85461">
        <w:rPr>
          <w:rFonts w:ascii="Arial" w:hAnsi="Arial" w:cs="Arial"/>
          <w:sz w:val="24"/>
          <w:szCs w:val="24"/>
        </w:rPr>
        <w:t xml:space="preserve"> 3680, o przepustowości 100 Mg/h (separator elektromagnetyczny, na tym etapie usuwany jest ewentualnie pojawiający się drobny metal);</w:t>
      </w:r>
    </w:p>
    <w:p w14:paraId="0C5680E4" w14:textId="580A6DB8" w:rsidR="009722B5" w:rsidRPr="00B85461" w:rsidRDefault="009722B5" w:rsidP="00B85461">
      <w:pPr>
        <w:pStyle w:val="TekstNormalny"/>
        <w:numPr>
          <w:ilvl w:val="0"/>
          <w:numId w:val="28"/>
        </w:numPr>
        <w:spacing w:after="0" w:line="240" w:lineRule="auto"/>
        <w:ind w:left="714" w:hanging="357"/>
        <w:jc w:val="left"/>
        <w:rPr>
          <w:rFonts w:ascii="Arial" w:hAnsi="Arial" w:cs="Arial"/>
          <w:sz w:val="24"/>
          <w:szCs w:val="24"/>
        </w:rPr>
      </w:pPr>
      <w:r w:rsidRPr="00B85461">
        <w:rPr>
          <w:rFonts w:ascii="Arial" w:hAnsi="Arial" w:cs="Arial"/>
          <w:sz w:val="24"/>
          <w:szCs w:val="24"/>
        </w:rPr>
        <w:t xml:space="preserve">przesiewanie – przesiewacz </w:t>
      </w:r>
      <w:proofErr w:type="spellStart"/>
      <w:r w:rsidRPr="00B85461">
        <w:rPr>
          <w:rFonts w:ascii="Arial" w:hAnsi="Arial" w:cs="Arial"/>
          <w:sz w:val="24"/>
          <w:szCs w:val="24"/>
        </w:rPr>
        <w:t>PowerScreen</w:t>
      </w:r>
      <w:proofErr w:type="spellEnd"/>
      <w:r w:rsidRPr="00B85461">
        <w:rPr>
          <w:rFonts w:ascii="Arial" w:hAnsi="Arial" w:cs="Arial"/>
          <w:sz w:val="24"/>
          <w:szCs w:val="24"/>
        </w:rPr>
        <w:t xml:space="preserve"> Warrior 1400 o wydajności (przepustowości)  100 Mg/h;</w:t>
      </w:r>
    </w:p>
    <w:p w14:paraId="6D9B68CB" w14:textId="077DE17C" w:rsidR="009722B5" w:rsidRPr="00B85461" w:rsidRDefault="009722B5" w:rsidP="00B85461">
      <w:pPr>
        <w:pStyle w:val="TekstNormalny"/>
        <w:numPr>
          <w:ilvl w:val="0"/>
          <w:numId w:val="28"/>
        </w:numPr>
        <w:spacing w:after="0" w:line="240" w:lineRule="auto"/>
        <w:ind w:left="714" w:hanging="357"/>
        <w:jc w:val="left"/>
        <w:rPr>
          <w:rFonts w:ascii="Arial" w:hAnsi="Arial" w:cs="Arial"/>
          <w:sz w:val="24"/>
          <w:szCs w:val="24"/>
        </w:rPr>
      </w:pPr>
      <w:r w:rsidRPr="00B85461">
        <w:rPr>
          <w:rFonts w:ascii="Arial" w:hAnsi="Arial" w:cs="Arial"/>
          <w:sz w:val="24"/>
          <w:szCs w:val="24"/>
        </w:rPr>
        <w:t>odbiór gotowego produktu i jego przetransportowanie do punktu gotowych produktów za pomocą ładowarki kołowej (</w:t>
      </w:r>
      <w:proofErr w:type="spellStart"/>
      <w:r w:rsidRPr="00B85461">
        <w:rPr>
          <w:rFonts w:ascii="Arial" w:hAnsi="Arial" w:cs="Arial"/>
          <w:sz w:val="24"/>
          <w:szCs w:val="24"/>
        </w:rPr>
        <w:t>Komatsu</w:t>
      </w:r>
      <w:proofErr w:type="spellEnd"/>
      <w:r w:rsidRPr="00B85461">
        <w:rPr>
          <w:rFonts w:ascii="Arial" w:hAnsi="Arial" w:cs="Arial"/>
          <w:sz w:val="24"/>
          <w:szCs w:val="24"/>
        </w:rPr>
        <w:t xml:space="preserve"> WA 470H3 i WA 380-3);</w:t>
      </w:r>
    </w:p>
    <w:p w14:paraId="7E1015E6" w14:textId="77777777" w:rsidR="009722B5" w:rsidRPr="00B85461" w:rsidRDefault="009722B5" w:rsidP="00B85461">
      <w:pPr>
        <w:pStyle w:val="TekstNormalny"/>
        <w:numPr>
          <w:ilvl w:val="0"/>
          <w:numId w:val="28"/>
        </w:numPr>
        <w:spacing w:after="0" w:line="240" w:lineRule="auto"/>
        <w:ind w:left="714" w:hanging="357"/>
        <w:jc w:val="left"/>
        <w:rPr>
          <w:rFonts w:ascii="Arial" w:hAnsi="Arial" w:cs="Arial"/>
          <w:sz w:val="24"/>
          <w:szCs w:val="24"/>
        </w:rPr>
      </w:pPr>
      <w:r w:rsidRPr="00B85461">
        <w:rPr>
          <w:rFonts w:ascii="Arial" w:hAnsi="Arial" w:cs="Arial"/>
          <w:sz w:val="24"/>
          <w:szCs w:val="24"/>
        </w:rPr>
        <w:t>sprzedaż i odbiór na bieżąco gotowych produktów.</w:t>
      </w:r>
    </w:p>
    <w:p w14:paraId="5AC75A3E" w14:textId="77777777" w:rsidR="009722B5" w:rsidRPr="00B85461" w:rsidRDefault="009722B5" w:rsidP="00B85461">
      <w:pPr>
        <w:pStyle w:val="Teksttreci20"/>
        <w:shd w:val="clear" w:color="auto" w:fill="auto"/>
        <w:spacing w:before="120" w:line="240" w:lineRule="auto"/>
        <w:ind w:firstLine="0"/>
        <w:jc w:val="left"/>
        <w:rPr>
          <w:rFonts w:ascii="Arial" w:hAnsi="Arial" w:cs="Arial"/>
          <w:sz w:val="24"/>
          <w:szCs w:val="24"/>
        </w:rPr>
      </w:pPr>
      <w:r w:rsidRPr="00B85461">
        <w:rPr>
          <w:rFonts w:ascii="Arial" w:hAnsi="Arial" w:cs="Arial"/>
          <w:sz w:val="24"/>
          <w:szCs w:val="24"/>
        </w:rPr>
        <w:t>Inwestor przewiduje prowadzenie działalności w zakresie odzysku odpadów w proporcjach podanych w tabeli poniżej.</w:t>
      </w:r>
    </w:p>
    <w:p w14:paraId="2CDDE0C7" w14:textId="14567D42" w:rsidR="009722B5" w:rsidRPr="009722B5" w:rsidRDefault="009722B5" w:rsidP="009722B5">
      <w:pPr>
        <w:pStyle w:val="Tabelapodpisy"/>
        <w:spacing w:before="120" w:after="120"/>
        <w:rPr>
          <w:rFonts w:ascii="Arial Narrow" w:eastAsia="Batang" w:hAnsi="Arial Narrow" w:cs="Times New Roman"/>
          <w:b w:val="0"/>
          <w:bCs w:val="0"/>
          <w:color w:val="auto"/>
          <w:sz w:val="22"/>
          <w:szCs w:val="22"/>
          <w:lang w:eastAsia="pl-PL"/>
        </w:rPr>
      </w:pPr>
      <w:bookmarkStart w:id="1" w:name="_Toc62199690"/>
      <w:bookmarkStart w:id="2" w:name="_Toc129734805"/>
      <w:r w:rsidRPr="009722B5">
        <w:rPr>
          <w:rFonts w:ascii="Arial Narrow" w:eastAsia="Batang" w:hAnsi="Arial Narrow" w:cs="Times New Roman"/>
          <w:b w:val="0"/>
          <w:bCs w:val="0"/>
          <w:color w:val="auto"/>
          <w:sz w:val="22"/>
          <w:szCs w:val="22"/>
          <w:lang w:eastAsia="pl-PL"/>
        </w:rPr>
        <w:t xml:space="preserve">Tabela </w:t>
      </w:r>
      <w:r w:rsidRPr="009722B5">
        <w:rPr>
          <w:rFonts w:ascii="Arial Narrow" w:eastAsia="Batang" w:hAnsi="Arial Narrow" w:cs="Times New Roman"/>
          <w:b w:val="0"/>
          <w:bCs w:val="0"/>
          <w:color w:val="auto"/>
          <w:sz w:val="22"/>
          <w:szCs w:val="22"/>
          <w:lang w:eastAsia="pl-PL"/>
        </w:rPr>
        <w:fldChar w:fldCharType="begin"/>
      </w:r>
      <w:r w:rsidRPr="009722B5">
        <w:rPr>
          <w:rFonts w:ascii="Arial Narrow" w:eastAsia="Batang" w:hAnsi="Arial Narrow" w:cs="Times New Roman"/>
          <w:b w:val="0"/>
          <w:bCs w:val="0"/>
          <w:color w:val="auto"/>
          <w:sz w:val="22"/>
          <w:szCs w:val="22"/>
          <w:lang w:eastAsia="pl-PL"/>
        </w:rPr>
        <w:instrText xml:space="preserve"> SEQ Tabela \* ARABIC </w:instrText>
      </w:r>
      <w:r w:rsidRPr="009722B5">
        <w:rPr>
          <w:rFonts w:ascii="Arial Narrow" w:eastAsia="Batang" w:hAnsi="Arial Narrow" w:cs="Times New Roman"/>
          <w:b w:val="0"/>
          <w:bCs w:val="0"/>
          <w:color w:val="auto"/>
          <w:sz w:val="22"/>
          <w:szCs w:val="22"/>
          <w:lang w:eastAsia="pl-PL"/>
        </w:rPr>
        <w:fldChar w:fldCharType="separate"/>
      </w:r>
      <w:r w:rsidR="002473AE">
        <w:rPr>
          <w:rFonts w:ascii="Arial Narrow" w:eastAsia="Batang" w:hAnsi="Arial Narrow" w:cs="Times New Roman"/>
          <w:b w:val="0"/>
          <w:bCs w:val="0"/>
          <w:noProof/>
          <w:color w:val="auto"/>
          <w:sz w:val="22"/>
          <w:szCs w:val="22"/>
          <w:lang w:eastAsia="pl-PL"/>
        </w:rPr>
        <w:t>1</w:t>
      </w:r>
      <w:r w:rsidRPr="009722B5">
        <w:rPr>
          <w:rFonts w:ascii="Arial Narrow" w:eastAsia="Batang" w:hAnsi="Arial Narrow" w:cs="Times New Roman"/>
          <w:b w:val="0"/>
          <w:bCs w:val="0"/>
          <w:color w:val="auto"/>
          <w:sz w:val="22"/>
          <w:szCs w:val="22"/>
          <w:lang w:eastAsia="pl-PL"/>
        </w:rPr>
        <w:fldChar w:fldCharType="end"/>
      </w:r>
      <w:r w:rsidRPr="009722B5">
        <w:rPr>
          <w:rFonts w:ascii="Arial Narrow" w:eastAsia="Batang" w:hAnsi="Arial Narrow" w:cs="Times New Roman"/>
          <w:b w:val="0"/>
          <w:bCs w:val="0"/>
          <w:color w:val="auto"/>
          <w:sz w:val="22"/>
          <w:szCs w:val="22"/>
          <w:lang w:eastAsia="pl-PL"/>
        </w:rPr>
        <w:t>. Rodzaje stosowanych odpadów i surowców</w:t>
      </w:r>
      <w:bookmarkEnd w:id="1"/>
      <w:bookmarkEnd w:id="2"/>
    </w:p>
    <w:tbl>
      <w:tblPr>
        <w:tblStyle w:val="Tabela-Siatka"/>
        <w:tblW w:w="8642" w:type="dxa"/>
        <w:tblLayout w:type="fixed"/>
        <w:tblCellMar>
          <w:left w:w="28" w:type="dxa"/>
          <w:right w:w="28" w:type="dxa"/>
        </w:tblCellMar>
        <w:tblLook w:val="0420" w:firstRow="1" w:lastRow="0" w:firstColumn="0" w:lastColumn="0" w:noHBand="0" w:noVBand="1"/>
      </w:tblPr>
      <w:tblGrid>
        <w:gridCol w:w="421"/>
        <w:gridCol w:w="4677"/>
        <w:gridCol w:w="1985"/>
        <w:gridCol w:w="1559"/>
      </w:tblGrid>
      <w:tr w:rsidR="009722B5" w:rsidRPr="00274F10" w14:paraId="6FE6E8F7" w14:textId="77777777" w:rsidTr="003A696A">
        <w:tc>
          <w:tcPr>
            <w:tcW w:w="421" w:type="dxa"/>
          </w:tcPr>
          <w:p w14:paraId="57050D7B" w14:textId="77777777" w:rsidR="009722B5" w:rsidRPr="009722B5" w:rsidRDefault="009722B5" w:rsidP="003A696A">
            <w:pPr>
              <w:pStyle w:val="TekstNormalny"/>
              <w:spacing w:after="0" w:line="240" w:lineRule="auto"/>
              <w:rPr>
                <w:rFonts w:ascii="Arial Narrow" w:hAnsi="Arial Narrow" w:cs="Times New Roman"/>
                <w:b/>
                <w:bCs w:val="0"/>
                <w:sz w:val="20"/>
                <w:szCs w:val="20"/>
              </w:rPr>
            </w:pPr>
            <w:r w:rsidRPr="009722B5">
              <w:rPr>
                <w:rFonts w:ascii="Arial Narrow" w:hAnsi="Arial Narrow" w:cs="Times New Roman"/>
                <w:b/>
                <w:bCs w:val="0"/>
                <w:sz w:val="20"/>
                <w:szCs w:val="20"/>
              </w:rPr>
              <w:t>L.p.</w:t>
            </w:r>
          </w:p>
        </w:tc>
        <w:tc>
          <w:tcPr>
            <w:tcW w:w="4677" w:type="dxa"/>
          </w:tcPr>
          <w:p w14:paraId="77E303B1" w14:textId="77777777" w:rsidR="009722B5" w:rsidRPr="009722B5" w:rsidRDefault="009722B5" w:rsidP="003A696A">
            <w:pPr>
              <w:pStyle w:val="TekstNormalny"/>
              <w:spacing w:after="0" w:line="240" w:lineRule="auto"/>
              <w:rPr>
                <w:rFonts w:ascii="Arial Narrow" w:hAnsi="Arial Narrow" w:cs="Times New Roman"/>
                <w:b/>
                <w:bCs w:val="0"/>
                <w:sz w:val="20"/>
                <w:szCs w:val="20"/>
              </w:rPr>
            </w:pPr>
            <w:r w:rsidRPr="009722B5">
              <w:rPr>
                <w:rFonts w:ascii="Arial Narrow" w:hAnsi="Arial Narrow" w:cs="Times New Roman"/>
                <w:b/>
                <w:bCs w:val="0"/>
                <w:sz w:val="20"/>
                <w:szCs w:val="20"/>
              </w:rPr>
              <w:t>Rodzaj odpadu</w:t>
            </w:r>
          </w:p>
        </w:tc>
        <w:tc>
          <w:tcPr>
            <w:tcW w:w="1985" w:type="dxa"/>
          </w:tcPr>
          <w:p w14:paraId="5B119F9A" w14:textId="77777777" w:rsidR="009722B5" w:rsidRPr="009722B5" w:rsidRDefault="009722B5" w:rsidP="003A696A">
            <w:pPr>
              <w:pStyle w:val="TekstNormalny"/>
              <w:spacing w:after="0" w:line="240" w:lineRule="auto"/>
              <w:rPr>
                <w:rFonts w:ascii="Arial Narrow" w:hAnsi="Arial Narrow" w:cs="Times New Roman"/>
                <w:b/>
                <w:bCs w:val="0"/>
                <w:sz w:val="20"/>
                <w:szCs w:val="20"/>
              </w:rPr>
            </w:pPr>
            <w:r w:rsidRPr="009722B5">
              <w:rPr>
                <w:rFonts w:ascii="Arial Narrow" w:hAnsi="Arial Narrow" w:cs="Times New Roman"/>
                <w:b/>
                <w:bCs w:val="0"/>
                <w:sz w:val="20"/>
                <w:szCs w:val="20"/>
              </w:rPr>
              <w:t>Rodzaj surowca niebędącego odpadem</w:t>
            </w:r>
          </w:p>
        </w:tc>
        <w:tc>
          <w:tcPr>
            <w:tcW w:w="1559" w:type="dxa"/>
          </w:tcPr>
          <w:p w14:paraId="4E24ABFD" w14:textId="77777777" w:rsidR="009722B5" w:rsidRPr="009722B5" w:rsidRDefault="009722B5" w:rsidP="003A696A">
            <w:pPr>
              <w:pStyle w:val="TekstNormalny"/>
              <w:spacing w:after="0" w:line="240" w:lineRule="auto"/>
              <w:rPr>
                <w:rFonts w:ascii="Arial Narrow" w:hAnsi="Arial Narrow" w:cs="Times New Roman"/>
                <w:b/>
                <w:bCs w:val="0"/>
                <w:sz w:val="20"/>
                <w:szCs w:val="20"/>
              </w:rPr>
            </w:pPr>
            <w:r w:rsidRPr="009722B5">
              <w:rPr>
                <w:rFonts w:ascii="Arial Narrow" w:hAnsi="Arial Narrow" w:cs="Times New Roman"/>
                <w:b/>
                <w:bCs w:val="0"/>
                <w:sz w:val="20"/>
                <w:szCs w:val="20"/>
              </w:rPr>
              <w:t>Proporcje składu w produkcie [%]</w:t>
            </w:r>
          </w:p>
        </w:tc>
      </w:tr>
      <w:tr w:rsidR="009722B5" w:rsidRPr="00274F10" w14:paraId="5598AA9F" w14:textId="77777777" w:rsidTr="003A696A">
        <w:tc>
          <w:tcPr>
            <w:tcW w:w="8642" w:type="dxa"/>
            <w:gridSpan w:val="4"/>
          </w:tcPr>
          <w:p w14:paraId="088446B1" w14:textId="77777777" w:rsidR="009722B5" w:rsidRPr="009722B5" w:rsidRDefault="009722B5" w:rsidP="003A696A">
            <w:pPr>
              <w:pStyle w:val="TekstNormalny"/>
              <w:spacing w:after="0" w:line="240" w:lineRule="auto"/>
              <w:jc w:val="center"/>
              <w:rPr>
                <w:rFonts w:ascii="Arial Narrow" w:hAnsi="Arial Narrow" w:cs="Times New Roman"/>
                <w:b/>
                <w:bCs w:val="0"/>
                <w:sz w:val="20"/>
                <w:szCs w:val="20"/>
              </w:rPr>
            </w:pPr>
            <w:r w:rsidRPr="009722B5">
              <w:rPr>
                <w:rFonts w:ascii="Arial Narrow" w:hAnsi="Arial Narrow" w:cs="Times New Roman"/>
                <w:b/>
                <w:bCs w:val="0"/>
                <w:sz w:val="20"/>
                <w:szCs w:val="20"/>
              </w:rPr>
              <w:t>Produkcja polepszacza gleby</w:t>
            </w:r>
          </w:p>
        </w:tc>
      </w:tr>
      <w:tr w:rsidR="009722B5" w:rsidRPr="00274F10" w14:paraId="06555AAF" w14:textId="77777777" w:rsidTr="003A696A">
        <w:tc>
          <w:tcPr>
            <w:tcW w:w="421" w:type="dxa"/>
          </w:tcPr>
          <w:p w14:paraId="5CD68A0D"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1.</w:t>
            </w:r>
          </w:p>
        </w:tc>
        <w:tc>
          <w:tcPr>
            <w:tcW w:w="4677" w:type="dxa"/>
            <w:vMerge w:val="restart"/>
          </w:tcPr>
          <w:p w14:paraId="2D7AEAF7" w14:textId="77777777" w:rsidR="009722B5" w:rsidRPr="009722B5" w:rsidRDefault="009722B5" w:rsidP="003A696A">
            <w:pPr>
              <w:pStyle w:val="TekstNormalny"/>
              <w:spacing w:after="0" w:line="240" w:lineRule="auto"/>
              <w:rPr>
                <w:rFonts w:ascii="Arial Narrow" w:hAnsi="Arial Narrow" w:cs="Times New Roman"/>
                <w:sz w:val="20"/>
                <w:szCs w:val="20"/>
              </w:rPr>
            </w:pPr>
            <w:r w:rsidRPr="009722B5">
              <w:rPr>
                <w:rFonts w:ascii="Arial Narrow" w:hAnsi="Arial Narrow" w:cs="Times New Roman"/>
                <w:color w:val="000000"/>
                <w:sz w:val="20"/>
                <w:szCs w:val="20"/>
              </w:rPr>
              <w:t>19 08 05 - Ustabilizowane komunalne osady ściekowe</w:t>
            </w:r>
          </w:p>
        </w:tc>
        <w:tc>
          <w:tcPr>
            <w:tcW w:w="1985" w:type="dxa"/>
          </w:tcPr>
          <w:p w14:paraId="5F94E231"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w:t>
            </w:r>
          </w:p>
        </w:tc>
        <w:tc>
          <w:tcPr>
            <w:tcW w:w="1559" w:type="dxa"/>
          </w:tcPr>
          <w:p w14:paraId="6DB6512F"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80</w:t>
            </w:r>
          </w:p>
        </w:tc>
      </w:tr>
      <w:tr w:rsidR="009722B5" w:rsidRPr="00274F10" w14:paraId="104936B2" w14:textId="77777777" w:rsidTr="003A696A">
        <w:tc>
          <w:tcPr>
            <w:tcW w:w="421" w:type="dxa"/>
          </w:tcPr>
          <w:p w14:paraId="1384A08D"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2.</w:t>
            </w:r>
          </w:p>
        </w:tc>
        <w:tc>
          <w:tcPr>
            <w:tcW w:w="4677" w:type="dxa"/>
            <w:vMerge/>
          </w:tcPr>
          <w:p w14:paraId="621004CE" w14:textId="77777777" w:rsidR="009722B5" w:rsidRPr="009722B5" w:rsidRDefault="009722B5" w:rsidP="003A696A">
            <w:pPr>
              <w:pStyle w:val="TekstNormalny"/>
              <w:spacing w:after="0" w:line="240" w:lineRule="auto"/>
              <w:jc w:val="center"/>
              <w:rPr>
                <w:rFonts w:ascii="Arial Narrow" w:hAnsi="Arial Narrow" w:cs="Times New Roman"/>
                <w:sz w:val="20"/>
                <w:szCs w:val="20"/>
              </w:rPr>
            </w:pPr>
          </w:p>
        </w:tc>
        <w:tc>
          <w:tcPr>
            <w:tcW w:w="1985" w:type="dxa"/>
          </w:tcPr>
          <w:p w14:paraId="1B954CE6" w14:textId="77777777" w:rsidR="009722B5" w:rsidRPr="009722B5" w:rsidRDefault="009722B5" w:rsidP="003A696A">
            <w:pPr>
              <w:pStyle w:val="TekstNormalny"/>
              <w:spacing w:after="0" w:line="240" w:lineRule="auto"/>
              <w:jc w:val="left"/>
              <w:rPr>
                <w:rFonts w:ascii="Arial Narrow" w:hAnsi="Arial Narrow" w:cs="Times New Roman"/>
                <w:sz w:val="20"/>
                <w:szCs w:val="20"/>
              </w:rPr>
            </w:pPr>
            <w:r w:rsidRPr="009722B5">
              <w:rPr>
                <w:rFonts w:ascii="Arial Narrow" w:hAnsi="Arial Narrow" w:cs="Times New Roman"/>
                <w:sz w:val="20"/>
                <w:szCs w:val="20"/>
              </w:rPr>
              <w:t>Pył węgla brunatnego</w:t>
            </w:r>
          </w:p>
        </w:tc>
        <w:tc>
          <w:tcPr>
            <w:tcW w:w="1559" w:type="dxa"/>
          </w:tcPr>
          <w:p w14:paraId="49B3C2E9"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15</w:t>
            </w:r>
          </w:p>
        </w:tc>
      </w:tr>
      <w:tr w:rsidR="009722B5" w:rsidRPr="00274F10" w14:paraId="45CAAF88" w14:textId="77777777" w:rsidTr="003A696A">
        <w:tc>
          <w:tcPr>
            <w:tcW w:w="421" w:type="dxa"/>
          </w:tcPr>
          <w:p w14:paraId="63C3FA2B"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3.</w:t>
            </w:r>
          </w:p>
        </w:tc>
        <w:tc>
          <w:tcPr>
            <w:tcW w:w="4677" w:type="dxa"/>
            <w:vMerge/>
          </w:tcPr>
          <w:p w14:paraId="7061239A" w14:textId="77777777" w:rsidR="009722B5" w:rsidRPr="009722B5" w:rsidRDefault="009722B5" w:rsidP="003A696A">
            <w:pPr>
              <w:pStyle w:val="TekstNormalny"/>
              <w:spacing w:after="0" w:line="240" w:lineRule="auto"/>
              <w:jc w:val="center"/>
              <w:rPr>
                <w:rFonts w:ascii="Arial Narrow" w:hAnsi="Arial Narrow" w:cs="Times New Roman"/>
                <w:sz w:val="20"/>
                <w:szCs w:val="20"/>
              </w:rPr>
            </w:pPr>
          </w:p>
        </w:tc>
        <w:tc>
          <w:tcPr>
            <w:tcW w:w="1985" w:type="dxa"/>
          </w:tcPr>
          <w:p w14:paraId="599FBEEF" w14:textId="77777777" w:rsidR="009722B5" w:rsidRPr="009722B5" w:rsidRDefault="009722B5" w:rsidP="003A696A">
            <w:pPr>
              <w:pStyle w:val="TekstNormalny"/>
              <w:spacing w:after="0" w:line="240" w:lineRule="auto"/>
              <w:jc w:val="left"/>
              <w:rPr>
                <w:rFonts w:ascii="Arial Narrow" w:hAnsi="Arial Narrow" w:cs="Times New Roman"/>
                <w:sz w:val="20"/>
                <w:szCs w:val="20"/>
              </w:rPr>
            </w:pPr>
            <w:r w:rsidRPr="009722B5">
              <w:rPr>
                <w:rFonts w:ascii="Arial Narrow" w:hAnsi="Arial Narrow" w:cs="Times New Roman"/>
                <w:sz w:val="20"/>
                <w:szCs w:val="20"/>
              </w:rPr>
              <w:t>Mączka bazaltowa</w:t>
            </w:r>
          </w:p>
        </w:tc>
        <w:tc>
          <w:tcPr>
            <w:tcW w:w="1559" w:type="dxa"/>
          </w:tcPr>
          <w:p w14:paraId="606CB78E"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3</w:t>
            </w:r>
          </w:p>
        </w:tc>
      </w:tr>
      <w:tr w:rsidR="009722B5" w:rsidRPr="00274F10" w14:paraId="61C1770E" w14:textId="77777777" w:rsidTr="003A696A">
        <w:tc>
          <w:tcPr>
            <w:tcW w:w="421" w:type="dxa"/>
          </w:tcPr>
          <w:p w14:paraId="0BBCD24B"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4.</w:t>
            </w:r>
          </w:p>
        </w:tc>
        <w:tc>
          <w:tcPr>
            <w:tcW w:w="4677" w:type="dxa"/>
            <w:vMerge/>
          </w:tcPr>
          <w:p w14:paraId="65DC5193" w14:textId="77777777" w:rsidR="009722B5" w:rsidRPr="009722B5" w:rsidRDefault="009722B5" w:rsidP="003A696A">
            <w:pPr>
              <w:pStyle w:val="TekstNormalny"/>
              <w:spacing w:after="0" w:line="240" w:lineRule="auto"/>
              <w:jc w:val="center"/>
              <w:rPr>
                <w:rFonts w:ascii="Arial Narrow" w:hAnsi="Arial Narrow" w:cs="Times New Roman"/>
                <w:sz w:val="20"/>
                <w:szCs w:val="20"/>
              </w:rPr>
            </w:pPr>
          </w:p>
        </w:tc>
        <w:tc>
          <w:tcPr>
            <w:tcW w:w="1985" w:type="dxa"/>
          </w:tcPr>
          <w:p w14:paraId="5032556F" w14:textId="77777777" w:rsidR="009722B5" w:rsidRPr="009722B5" w:rsidRDefault="009722B5" w:rsidP="003A696A">
            <w:pPr>
              <w:pStyle w:val="TekstNormalny"/>
              <w:spacing w:after="0" w:line="240" w:lineRule="auto"/>
              <w:jc w:val="left"/>
              <w:rPr>
                <w:rFonts w:ascii="Arial Narrow" w:hAnsi="Arial Narrow" w:cs="Times New Roman"/>
                <w:sz w:val="20"/>
                <w:szCs w:val="20"/>
              </w:rPr>
            </w:pPr>
            <w:r w:rsidRPr="009722B5">
              <w:rPr>
                <w:rFonts w:ascii="Arial Narrow" w:hAnsi="Arial Narrow" w:cs="Times New Roman"/>
                <w:sz w:val="20"/>
                <w:szCs w:val="20"/>
              </w:rPr>
              <w:t>Wapno gaszone</w:t>
            </w:r>
          </w:p>
        </w:tc>
        <w:tc>
          <w:tcPr>
            <w:tcW w:w="1559" w:type="dxa"/>
          </w:tcPr>
          <w:p w14:paraId="360465C8"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2</w:t>
            </w:r>
          </w:p>
        </w:tc>
      </w:tr>
      <w:tr w:rsidR="009722B5" w:rsidRPr="00274F10" w14:paraId="09F1E4BE" w14:textId="77777777" w:rsidTr="003A696A">
        <w:tc>
          <w:tcPr>
            <w:tcW w:w="8642" w:type="dxa"/>
            <w:gridSpan w:val="4"/>
          </w:tcPr>
          <w:p w14:paraId="56014647" w14:textId="77777777" w:rsidR="009722B5" w:rsidRPr="009722B5" w:rsidRDefault="009722B5" w:rsidP="003A696A">
            <w:pPr>
              <w:pStyle w:val="TekstNormalny"/>
              <w:spacing w:after="0" w:line="240" w:lineRule="auto"/>
              <w:jc w:val="center"/>
              <w:rPr>
                <w:rFonts w:ascii="Arial Narrow" w:hAnsi="Arial Narrow" w:cs="Times New Roman"/>
                <w:b/>
                <w:bCs w:val="0"/>
                <w:sz w:val="20"/>
                <w:szCs w:val="20"/>
              </w:rPr>
            </w:pPr>
            <w:r w:rsidRPr="009722B5">
              <w:rPr>
                <w:rFonts w:ascii="Arial Narrow" w:hAnsi="Arial Narrow" w:cs="Times New Roman"/>
                <w:b/>
                <w:bCs w:val="0"/>
                <w:sz w:val="20"/>
                <w:szCs w:val="20"/>
              </w:rPr>
              <w:t>Produkcja środka do rekultywacji gruntu</w:t>
            </w:r>
          </w:p>
        </w:tc>
      </w:tr>
      <w:tr w:rsidR="009722B5" w:rsidRPr="00274F10" w14:paraId="00BA0698" w14:textId="77777777" w:rsidTr="003A696A">
        <w:tc>
          <w:tcPr>
            <w:tcW w:w="421" w:type="dxa"/>
          </w:tcPr>
          <w:p w14:paraId="1FE1036C"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1.</w:t>
            </w:r>
          </w:p>
        </w:tc>
        <w:tc>
          <w:tcPr>
            <w:tcW w:w="4677" w:type="dxa"/>
          </w:tcPr>
          <w:p w14:paraId="164D1B22" w14:textId="77777777" w:rsidR="009722B5" w:rsidRPr="009722B5" w:rsidRDefault="009722B5" w:rsidP="003A696A">
            <w:pPr>
              <w:pStyle w:val="TekstNormalny"/>
              <w:spacing w:after="0" w:line="240" w:lineRule="auto"/>
              <w:jc w:val="left"/>
              <w:rPr>
                <w:rFonts w:ascii="Arial Narrow" w:hAnsi="Arial Narrow" w:cs="Times New Roman"/>
                <w:sz w:val="20"/>
                <w:szCs w:val="20"/>
              </w:rPr>
            </w:pPr>
            <w:r w:rsidRPr="009722B5">
              <w:rPr>
                <w:rFonts w:ascii="Arial Narrow" w:hAnsi="Arial Narrow" w:cs="Times New Roman"/>
                <w:sz w:val="20"/>
                <w:szCs w:val="20"/>
              </w:rPr>
              <w:t>17 08 02 - Materiały budowlane zawierające gips inne niż wymienione w 17 08 01</w:t>
            </w:r>
          </w:p>
        </w:tc>
        <w:tc>
          <w:tcPr>
            <w:tcW w:w="1985" w:type="dxa"/>
          </w:tcPr>
          <w:p w14:paraId="2716931D"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w:t>
            </w:r>
          </w:p>
        </w:tc>
        <w:tc>
          <w:tcPr>
            <w:tcW w:w="1559" w:type="dxa"/>
          </w:tcPr>
          <w:p w14:paraId="28167603"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70</w:t>
            </w:r>
          </w:p>
        </w:tc>
      </w:tr>
      <w:tr w:rsidR="009722B5" w:rsidRPr="00274F10" w14:paraId="099F6CE2" w14:textId="77777777" w:rsidTr="003A696A">
        <w:tc>
          <w:tcPr>
            <w:tcW w:w="421" w:type="dxa"/>
          </w:tcPr>
          <w:p w14:paraId="7B9B9CDA"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2.</w:t>
            </w:r>
          </w:p>
        </w:tc>
        <w:tc>
          <w:tcPr>
            <w:tcW w:w="4677" w:type="dxa"/>
          </w:tcPr>
          <w:p w14:paraId="1BDD5AC6" w14:textId="77777777" w:rsidR="009722B5" w:rsidRPr="009722B5" w:rsidRDefault="009722B5" w:rsidP="003A696A">
            <w:pPr>
              <w:pStyle w:val="TekstNormalny"/>
              <w:spacing w:after="0" w:line="240" w:lineRule="auto"/>
              <w:jc w:val="left"/>
              <w:rPr>
                <w:rFonts w:ascii="Arial Narrow" w:hAnsi="Arial Narrow" w:cs="Times New Roman"/>
                <w:sz w:val="20"/>
                <w:szCs w:val="20"/>
              </w:rPr>
            </w:pPr>
            <w:r w:rsidRPr="009722B5">
              <w:rPr>
                <w:rFonts w:ascii="Arial Narrow" w:hAnsi="Arial Narrow" w:cs="Times New Roman"/>
                <w:sz w:val="20"/>
                <w:szCs w:val="20"/>
              </w:rPr>
              <w:t>19 05 03 - Kompost nieodpowiadający wymaganiom (nienadający się do wykorzystania)</w:t>
            </w:r>
          </w:p>
        </w:tc>
        <w:tc>
          <w:tcPr>
            <w:tcW w:w="1985" w:type="dxa"/>
          </w:tcPr>
          <w:p w14:paraId="15F01B73"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w:t>
            </w:r>
          </w:p>
        </w:tc>
        <w:tc>
          <w:tcPr>
            <w:tcW w:w="1559" w:type="dxa"/>
          </w:tcPr>
          <w:p w14:paraId="3759C320"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25</w:t>
            </w:r>
          </w:p>
        </w:tc>
      </w:tr>
      <w:tr w:rsidR="009722B5" w:rsidRPr="00274F10" w14:paraId="623536A2" w14:textId="77777777" w:rsidTr="003A696A">
        <w:tc>
          <w:tcPr>
            <w:tcW w:w="421" w:type="dxa"/>
          </w:tcPr>
          <w:p w14:paraId="4420CDCD"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3.</w:t>
            </w:r>
          </w:p>
        </w:tc>
        <w:tc>
          <w:tcPr>
            <w:tcW w:w="4677" w:type="dxa"/>
          </w:tcPr>
          <w:p w14:paraId="3984180D" w14:textId="77777777" w:rsidR="009722B5" w:rsidRPr="009722B5" w:rsidRDefault="009722B5" w:rsidP="003A696A">
            <w:pPr>
              <w:pStyle w:val="TekstNormalny"/>
              <w:spacing w:after="0" w:line="240" w:lineRule="auto"/>
              <w:jc w:val="left"/>
              <w:rPr>
                <w:rFonts w:ascii="Arial Narrow" w:hAnsi="Arial Narrow" w:cs="Times New Roman"/>
                <w:sz w:val="20"/>
                <w:szCs w:val="20"/>
              </w:rPr>
            </w:pPr>
            <w:r w:rsidRPr="009722B5">
              <w:rPr>
                <w:rFonts w:ascii="Arial Narrow" w:hAnsi="Arial Narrow" w:cs="Times New Roman"/>
                <w:sz w:val="20"/>
                <w:szCs w:val="20"/>
              </w:rPr>
              <w:t>20 02 01 – odpady ulegające biodegradacji</w:t>
            </w:r>
          </w:p>
        </w:tc>
        <w:tc>
          <w:tcPr>
            <w:tcW w:w="1985" w:type="dxa"/>
          </w:tcPr>
          <w:p w14:paraId="1B9B77C0"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w:t>
            </w:r>
          </w:p>
        </w:tc>
        <w:tc>
          <w:tcPr>
            <w:tcW w:w="1559" w:type="dxa"/>
          </w:tcPr>
          <w:p w14:paraId="364DD01A" w14:textId="77777777" w:rsidR="009722B5" w:rsidRPr="009722B5" w:rsidRDefault="009722B5" w:rsidP="003A696A">
            <w:pPr>
              <w:pStyle w:val="TekstNormalny"/>
              <w:spacing w:after="0" w:line="240" w:lineRule="auto"/>
              <w:jc w:val="center"/>
              <w:rPr>
                <w:rFonts w:ascii="Arial Narrow" w:hAnsi="Arial Narrow" w:cs="Times New Roman"/>
                <w:sz w:val="20"/>
                <w:szCs w:val="20"/>
              </w:rPr>
            </w:pPr>
            <w:r w:rsidRPr="009722B5">
              <w:rPr>
                <w:rFonts w:ascii="Arial Narrow" w:hAnsi="Arial Narrow" w:cs="Times New Roman"/>
                <w:sz w:val="20"/>
                <w:szCs w:val="20"/>
              </w:rPr>
              <w:t>5</w:t>
            </w:r>
          </w:p>
        </w:tc>
      </w:tr>
    </w:tbl>
    <w:p w14:paraId="16197B61" w14:textId="77777777" w:rsidR="003E0A2B" w:rsidRPr="00B85461" w:rsidRDefault="003E0A2B" w:rsidP="00B85461">
      <w:pPr>
        <w:pStyle w:val="Teksttreci20"/>
        <w:shd w:val="clear" w:color="auto" w:fill="auto"/>
        <w:spacing w:before="120" w:line="240" w:lineRule="auto"/>
        <w:ind w:firstLine="0"/>
        <w:jc w:val="left"/>
        <w:rPr>
          <w:rFonts w:ascii="Arial" w:hAnsi="Arial" w:cs="Arial"/>
          <w:sz w:val="24"/>
          <w:szCs w:val="24"/>
        </w:rPr>
      </w:pPr>
    </w:p>
    <w:p w14:paraId="32860498" w14:textId="77777777" w:rsidR="00C33E8A" w:rsidRPr="00B85461" w:rsidRDefault="00C33E8A" w:rsidP="00B85461">
      <w:pPr>
        <w:rPr>
          <w:rFonts w:ascii="Arial" w:hAnsi="Arial" w:cs="Arial"/>
        </w:rPr>
      </w:pPr>
      <w:r w:rsidRPr="00B85461">
        <w:rPr>
          <w:rFonts w:ascii="Arial" w:hAnsi="Arial" w:cs="Arial"/>
        </w:rPr>
        <w:t>Do produkcji polepszacza do gleb będą  potrzebne następujące surowce;</w:t>
      </w:r>
    </w:p>
    <w:p w14:paraId="7C18ECF1" w14:textId="62CEF9EA" w:rsidR="00C33E8A" w:rsidRPr="00B85461" w:rsidRDefault="00C33E8A" w:rsidP="00B85461">
      <w:pPr>
        <w:pStyle w:val="Akapitzlist"/>
        <w:numPr>
          <w:ilvl w:val="0"/>
          <w:numId w:val="29"/>
        </w:numPr>
        <w:rPr>
          <w:rFonts w:ascii="Arial" w:hAnsi="Arial" w:cs="Arial"/>
        </w:rPr>
      </w:pPr>
      <w:r w:rsidRPr="00B85461">
        <w:rPr>
          <w:rFonts w:ascii="Arial" w:hAnsi="Arial" w:cs="Arial"/>
        </w:rPr>
        <w:t>pył węgla brunatnego – max. 30 000 Mg/rok,</w:t>
      </w:r>
    </w:p>
    <w:p w14:paraId="41BED878" w14:textId="6007C14B" w:rsidR="00C33E8A" w:rsidRPr="00B85461" w:rsidRDefault="00C33E8A" w:rsidP="00B85461">
      <w:pPr>
        <w:pStyle w:val="Akapitzlist"/>
        <w:numPr>
          <w:ilvl w:val="0"/>
          <w:numId w:val="29"/>
        </w:numPr>
        <w:rPr>
          <w:rFonts w:ascii="Arial" w:hAnsi="Arial" w:cs="Arial"/>
        </w:rPr>
      </w:pPr>
      <w:r w:rsidRPr="00B85461">
        <w:rPr>
          <w:rFonts w:ascii="Arial" w:hAnsi="Arial" w:cs="Arial"/>
        </w:rPr>
        <w:t>mączka bazaltowa – max 6 000 Mg /rok,</w:t>
      </w:r>
    </w:p>
    <w:p w14:paraId="291DD001" w14:textId="3C3DA48B" w:rsidR="00C33E8A" w:rsidRPr="00B85461" w:rsidRDefault="00C33E8A" w:rsidP="00B85461">
      <w:pPr>
        <w:pStyle w:val="Akapitzlist"/>
        <w:numPr>
          <w:ilvl w:val="0"/>
          <w:numId w:val="29"/>
        </w:numPr>
        <w:rPr>
          <w:rFonts w:ascii="Arial" w:hAnsi="Arial" w:cs="Arial"/>
        </w:rPr>
      </w:pPr>
      <w:r w:rsidRPr="00B85461">
        <w:rPr>
          <w:rFonts w:ascii="Arial" w:hAnsi="Arial" w:cs="Arial"/>
        </w:rPr>
        <w:t>wapno gaszone – max 4 000 mg/rok.</w:t>
      </w:r>
    </w:p>
    <w:p w14:paraId="2EEEC084" w14:textId="77777777" w:rsidR="00C33E8A" w:rsidRPr="00B85461" w:rsidRDefault="00C33E8A" w:rsidP="00B85461">
      <w:pPr>
        <w:rPr>
          <w:rFonts w:ascii="Arial" w:hAnsi="Arial" w:cs="Arial"/>
        </w:rPr>
      </w:pPr>
    </w:p>
    <w:p w14:paraId="427E3960" w14:textId="4A91D5E2" w:rsidR="003E0A2B" w:rsidRPr="00B85461" w:rsidRDefault="00C33E8A" w:rsidP="00B85461">
      <w:pPr>
        <w:rPr>
          <w:rFonts w:ascii="Arial" w:hAnsi="Arial" w:cs="Arial"/>
        </w:rPr>
      </w:pPr>
      <w:r w:rsidRPr="00B85461">
        <w:rPr>
          <w:rFonts w:ascii="Arial" w:hAnsi="Arial" w:cs="Arial"/>
        </w:rPr>
        <w:t xml:space="preserve">       Do produkcji polepszacza wykorzystane zostaną płyty gipsowo-kartonowe lub płyta </w:t>
      </w:r>
      <w:proofErr w:type="spellStart"/>
      <w:r w:rsidRPr="00B85461">
        <w:rPr>
          <w:rFonts w:ascii="Arial" w:hAnsi="Arial" w:cs="Arial"/>
        </w:rPr>
        <w:t>regipsowe</w:t>
      </w:r>
      <w:proofErr w:type="spellEnd"/>
      <w:r w:rsidRPr="00B85461">
        <w:rPr>
          <w:rFonts w:ascii="Arial" w:hAnsi="Arial" w:cs="Arial"/>
        </w:rPr>
        <w:t xml:space="preserve"> – materiał budowlany, mający postać arkusza, którego głównym składnikiem jest gips, zabezpieczony z obu stron tekturą. Odpad o kodzie (17 08 02) zostanie w instalacji zmielony i ro</w:t>
      </w:r>
      <w:r w:rsidR="005B0186" w:rsidRPr="00B85461">
        <w:rPr>
          <w:rFonts w:ascii="Arial" w:hAnsi="Arial" w:cs="Arial"/>
        </w:rPr>
        <w:t>z</w:t>
      </w:r>
      <w:r w:rsidRPr="00B85461">
        <w:rPr>
          <w:rFonts w:ascii="Arial" w:hAnsi="Arial" w:cs="Arial"/>
        </w:rPr>
        <w:t xml:space="preserve">drobniony. Odpad ten będzie dodawany podczas produkcji środka do rekultywacji gruntu, dzięki czemu gotowy produkt osiągnie posiadane parametry i właściwości. </w:t>
      </w:r>
    </w:p>
    <w:p w14:paraId="2705070B" w14:textId="34576AFD" w:rsidR="00B74366" w:rsidRPr="00B85461" w:rsidRDefault="005B0186" w:rsidP="00B85461">
      <w:pPr>
        <w:rPr>
          <w:rFonts w:ascii="Arial" w:hAnsi="Arial" w:cs="Arial"/>
        </w:rPr>
      </w:pPr>
      <w:r w:rsidRPr="00B85461">
        <w:rPr>
          <w:rFonts w:ascii="Arial" w:hAnsi="Arial" w:cs="Arial"/>
        </w:rPr>
        <w:lastRenderedPageBreak/>
        <w:t xml:space="preserve">       Do produkcji przewiduje się zastosowanie wapna do niszczenia organizmów chorobotwórczych.  Proces ten opiera się na wykorzystaniu ciepła, które powstaje podczas hydratacji tlenku wapnia wodą w osadach.</w:t>
      </w:r>
    </w:p>
    <w:p w14:paraId="0A588332" w14:textId="4F2D09AD" w:rsidR="00CB6BA5" w:rsidRPr="00B85461" w:rsidRDefault="005B0186" w:rsidP="00B85461">
      <w:pPr>
        <w:rPr>
          <w:rFonts w:ascii="Arial" w:hAnsi="Arial" w:cs="Arial"/>
        </w:rPr>
      </w:pPr>
      <w:r w:rsidRPr="00B85461">
        <w:rPr>
          <w:rFonts w:ascii="Arial" w:hAnsi="Arial" w:cs="Arial"/>
        </w:rPr>
        <w:t xml:space="preserve">       Nie przewiduje się napowietrzania ani nawadniania odpadów. Proces planuje się prowadzić tylko zgodnie z proporcją wcześniej zastosowaną, a sprawdzenie parametrów produktu będzie się odbywać w laboratorium.</w:t>
      </w:r>
      <w:r w:rsidR="00B74366" w:rsidRPr="00B85461">
        <w:rPr>
          <w:rFonts w:ascii="Arial" w:hAnsi="Arial" w:cs="Arial"/>
        </w:rPr>
        <w:br/>
      </w:r>
      <w:r w:rsidRPr="00B85461">
        <w:rPr>
          <w:rFonts w:ascii="Arial" w:hAnsi="Arial" w:cs="Arial"/>
        </w:rPr>
        <w:t xml:space="preserve">       Każda partia będzie badana w akredytowanym laboratorium. Nie przewiduje się magazynowania odpadów na terenie zakładu, w związku z tym utworzona zostanie lokalna placówka na bieżąco dokonująca analiz.</w:t>
      </w:r>
      <w:r w:rsidR="00CB6BA5" w:rsidRPr="00B85461">
        <w:rPr>
          <w:rFonts w:ascii="Arial" w:hAnsi="Arial" w:cs="Arial"/>
        </w:rPr>
        <w:t xml:space="preserve">  Cały proces będzie wykonywany na zewnątrz.</w:t>
      </w:r>
    </w:p>
    <w:p w14:paraId="5F4877D2" w14:textId="54935A3C" w:rsidR="00B74366" w:rsidRPr="00B85461" w:rsidRDefault="00CB6BA5" w:rsidP="00B85461">
      <w:pPr>
        <w:rPr>
          <w:rFonts w:ascii="Arial" w:hAnsi="Arial" w:cs="Arial"/>
        </w:rPr>
      </w:pPr>
      <w:r w:rsidRPr="00B85461">
        <w:rPr>
          <w:rFonts w:ascii="Arial" w:hAnsi="Arial" w:cs="Arial"/>
        </w:rPr>
        <w:t xml:space="preserve">       W procesie produkcyjnym prowadzonym w planowanym zakładzie używane będą wyłącznie odpady inne niż niebezpieczne w łącznej ilości do ok. 160 000 Mg/rok. Przewidywana łączna roczna produkcja polepszacza gleby  i wypełniacza gruntów wyn</w:t>
      </w:r>
      <w:r w:rsidR="00257F75" w:rsidRPr="00B85461">
        <w:rPr>
          <w:rFonts w:ascii="Arial" w:hAnsi="Arial" w:cs="Arial"/>
        </w:rPr>
        <w:t>iesie</w:t>
      </w:r>
      <w:r w:rsidRPr="00B85461">
        <w:rPr>
          <w:rFonts w:ascii="Arial" w:hAnsi="Arial" w:cs="Arial"/>
        </w:rPr>
        <w:t xml:space="preserve"> do 200 000 Mg/rok.</w:t>
      </w:r>
    </w:p>
    <w:p w14:paraId="575DA9C4" w14:textId="4919EAD8" w:rsidR="00CB6BA5" w:rsidRPr="00B85461" w:rsidRDefault="00CB6BA5" w:rsidP="00B85461">
      <w:pPr>
        <w:pStyle w:val="TekstNormalny"/>
        <w:spacing w:after="0" w:line="240" w:lineRule="auto"/>
        <w:jc w:val="left"/>
        <w:rPr>
          <w:rFonts w:ascii="Arial" w:hAnsi="Arial" w:cs="Arial"/>
          <w:sz w:val="24"/>
          <w:szCs w:val="24"/>
        </w:rPr>
      </w:pPr>
      <w:r w:rsidRPr="00B85461">
        <w:rPr>
          <w:rFonts w:ascii="Arial" w:hAnsi="Arial" w:cs="Arial"/>
        </w:rPr>
        <w:t xml:space="preserve">         </w:t>
      </w:r>
      <w:r w:rsidRPr="00B85461">
        <w:rPr>
          <w:rFonts w:ascii="Arial" w:hAnsi="Arial" w:cs="Arial"/>
          <w:sz w:val="24"/>
          <w:szCs w:val="24"/>
        </w:rPr>
        <w:t>Odpady na teren zakładu dostarczane będą samochodami ciężarowymi z naczepą z ruchomą podłogą lub wywrotkami 24 tonowymi</w:t>
      </w:r>
      <w:r w:rsidR="00257F75" w:rsidRPr="00B85461">
        <w:rPr>
          <w:rFonts w:ascii="Arial" w:hAnsi="Arial" w:cs="Arial"/>
          <w:sz w:val="24"/>
          <w:szCs w:val="24"/>
        </w:rPr>
        <w:t xml:space="preserve">, zabezpieczonymi </w:t>
      </w:r>
      <w:r w:rsidRPr="00B85461">
        <w:rPr>
          <w:rFonts w:ascii="Arial" w:hAnsi="Arial" w:cs="Arial"/>
          <w:sz w:val="24"/>
          <w:szCs w:val="24"/>
        </w:rPr>
        <w:t xml:space="preserve">plandekami, tak by nie dopuścić do pylenia czy rozsypania odpadów. Wyładunek </w:t>
      </w:r>
      <w:r w:rsidR="00257F75" w:rsidRPr="00B85461">
        <w:rPr>
          <w:rFonts w:ascii="Arial" w:hAnsi="Arial" w:cs="Arial"/>
          <w:sz w:val="24"/>
          <w:szCs w:val="24"/>
        </w:rPr>
        <w:t xml:space="preserve"> odbywać się </w:t>
      </w:r>
      <w:r w:rsidRPr="00B85461">
        <w:rPr>
          <w:rFonts w:ascii="Arial" w:hAnsi="Arial" w:cs="Arial"/>
          <w:sz w:val="24"/>
          <w:szCs w:val="24"/>
        </w:rPr>
        <w:t>będzie do boksów z utwardzonym podłożem i za</w:t>
      </w:r>
      <w:r w:rsidR="00245670" w:rsidRPr="00B85461">
        <w:rPr>
          <w:rFonts w:ascii="Arial" w:hAnsi="Arial" w:cs="Arial"/>
          <w:sz w:val="24"/>
          <w:szCs w:val="24"/>
        </w:rPr>
        <w:t>bezpieczonych</w:t>
      </w:r>
      <w:r w:rsidRPr="00B85461">
        <w:rPr>
          <w:rFonts w:ascii="Arial" w:hAnsi="Arial" w:cs="Arial"/>
          <w:sz w:val="24"/>
          <w:szCs w:val="24"/>
        </w:rPr>
        <w:t xml:space="preserve"> przed opadami i wiatrem. Boksy będą posadowione na utwardzonym terenie z odpływem wód deszczowych i roztopowych do kanalizacji. </w:t>
      </w:r>
    </w:p>
    <w:p w14:paraId="30EAF23C" w14:textId="7755F484" w:rsidR="00CB6BA5" w:rsidRPr="00B85461" w:rsidRDefault="00137FD2" w:rsidP="00B85461">
      <w:pPr>
        <w:autoSpaceDE w:val="0"/>
        <w:autoSpaceDN w:val="0"/>
        <w:adjustRightInd w:val="0"/>
        <w:rPr>
          <w:rFonts w:ascii="Arial" w:hAnsi="Arial" w:cs="Arial"/>
        </w:rPr>
      </w:pPr>
      <w:r w:rsidRPr="00B85461">
        <w:rPr>
          <w:rFonts w:ascii="Arial" w:eastAsiaTheme="minorHAnsi" w:hAnsi="Arial" w:cs="Arial"/>
          <w:lang w:eastAsia="en-US"/>
        </w:rPr>
        <w:t xml:space="preserve">       </w:t>
      </w:r>
      <w:r w:rsidR="00257F75" w:rsidRPr="00B85461">
        <w:rPr>
          <w:rFonts w:ascii="Arial" w:eastAsiaTheme="minorHAnsi" w:hAnsi="Arial" w:cs="Arial"/>
          <w:lang w:eastAsia="en-US"/>
        </w:rPr>
        <w:t xml:space="preserve"> </w:t>
      </w:r>
      <w:r w:rsidR="00CB6BA5" w:rsidRPr="00B85461">
        <w:rPr>
          <w:rFonts w:ascii="Arial" w:hAnsi="Arial" w:cs="Arial"/>
          <w:color w:val="000000" w:themeColor="text1"/>
        </w:rPr>
        <w:t xml:space="preserve">Odpady na teren instalacji przywożone będą w ilości pozwalającej na przetwarzane ich na linii produkcyjnej na bieżąco. Nie przewiduje się magazynowania odpadów na terenie zakładu, co oznacza, że po zrealizowaniu </w:t>
      </w:r>
      <w:r w:rsidR="00CB6BA5" w:rsidRPr="00B85461">
        <w:rPr>
          <w:rFonts w:ascii="Arial" w:hAnsi="Arial" w:cs="Arial"/>
        </w:rPr>
        <w:t xml:space="preserve">dziennej produkcji boksy pozostaną puste. </w:t>
      </w:r>
    </w:p>
    <w:p w14:paraId="1946113A" w14:textId="7E2FA3B3" w:rsidR="00CB6BA5" w:rsidRPr="00B85461" w:rsidRDefault="00CB6BA5" w:rsidP="00B85461">
      <w:pPr>
        <w:autoSpaceDE w:val="0"/>
        <w:autoSpaceDN w:val="0"/>
        <w:adjustRightInd w:val="0"/>
        <w:rPr>
          <w:rFonts w:ascii="Arial" w:hAnsi="Arial" w:cs="Arial"/>
        </w:rPr>
      </w:pPr>
      <w:r w:rsidRPr="00B85461">
        <w:rPr>
          <w:rFonts w:ascii="Arial" w:hAnsi="Arial" w:cs="Arial"/>
        </w:rPr>
        <w:t xml:space="preserve">      </w:t>
      </w:r>
      <w:r w:rsidR="00257F75" w:rsidRPr="00B85461">
        <w:rPr>
          <w:rFonts w:ascii="Arial" w:hAnsi="Arial" w:cs="Arial"/>
        </w:rPr>
        <w:t xml:space="preserve">  </w:t>
      </w:r>
      <w:r w:rsidRPr="00B85461">
        <w:rPr>
          <w:rFonts w:ascii="Arial" w:hAnsi="Arial" w:cs="Arial"/>
        </w:rPr>
        <w:t>Odpady będą zrzucane do boksów i w tym samym czasie pobierane do produkcji. Przechowywanie  w boksach trwało będzie najczęściej około kilkudziesięciu minut, w wyjątkowych przypadkach dłużej, ale w ciągu jednego dnia roboczego (13 godzin pracy)</w:t>
      </w:r>
      <w:r w:rsidR="00986D49" w:rsidRPr="00B85461">
        <w:rPr>
          <w:rFonts w:ascii="Arial" w:hAnsi="Arial" w:cs="Arial"/>
        </w:rPr>
        <w:t>.</w:t>
      </w:r>
    </w:p>
    <w:p w14:paraId="300FACE5" w14:textId="112A41CD" w:rsidR="00CB6BA5" w:rsidRPr="00B85461" w:rsidRDefault="00986D49" w:rsidP="00B85461">
      <w:pPr>
        <w:pStyle w:val="TekstNormalny"/>
        <w:spacing w:after="0" w:line="240" w:lineRule="auto"/>
        <w:jc w:val="left"/>
        <w:rPr>
          <w:rFonts w:ascii="Arial" w:hAnsi="Arial" w:cs="Arial"/>
          <w:sz w:val="24"/>
          <w:szCs w:val="24"/>
        </w:rPr>
      </w:pPr>
      <w:r w:rsidRPr="00B85461">
        <w:rPr>
          <w:rFonts w:ascii="Arial" w:hAnsi="Arial" w:cs="Arial"/>
          <w:sz w:val="24"/>
          <w:szCs w:val="24"/>
        </w:rPr>
        <w:t xml:space="preserve">        </w:t>
      </w:r>
      <w:r w:rsidR="00CB6BA5" w:rsidRPr="00B85461">
        <w:rPr>
          <w:rFonts w:ascii="Arial" w:hAnsi="Arial" w:cs="Arial"/>
          <w:sz w:val="24"/>
          <w:szCs w:val="24"/>
        </w:rPr>
        <w:t xml:space="preserve">W przypadku ewentualnej awarii maszyn, na terenie będą znajdowały się maszyny zastępcze do przetwarzania, alternatywnie  auta z odpadami nie będą wpuszczane na teren zakładu. Na terenie inwestycji </w:t>
      </w:r>
      <w:r w:rsidR="00257F75" w:rsidRPr="00B85461">
        <w:rPr>
          <w:rFonts w:ascii="Arial" w:hAnsi="Arial" w:cs="Arial"/>
          <w:sz w:val="24"/>
          <w:szCs w:val="24"/>
        </w:rPr>
        <w:t xml:space="preserve">zakłada się </w:t>
      </w:r>
      <w:r w:rsidR="00CB6BA5" w:rsidRPr="00B85461">
        <w:rPr>
          <w:rFonts w:ascii="Arial" w:hAnsi="Arial" w:cs="Arial"/>
          <w:sz w:val="24"/>
          <w:szCs w:val="24"/>
        </w:rPr>
        <w:t>prowadz</w:t>
      </w:r>
      <w:r w:rsidR="00257F75" w:rsidRPr="00B85461">
        <w:rPr>
          <w:rFonts w:ascii="Arial" w:hAnsi="Arial" w:cs="Arial"/>
          <w:sz w:val="24"/>
          <w:szCs w:val="24"/>
        </w:rPr>
        <w:t>ić</w:t>
      </w:r>
      <w:r w:rsidR="00CB6BA5" w:rsidRPr="00B85461">
        <w:rPr>
          <w:rFonts w:ascii="Arial" w:hAnsi="Arial" w:cs="Arial"/>
          <w:sz w:val="24"/>
          <w:szCs w:val="24"/>
        </w:rPr>
        <w:t xml:space="preserve"> skrupulatn</w:t>
      </w:r>
      <w:r w:rsidR="00257F75" w:rsidRPr="00B85461">
        <w:rPr>
          <w:rFonts w:ascii="Arial" w:hAnsi="Arial" w:cs="Arial"/>
          <w:sz w:val="24"/>
          <w:szCs w:val="24"/>
        </w:rPr>
        <w:t>ą</w:t>
      </w:r>
      <w:r w:rsidR="00CB6BA5" w:rsidRPr="00B85461">
        <w:rPr>
          <w:rFonts w:ascii="Arial" w:hAnsi="Arial" w:cs="Arial"/>
          <w:sz w:val="24"/>
          <w:szCs w:val="24"/>
        </w:rPr>
        <w:t xml:space="preserve"> awizacj</w:t>
      </w:r>
      <w:r w:rsidR="00257F75" w:rsidRPr="00B85461">
        <w:rPr>
          <w:rFonts w:ascii="Arial" w:hAnsi="Arial" w:cs="Arial"/>
          <w:sz w:val="24"/>
          <w:szCs w:val="24"/>
        </w:rPr>
        <w:t>ę</w:t>
      </w:r>
      <w:r w:rsidR="00CB6BA5" w:rsidRPr="00B85461">
        <w:rPr>
          <w:rFonts w:ascii="Arial" w:hAnsi="Arial" w:cs="Arial"/>
          <w:sz w:val="24"/>
          <w:szCs w:val="24"/>
        </w:rPr>
        <w:t xml:space="preserve"> przywożonych odpadów</w:t>
      </w:r>
      <w:r w:rsidR="00257F75" w:rsidRPr="00B85461">
        <w:rPr>
          <w:rFonts w:ascii="Arial" w:hAnsi="Arial" w:cs="Arial"/>
          <w:sz w:val="24"/>
          <w:szCs w:val="24"/>
        </w:rPr>
        <w:t>,</w:t>
      </w:r>
      <w:r w:rsidR="00CB6BA5" w:rsidRPr="00B85461">
        <w:rPr>
          <w:rFonts w:ascii="Arial" w:hAnsi="Arial" w:cs="Arial"/>
          <w:sz w:val="24"/>
          <w:szCs w:val="24"/>
        </w:rPr>
        <w:t xml:space="preserve"> co w przypadku poważniejszej awarii zapobiegnie wysyłania samochodów z odpadami.</w:t>
      </w:r>
    </w:p>
    <w:p w14:paraId="1EBDC164" w14:textId="59CFEB51" w:rsidR="00986D49" w:rsidRPr="00B85461" w:rsidRDefault="00986D49" w:rsidP="00B85461">
      <w:pPr>
        <w:pStyle w:val="TekstNormalny"/>
        <w:spacing w:after="0" w:line="240" w:lineRule="auto"/>
        <w:jc w:val="left"/>
        <w:rPr>
          <w:rFonts w:ascii="Arial" w:hAnsi="Arial" w:cs="Arial"/>
          <w:sz w:val="24"/>
          <w:szCs w:val="24"/>
        </w:rPr>
      </w:pPr>
      <w:r w:rsidRPr="00B85461">
        <w:rPr>
          <w:rFonts w:ascii="Arial" w:hAnsi="Arial" w:cs="Arial"/>
        </w:rPr>
        <w:t xml:space="preserve">         </w:t>
      </w:r>
      <w:r w:rsidR="00137FD2" w:rsidRPr="00B85461">
        <w:rPr>
          <w:rFonts w:ascii="Arial" w:hAnsi="Arial" w:cs="Arial"/>
        </w:rPr>
        <w:t xml:space="preserve"> </w:t>
      </w:r>
      <w:r w:rsidRPr="00B85461">
        <w:rPr>
          <w:rFonts w:ascii="Arial" w:hAnsi="Arial" w:cs="Arial"/>
          <w:sz w:val="24"/>
          <w:szCs w:val="24"/>
        </w:rPr>
        <w:t>Proces technologiczny zarówno przy produkcji polepszacza do gleby jak i wypełniacza gruntów, odbywać się będzie za pomocą ww. maszyn i urządzeń. Każdy rodzaj odpadu po dostarczeniu na teren działki planowanego przedsięwzięcia, będzie bezpośrednio wyładowywany do odpowiedniego boksu. Planuje się utworzenie 6 szt. boksów: 3 szt. na każdy z surowców (pył węgla brunatnego, mączka bazaltowa, wapno gaszone) oraz 3 szt. boksów na odpady (19 05 03/20 02 01</w:t>
      </w:r>
      <w:r w:rsidR="006A2692" w:rsidRPr="00B85461">
        <w:rPr>
          <w:rFonts w:ascii="Arial" w:hAnsi="Arial" w:cs="Arial"/>
          <w:sz w:val="24"/>
          <w:szCs w:val="24"/>
        </w:rPr>
        <w:t xml:space="preserve">, </w:t>
      </w:r>
      <w:r w:rsidRPr="00B85461">
        <w:rPr>
          <w:rFonts w:ascii="Arial" w:hAnsi="Arial" w:cs="Arial"/>
          <w:sz w:val="24"/>
          <w:szCs w:val="24"/>
        </w:rPr>
        <w:t xml:space="preserve"> 19 08 05</w:t>
      </w:r>
      <w:r w:rsidR="006A2692" w:rsidRPr="00B85461">
        <w:rPr>
          <w:rFonts w:ascii="Arial" w:hAnsi="Arial" w:cs="Arial"/>
          <w:sz w:val="24"/>
          <w:szCs w:val="24"/>
        </w:rPr>
        <w:t>,</w:t>
      </w:r>
      <w:r w:rsidRPr="00B85461">
        <w:rPr>
          <w:rFonts w:ascii="Arial" w:hAnsi="Arial" w:cs="Arial"/>
          <w:sz w:val="24"/>
          <w:szCs w:val="24"/>
        </w:rPr>
        <w:t xml:space="preserve"> 17 08 02).</w:t>
      </w:r>
    </w:p>
    <w:p w14:paraId="1C0CD413" w14:textId="6D7C7EFE" w:rsidR="00986D49" w:rsidRPr="00B85461" w:rsidRDefault="00986D49" w:rsidP="00B85461">
      <w:pPr>
        <w:pStyle w:val="TekstNormalny"/>
        <w:spacing w:after="0" w:line="240" w:lineRule="auto"/>
        <w:jc w:val="left"/>
        <w:rPr>
          <w:rFonts w:ascii="Arial" w:hAnsi="Arial" w:cs="Arial"/>
          <w:sz w:val="24"/>
          <w:szCs w:val="24"/>
        </w:rPr>
      </w:pPr>
      <w:r w:rsidRPr="00B85461">
        <w:rPr>
          <w:rFonts w:ascii="Arial" w:hAnsi="Arial" w:cs="Arial"/>
          <w:sz w:val="24"/>
          <w:szCs w:val="24"/>
        </w:rPr>
        <w:t xml:space="preserve">        Boksy będą betonowe o specjalnej konstrukcji typu BIG BLOCK o wymiarach ok. 6 x 4 m, beton klasy C20/25, wybudowane zostaną z bloków betonowych prefabrykowanych z możliwością układania ścian na sucho, na równej i stabilnej powierzchni np. bezpośrednio na gruncie, płycie betonowej. Powierzchnia jednego boksu betonowego jest ograniczona i wynosi ok. 24 m²</w:t>
      </w:r>
      <w:r w:rsidR="006A2692" w:rsidRPr="00B85461">
        <w:rPr>
          <w:rFonts w:ascii="Arial" w:hAnsi="Arial" w:cs="Arial"/>
          <w:sz w:val="24"/>
          <w:szCs w:val="24"/>
        </w:rPr>
        <w:t xml:space="preserve">, </w:t>
      </w:r>
      <w:r w:rsidRPr="00B85461">
        <w:rPr>
          <w:rFonts w:ascii="Arial" w:hAnsi="Arial" w:cs="Arial"/>
          <w:sz w:val="24"/>
          <w:szCs w:val="24"/>
        </w:rPr>
        <w:t xml:space="preserve">co pozwoli na zgromadzenie około 25 Mg surowca. Następnie za pomocą ładowarki kołowej, każdy z komponentów, będący składnikiem wytwarzanego produktu w danym czasie, w odpowiedniej proporcji, będzie dostarczony bezpośrednio do gardzieli </w:t>
      </w:r>
      <w:proofErr w:type="spellStart"/>
      <w:r w:rsidRPr="00B85461">
        <w:rPr>
          <w:rFonts w:ascii="Arial" w:hAnsi="Arial" w:cs="Arial"/>
          <w:sz w:val="24"/>
          <w:szCs w:val="24"/>
        </w:rPr>
        <w:t>Recyklera</w:t>
      </w:r>
      <w:proofErr w:type="spellEnd"/>
      <w:r w:rsidRPr="00B85461">
        <w:rPr>
          <w:rFonts w:ascii="Arial" w:hAnsi="Arial" w:cs="Arial"/>
          <w:sz w:val="24"/>
          <w:szCs w:val="24"/>
        </w:rPr>
        <w:t xml:space="preserve"> (ważenie odbywać się będzie za pomocą wagi umieszczonej w łyżce ładowarki). Następnie po uruchomieniu taśmy w </w:t>
      </w:r>
      <w:proofErr w:type="spellStart"/>
      <w:r w:rsidRPr="00B85461">
        <w:rPr>
          <w:rFonts w:ascii="Arial" w:hAnsi="Arial" w:cs="Arial"/>
          <w:sz w:val="24"/>
          <w:szCs w:val="24"/>
        </w:rPr>
        <w:t>Recyklerze</w:t>
      </w:r>
      <w:proofErr w:type="spellEnd"/>
      <w:r w:rsidRPr="00B85461">
        <w:rPr>
          <w:rFonts w:ascii="Arial" w:hAnsi="Arial" w:cs="Arial"/>
          <w:sz w:val="24"/>
          <w:szCs w:val="24"/>
        </w:rPr>
        <w:t xml:space="preserve"> odbywać się będzie rozdrabnianie i </w:t>
      </w:r>
      <w:r w:rsidRPr="00B85461">
        <w:rPr>
          <w:rFonts w:ascii="Arial" w:hAnsi="Arial" w:cs="Arial"/>
          <w:sz w:val="24"/>
          <w:szCs w:val="24"/>
        </w:rPr>
        <w:lastRenderedPageBreak/>
        <w:t xml:space="preserve">mieszanie komponentów w bębnie </w:t>
      </w:r>
      <w:proofErr w:type="spellStart"/>
      <w:r w:rsidRPr="00B85461">
        <w:rPr>
          <w:rFonts w:ascii="Arial" w:hAnsi="Arial" w:cs="Arial"/>
          <w:sz w:val="24"/>
          <w:szCs w:val="24"/>
        </w:rPr>
        <w:t>Recyklera</w:t>
      </w:r>
      <w:proofErr w:type="spellEnd"/>
      <w:r w:rsidRPr="00B85461">
        <w:rPr>
          <w:rFonts w:ascii="Arial" w:hAnsi="Arial" w:cs="Arial"/>
          <w:sz w:val="24"/>
          <w:szCs w:val="24"/>
        </w:rPr>
        <w:t xml:space="preserve">. Po fazie rozdrobnienia i wymieszania na taśmie </w:t>
      </w:r>
      <w:proofErr w:type="spellStart"/>
      <w:r w:rsidRPr="00B85461">
        <w:rPr>
          <w:rFonts w:ascii="Arial" w:hAnsi="Arial" w:cs="Arial"/>
          <w:sz w:val="24"/>
          <w:szCs w:val="24"/>
        </w:rPr>
        <w:t>Recyklera</w:t>
      </w:r>
      <w:proofErr w:type="spellEnd"/>
      <w:r w:rsidRPr="00B85461">
        <w:rPr>
          <w:rFonts w:ascii="Arial" w:hAnsi="Arial" w:cs="Arial"/>
          <w:sz w:val="24"/>
          <w:szCs w:val="24"/>
        </w:rPr>
        <w:t xml:space="preserve"> nastąpi separacja ewentualnie znajdujących się cząstek drobnego metalu (poprzez umieszczony na taśmie separator magnetyczny). Następnie wytworzony produkt z taśmy </w:t>
      </w:r>
      <w:proofErr w:type="spellStart"/>
      <w:r w:rsidRPr="00B85461">
        <w:rPr>
          <w:rFonts w:ascii="Arial" w:hAnsi="Arial" w:cs="Arial"/>
          <w:sz w:val="24"/>
          <w:szCs w:val="24"/>
        </w:rPr>
        <w:t>Recyklera</w:t>
      </w:r>
      <w:proofErr w:type="spellEnd"/>
      <w:r w:rsidRPr="00B85461">
        <w:rPr>
          <w:rFonts w:ascii="Arial" w:hAnsi="Arial" w:cs="Arial"/>
          <w:sz w:val="24"/>
          <w:szCs w:val="24"/>
        </w:rPr>
        <w:t xml:space="preserve"> będzie wpadał bezpośrednio do komory przesiewacza, w którym nastąpi uzyskanie odpowiedniej frakcji. Maszyny i urządzenia tworzące ciąg technologiczny, zostaną umieszczone w ciągu bezpośrednim (</w:t>
      </w:r>
      <w:proofErr w:type="spellStart"/>
      <w:r w:rsidRPr="00B85461">
        <w:rPr>
          <w:rFonts w:ascii="Arial" w:hAnsi="Arial" w:cs="Arial"/>
          <w:sz w:val="24"/>
          <w:szCs w:val="24"/>
        </w:rPr>
        <w:t>Recykler</w:t>
      </w:r>
      <w:proofErr w:type="spellEnd"/>
      <w:r w:rsidRPr="00B85461">
        <w:rPr>
          <w:rFonts w:ascii="Arial" w:hAnsi="Arial" w:cs="Arial"/>
          <w:sz w:val="24"/>
          <w:szCs w:val="24"/>
        </w:rPr>
        <w:t>, a następnie przesiewacz).</w:t>
      </w:r>
    </w:p>
    <w:p w14:paraId="5875DC3D" w14:textId="799E87B9" w:rsidR="00137FD2" w:rsidRPr="00B85461" w:rsidRDefault="00986D49" w:rsidP="00B85461">
      <w:pPr>
        <w:autoSpaceDE w:val="0"/>
        <w:autoSpaceDN w:val="0"/>
        <w:adjustRightInd w:val="0"/>
        <w:rPr>
          <w:rFonts w:ascii="Arial" w:hAnsi="Arial" w:cs="Arial"/>
        </w:rPr>
      </w:pPr>
      <w:r w:rsidRPr="00B85461">
        <w:rPr>
          <w:rFonts w:ascii="Arial" w:hAnsi="Arial" w:cs="Arial"/>
        </w:rPr>
        <w:t xml:space="preserve">        Po zakończeniu procesu przetwarzania (recykling materiałowy) w procesie R12, gotowy polepszacz gleb lub wypełniacz gruntu będzie usuwany z komory poprzez układ wygarniający i transportujący w postaci tylnego taśmociągu transportującego. Produkt spod taśmociągu będzie bezpośrednio ładowany na skrzynię transportową samochodów transportujących go do miejsc stosowania. Pojazdy dowożące odpady będą po rozładowaniu ich na bieżąco odbierać produkty i wyjeżdżać z terenu zakładu z gotowym produktem.</w:t>
      </w:r>
    </w:p>
    <w:p w14:paraId="17E050AB" w14:textId="1D2B0FB2" w:rsidR="00986D49" w:rsidRPr="00B85461" w:rsidRDefault="00986D49" w:rsidP="00B85461">
      <w:pPr>
        <w:autoSpaceDE w:val="0"/>
        <w:autoSpaceDN w:val="0"/>
        <w:adjustRightInd w:val="0"/>
        <w:rPr>
          <w:rFonts w:ascii="Arial" w:hAnsi="Arial" w:cs="Arial"/>
        </w:rPr>
      </w:pPr>
      <w:r w:rsidRPr="00B85461">
        <w:rPr>
          <w:rFonts w:ascii="Arial" w:hAnsi="Arial" w:cs="Arial"/>
        </w:rPr>
        <w:t xml:space="preserve">        W procesie przetwarzania odpadów, którego celem ma być wytworzenie polepszacza gleby, wykorzystane będą odpady  o kodzie 19 08 05, stanowiące ustabilizowane komunalne osady ściekowe, które w celu poprawienia właściwości mieszane będą z surowcami w postaci  pyłu węgla brunatnego (ok. 15%), mączki bazaltowej (ok. 3%) oraz wapna gaszonego (ok. 2 %).</w:t>
      </w:r>
    </w:p>
    <w:p w14:paraId="1CA1B4C4" w14:textId="078E7AC8" w:rsidR="00986D49" w:rsidRPr="00B85461" w:rsidRDefault="00986D49" w:rsidP="00B85461">
      <w:pPr>
        <w:autoSpaceDE w:val="0"/>
        <w:autoSpaceDN w:val="0"/>
        <w:adjustRightInd w:val="0"/>
        <w:rPr>
          <w:rFonts w:ascii="Arial" w:hAnsi="Arial" w:cs="Arial"/>
        </w:rPr>
      </w:pPr>
      <w:r w:rsidRPr="00B85461">
        <w:rPr>
          <w:rFonts w:ascii="Arial" w:hAnsi="Arial" w:cs="Arial"/>
        </w:rPr>
        <w:t xml:space="preserve">         W prowadzonym postępowaniu tut. Organ przeanalizował przedmiotowe przedsięwzięcia wyłącznie pod kątem procesu przetwarzania odpadów. Powstający środek może zostać uznany za środek poprawiający właściwości gleby i wprowadzony do obrotu, dopiero</w:t>
      </w:r>
      <w:r w:rsidR="00723991" w:rsidRPr="00B85461">
        <w:rPr>
          <w:rFonts w:ascii="Arial" w:hAnsi="Arial" w:cs="Arial"/>
        </w:rPr>
        <w:t xml:space="preserve"> po uzyskaniu zgodnie z art. 3 ust.2 oraz art.4 ust.2 ustawy z dnia 10 lipca 2007 r. o nawozach i nawożeniu (Dz.U. z 2023 r., pioz.569 ze zm.), pozwolenia ministra właściwego do spraw rolnictwa.</w:t>
      </w:r>
    </w:p>
    <w:p w14:paraId="23D0D8EA" w14:textId="2ED0F0D8" w:rsidR="00723991" w:rsidRPr="00B85461" w:rsidRDefault="00723991" w:rsidP="00B85461">
      <w:pPr>
        <w:autoSpaceDE w:val="0"/>
        <w:autoSpaceDN w:val="0"/>
        <w:adjustRightInd w:val="0"/>
        <w:rPr>
          <w:rFonts w:ascii="Arial" w:hAnsi="Arial" w:cs="Arial"/>
        </w:rPr>
      </w:pPr>
      <w:r w:rsidRPr="00B85461">
        <w:rPr>
          <w:rFonts w:ascii="Arial" w:hAnsi="Arial" w:cs="Arial"/>
        </w:rPr>
        <w:t xml:space="preserve">         Proces przetwarzania odpadów, którego efektem ma być produkcja środka do rekultywacji gruntu (po procesie utraty statusu odpadu) obejmować będzie mieszanie odpadów 17 08 02 (materiały budowlane zawierające gips i inne niż wymienione w 17 08 01), 19 05 03 – kompost nieodpowiadający wymaganiom (nienadający się do wykorzystania )</w:t>
      </w:r>
      <w:r w:rsidR="004D5AA7" w:rsidRPr="00B85461">
        <w:rPr>
          <w:rFonts w:ascii="Arial" w:hAnsi="Arial" w:cs="Arial"/>
        </w:rPr>
        <w:t xml:space="preserve"> </w:t>
      </w:r>
      <w:r w:rsidRPr="00B85461">
        <w:rPr>
          <w:rFonts w:ascii="Arial" w:hAnsi="Arial" w:cs="Arial"/>
        </w:rPr>
        <w:t>oraz 20 02 01 – odpady ulegające biodegradacji, w proporcji kolejno 705, 25%, 5%. Zgodnie z informacją przedstawioną w raporcie, Wnioskodawca zobligowany jest do uzyskania utraty statusu odpadów, a następnie przeprowadzenia procedury wprowadzenia go na rynek jako produkt handlowy. W świetle obowiązującej regulacji prawnej określone rodzaje odpadów przestają być odpadami, jeżeli na skutek poddania ich odzyskowi tym recyklingowi, spełniają przesłanki określone w art. 14 ustawy z dnia 14 grudnia 2012 r. o odpadach (Dz.U. z 2023 r., poz. 15 87 ze zm.). Jako produkty mogą być traktowane materiały powstałe  w wyniku odzysku, w tym</w:t>
      </w:r>
      <w:r w:rsidR="004D5AA7" w:rsidRPr="00B85461">
        <w:rPr>
          <w:rFonts w:ascii="Arial" w:hAnsi="Arial" w:cs="Arial"/>
        </w:rPr>
        <w:t xml:space="preserve"> recyklingu odpadów, w oparciu o stosowne decyzje administracyjne oraz pod warunkiem spełnienia ww. wymagań. Podkreślić jednak należy, iż etap oceny oddziaływania na środowisko nie upoważnia organów administracji publicznej do orzekania o spełnieniu przez substancje i przedmioty, które zostaną poddane procesowi odzysku, kryteriów dla utraty statusu odpadów określonych w art. 14 ww. ustawy.</w:t>
      </w:r>
    </w:p>
    <w:p w14:paraId="44742BF9" w14:textId="421FE203" w:rsidR="004D5AA7" w:rsidRPr="00B85461" w:rsidRDefault="004D5AA7" w:rsidP="00B85461">
      <w:pPr>
        <w:autoSpaceDE w:val="0"/>
        <w:autoSpaceDN w:val="0"/>
        <w:adjustRightInd w:val="0"/>
        <w:rPr>
          <w:rFonts w:ascii="Arial" w:hAnsi="Arial" w:cs="Arial"/>
        </w:rPr>
      </w:pPr>
      <w:r w:rsidRPr="00B85461">
        <w:rPr>
          <w:rFonts w:ascii="Arial" w:hAnsi="Arial" w:cs="Arial"/>
        </w:rPr>
        <w:t xml:space="preserve">        Przeprowadzenie procedury utraty statusu odpadów, odbędzie się na etapie uzyskiwania zezwolenia na przetwarzanie, zgodnie z warunkami określonymi w art. 42 ust.2 pkt 6a ww. ustawy o odpadach.</w:t>
      </w:r>
    </w:p>
    <w:p w14:paraId="7AED6D1B" w14:textId="42D49F91" w:rsidR="004D5AA7" w:rsidRPr="00B85461" w:rsidRDefault="004D5AA7" w:rsidP="00B85461">
      <w:pPr>
        <w:autoSpaceDE w:val="0"/>
        <w:autoSpaceDN w:val="0"/>
        <w:adjustRightInd w:val="0"/>
        <w:rPr>
          <w:rFonts w:ascii="Arial" w:hAnsi="Arial" w:cs="Arial"/>
        </w:rPr>
      </w:pPr>
      <w:r w:rsidRPr="00B85461">
        <w:rPr>
          <w:rFonts w:ascii="Arial" w:hAnsi="Arial" w:cs="Arial"/>
        </w:rPr>
        <w:t xml:space="preserve">         W przypadku, gdy odpad nie utraci statusu odpadu, będzie ponownie przetwarzany tego samego dnia, jeżeli nie przyniesie to właściwego efektu zostanie przetransportowany do dal</w:t>
      </w:r>
      <w:r w:rsidR="00CB6334" w:rsidRPr="00B85461">
        <w:rPr>
          <w:rFonts w:ascii="Arial" w:hAnsi="Arial" w:cs="Arial"/>
        </w:rPr>
        <w:t>szego zagospodarowania jako odpad.</w:t>
      </w:r>
    </w:p>
    <w:p w14:paraId="2E1B7C2F" w14:textId="13BC3174" w:rsidR="00CB6334" w:rsidRPr="00B85461" w:rsidRDefault="00CB6334" w:rsidP="00B85461">
      <w:pPr>
        <w:autoSpaceDE w:val="0"/>
        <w:autoSpaceDN w:val="0"/>
        <w:adjustRightInd w:val="0"/>
        <w:rPr>
          <w:rFonts w:ascii="Arial" w:hAnsi="Arial" w:cs="Arial"/>
        </w:rPr>
      </w:pPr>
      <w:r w:rsidRPr="00B85461">
        <w:rPr>
          <w:rFonts w:ascii="Arial" w:hAnsi="Arial" w:cs="Arial"/>
        </w:rPr>
        <w:lastRenderedPageBreak/>
        <w:t xml:space="preserve">          Polepszacz będzie  stosowany do rekultywacji terenów  zdegradowanych w celu przywrócenia roślinności, a wypełniacz do zasypywania wyrobisk pokopalnianych.  Polepszacz oraz wypełniacz wykorzystywane zostaną w różnych lokalizacjach na terenie całej Polski.</w:t>
      </w:r>
    </w:p>
    <w:p w14:paraId="29C5D92C" w14:textId="2F219BE3" w:rsidR="00DD1C22" w:rsidRPr="00B85461" w:rsidRDefault="00CB6334" w:rsidP="00B85461">
      <w:pPr>
        <w:autoSpaceDE w:val="0"/>
        <w:autoSpaceDN w:val="0"/>
        <w:adjustRightInd w:val="0"/>
        <w:rPr>
          <w:rFonts w:ascii="Arial" w:hAnsi="Arial" w:cs="Arial"/>
        </w:rPr>
      </w:pPr>
      <w:r w:rsidRPr="00B85461">
        <w:rPr>
          <w:rFonts w:ascii="Arial" w:hAnsi="Arial" w:cs="Arial"/>
        </w:rPr>
        <w:t xml:space="preserve">        W okresie zimy ( w zakresie temperatury poniżej – 5</w:t>
      </w:r>
      <w:r w:rsidRPr="00B85461">
        <w:rPr>
          <w:rFonts w:ascii="Arial" w:hAnsi="Arial" w:cs="Arial"/>
          <w:vertAlign w:val="superscript"/>
        </w:rPr>
        <w:t xml:space="preserve">0 </w:t>
      </w:r>
      <w:r w:rsidRPr="00B85461">
        <w:rPr>
          <w:rFonts w:ascii="Arial" w:hAnsi="Arial" w:cs="Arial"/>
        </w:rPr>
        <w:t>C), odpady nie będą przetwarzane. Dzięki systemowi awizacji dostaw nie zostaną nawet dostarczone na teren zakładu.</w:t>
      </w:r>
    </w:p>
    <w:p w14:paraId="66663530" w14:textId="77777777" w:rsidR="0030348B" w:rsidRPr="00B85461" w:rsidRDefault="0030348B" w:rsidP="00B85461">
      <w:pPr>
        <w:autoSpaceDE w:val="0"/>
        <w:autoSpaceDN w:val="0"/>
        <w:adjustRightInd w:val="0"/>
        <w:rPr>
          <w:rFonts w:ascii="Arial" w:hAnsi="Arial" w:cs="Arial"/>
        </w:rPr>
      </w:pPr>
    </w:p>
    <w:p w14:paraId="7334A8E4" w14:textId="3EC190F1" w:rsidR="004D5AA7" w:rsidRPr="00B85461" w:rsidRDefault="004D5AA7" w:rsidP="00B85461">
      <w:pPr>
        <w:autoSpaceDE w:val="0"/>
        <w:autoSpaceDN w:val="0"/>
        <w:adjustRightInd w:val="0"/>
        <w:rPr>
          <w:rFonts w:ascii="Arial" w:hAnsi="Arial" w:cs="Arial"/>
        </w:rPr>
      </w:pPr>
      <w:r w:rsidRPr="00B85461">
        <w:rPr>
          <w:rFonts w:ascii="Arial" w:hAnsi="Arial" w:cs="Arial"/>
        </w:rPr>
        <w:t xml:space="preserve">  </w:t>
      </w:r>
      <w:r w:rsidR="00DD1C22" w:rsidRPr="00B85461">
        <w:rPr>
          <w:rFonts w:ascii="Arial" w:hAnsi="Arial" w:cs="Arial"/>
        </w:rPr>
        <w:t xml:space="preserve">      Na etapie eksploatacji wytworzone będą odpady komunalne i odpady z podgrupy 19 12, które planuje się gromadzić selektywnie w zamykanych pojemnikach/kontenerach (ustawionych na utwardzonym podłożu, w wydzielonym miejscu na terenie zakładu)  i obierać regularnie przez wyspecjalizowaną firmę, zajmującą się odbiorem odpadów. </w:t>
      </w:r>
      <w:r w:rsidRPr="00B85461">
        <w:rPr>
          <w:rFonts w:ascii="Arial" w:hAnsi="Arial" w:cs="Arial"/>
        </w:rPr>
        <w:t xml:space="preserve">  </w:t>
      </w:r>
    </w:p>
    <w:p w14:paraId="28F6C50E" w14:textId="1918AAB3" w:rsidR="00986D49" w:rsidRPr="00B85461" w:rsidRDefault="00DD1C22" w:rsidP="00B85461">
      <w:pPr>
        <w:autoSpaceDE w:val="0"/>
        <w:autoSpaceDN w:val="0"/>
        <w:adjustRightInd w:val="0"/>
        <w:rPr>
          <w:rFonts w:ascii="Arial" w:hAnsi="Arial" w:cs="Arial"/>
        </w:rPr>
      </w:pPr>
      <w:r w:rsidRPr="00B85461">
        <w:rPr>
          <w:rStyle w:val="TekstNormalnyZnak"/>
          <w:rFonts w:ascii="Arial" w:hAnsi="Arial" w:cs="Arial"/>
        </w:rPr>
        <w:t xml:space="preserve">        W trakcie realizacji planowanej inwestycji nastąpi naruszenie wierzchniej warstwy gruntu (</w:t>
      </w:r>
      <w:proofErr w:type="spellStart"/>
      <w:r w:rsidRPr="00B85461">
        <w:rPr>
          <w:rStyle w:val="TekstNormalnyZnak"/>
          <w:rFonts w:ascii="Arial" w:hAnsi="Arial" w:cs="Arial"/>
        </w:rPr>
        <w:t>industroziemu</w:t>
      </w:r>
      <w:proofErr w:type="spellEnd"/>
      <w:r w:rsidRPr="00B85461">
        <w:rPr>
          <w:rStyle w:val="TekstNormalnyZnak"/>
          <w:rFonts w:ascii="Arial" w:hAnsi="Arial" w:cs="Arial"/>
        </w:rPr>
        <w:t xml:space="preserve">) w obrębie powierzchni wymagającej zmiany utwardzenia, jego uzupełnienia, pod utwardzenie na urządzenia do przetwarzania. Naruszenia powierzchni ziemi nastąpią zatem w miejscu zdjęcia wierzchniej warstwy gruntu. Powstałe masy ziemne zostaną zagospodarowywane w granicach działki (przedsięwzięcia) - zostaną wykorzystane do odtworzenia bądź </w:t>
      </w:r>
      <w:r w:rsidRPr="00B85461">
        <w:rPr>
          <w:rFonts w:ascii="Arial" w:hAnsi="Arial" w:cs="Arial"/>
          <w:bCs/>
        </w:rPr>
        <w:t>uporządkowania</w:t>
      </w:r>
      <w:r w:rsidRPr="00B85461">
        <w:rPr>
          <w:rStyle w:val="TekstNormalnyZnak"/>
          <w:rFonts w:ascii="Arial" w:hAnsi="Arial" w:cs="Arial"/>
        </w:rPr>
        <w:t xml:space="preserve"> wierzchniej warstwy gruntu, zatem nie powstaną odpady mas ziemnych (17 05 04).</w:t>
      </w:r>
    </w:p>
    <w:p w14:paraId="572A137C" w14:textId="0A862D5C" w:rsidR="00DD1C22" w:rsidRPr="00B85461" w:rsidRDefault="00DD1C22" w:rsidP="00B85461">
      <w:pPr>
        <w:pStyle w:val="Teksttreci20"/>
        <w:shd w:val="clear" w:color="auto" w:fill="auto"/>
        <w:spacing w:before="120" w:line="240" w:lineRule="auto"/>
        <w:ind w:firstLine="0"/>
        <w:jc w:val="left"/>
        <w:rPr>
          <w:rFonts w:ascii="Arial" w:hAnsi="Arial" w:cs="Arial"/>
          <w:sz w:val="24"/>
          <w:szCs w:val="24"/>
        </w:rPr>
      </w:pPr>
      <w:r w:rsidRPr="00B85461">
        <w:rPr>
          <w:rFonts w:ascii="Arial" w:hAnsi="Arial" w:cs="Arial"/>
          <w:sz w:val="24"/>
          <w:szCs w:val="24"/>
        </w:rPr>
        <w:t xml:space="preserve">         Wytwórcami odpadów powstających w wyniku realizacji inwestycji zgodnie z art. 3 pkt 32 ustawy z dnia 14 grudnia 2012 r. o odpadach będą firmy podejmujące się prac realizacyjnych. Firmy te będą odpowiedzialne za gospodarowanie wytworzonymi odpadami. </w:t>
      </w:r>
    </w:p>
    <w:p w14:paraId="043A56A4" w14:textId="71169DC3" w:rsidR="00DD1C22" w:rsidRPr="00B85461" w:rsidRDefault="00226981" w:rsidP="00B85461">
      <w:pPr>
        <w:pStyle w:val="Teksttreci20"/>
        <w:shd w:val="clear" w:color="auto" w:fill="auto"/>
        <w:spacing w:before="120" w:line="240" w:lineRule="auto"/>
        <w:ind w:firstLine="0"/>
        <w:jc w:val="left"/>
        <w:rPr>
          <w:rFonts w:ascii="Arial" w:hAnsi="Arial" w:cs="Arial"/>
          <w:sz w:val="24"/>
          <w:szCs w:val="24"/>
        </w:rPr>
      </w:pPr>
      <w:r w:rsidRPr="00B85461">
        <w:rPr>
          <w:rFonts w:ascii="Arial" w:hAnsi="Arial" w:cs="Arial"/>
          <w:sz w:val="24"/>
          <w:szCs w:val="24"/>
        </w:rPr>
        <w:t xml:space="preserve">         Na etapie tym p</w:t>
      </w:r>
      <w:r w:rsidR="00DD1C22" w:rsidRPr="00B85461">
        <w:rPr>
          <w:rFonts w:ascii="Arial" w:hAnsi="Arial" w:cs="Arial"/>
          <w:sz w:val="24"/>
          <w:szCs w:val="24"/>
        </w:rPr>
        <w:t xml:space="preserve">owstaną </w:t>
      </w:r>
      <w:r w:rsidRPr="00B85461">
        <w:rPr>
          <w:rFonts w:ascii="Arial" w:hAnsi="Arial" w:cs="Arial"/>
          <w:sz w:val="24"/>
          <w:szCs w:val="24"/>
        </w:rPr>
        <w:t>również</w:t>
      </w:r>
      <w:r w:rsidR="00DD1C22" w:rsidRPr="00B85461">
        <w:rPr>
          <w:rFonts w:ascii="Arial" w:hAnsi="Arial" w:cs="Arial"/>
          <w:sz w:val="24"/>
          <w:szCs w:val="24"/>
        </w:rPr>
        <w:t xml:space="preserve"> niewielkie ilości zmieszanych odpadów komunalnych z grupy 20, których wytwarzanie związane będzie ze sferą socjalną realizacji inwestycji. Odpady te przekazywane będą odbiorcy uprawnionemu do zbiórki i przetworzenia tej frakcji na podstawie stosownej umowy.</w:t>
      </w:r>
    </w:p>
    <w:p w14:paraId="5C12A280" w14:textId="4BE011AC" w:rsidR="00226981" w:rsidRPr="00B85461" w:rsidRDefault="00226981" w:rsidP="00B85461">
      <w:pPr>
        <w:pStyle w:val="Teksttreci20"/>
        <w:shd w:val="clear" w:color="auto" w:fill="auto"/>
        <w:spacing w:before="120" w:line="240" w:lineRule="auto"/>
        <w:ind w:firstLine="0"/>
        <w:jc w:val="left"/>
        <w:rPr>
          <w:rFonts w:ascii="Arial" w:hAnsi="Arial" w:cs="Arial"/>
          <w:sz w:val="24"/>
          <w:szCs w:val="24"/>
        </w:rPr>
      </w:pPr>
      <w:r w:rsidRPr="00B85461">
        <w:rPr>
          <w:rFonts w:ascii="Arial" w:hAnsi="Arial" w:cs="Arial"/>
          <w:sz w:val="24"/>
          <w:szCs w:val="24"/>
        </w:rPr>
        <w:t xml:space="preserve">        Magazynowanie odpadów realizowane będzie zgodnie z rozporządzeniem Ministra Klimatu z dnia 11 września 2020 r. w sprawie szczegółowych wymagań dla magazynowania odpadów (Dz.U. z 2020 r., poz.1742).</w:t>
      </w:r>
    </w:p>
    <w:p w14:paraId="2980E84B" w14:textId="7A135231" w:rsidR="00890A4D" w:rsidRPr="00B85461" w:rsidRDefault="00226981"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Na terenie planowanego zakładu zatrudnionych  będzie ok. 4 – 5 osób na jednej zmianie.</w:t>
      </w:r>
    </w:p>
    <w:p w14:paraId="54D718EF" w14:textId="23F92CB0" w:rsidR="00162447" w:rsidRPr="00B85461" w:rsidRDefault="00890A4D" w:rsidP="00B85461">
      <w:pPr>
        <w:pStyle w:val="Teksttreci20"/>
        <w:spacing w:line="240" w:lineRule="auto"/>
        <w:ind w:firstLine="0"/>
        <w:jc w:val="left"/>
        <w:rPr>
          <w:rFonts w:ascii="Arial" w:hAnsi="Arial" w:cs="Arial"/>
          <w:sz w:val="24"/>
          <w:szCs w:val="24"/>
        </w:rPr>
      </w:pPr>
      <w:r w:rsidRPr="00B85461">
        <w:rPr>
          <w:rFonts w:ascii="Arial" w:hAnsi="Arial" w:cs="Arial"/>
          <w:sz w:val="24"/>
          <w:szCs w:val="24"/>
        </w:rPr>
        <w:t xml:space="preserve">         </w:t>
      </w:r>
      <w:r w:rsidR="00226981" w:rsidRPr="00B85461">
        <w:rPr>
          <w:rFonts w:ascii="Arial" w:hAnsi="Arial" w:cs="Arial"/>
          <w:sz w:val="24"/>
          <w:szCs w:val="24"/>
        </w:rPr>
        <w:t>W ramach projektowanej inwestycji rozważano</w:t>
      </w:r>
      <w:r w:rsidR="008720DB" w:rsidRPr="00B85461">
        <w:rPr>
          <w:rFonts w:ascii="Arial" w:hAnsi="Arial" w:cs="Arial"/>
          <w:sz w:val="24"/>
          <w:szCs w:val="24"/>
        </w:rPr>
        <w:t xml:space="preserve"> w wariancie alternatywnym zastosowanie stacjonarnych urządzeń</w:t>
      </w:r>
      <w:r w:rsidR="00162447" w:rsidRPr="00B85461">
        <w:rPr>
          <w:rFonts w:ascii="Arial" w:hAnsi="Arial" w:cs="Arial"/>
          <w:sz w:val="24"/>
          <w:szCs w:val="24"/>
        </w:rPr>
        <w:t xml:space="preserve">: </w:t>
      </w:r>
      <w:r w:rsidRPr="00B85461">
        <w:rPr>
          <w:rFonts w:ascii="Arial" w:hAnsi="Arial" w:cs="Arial"/>
          <w:sz w:val="24"/>
          <w:szCs w:val="24"/>
        </w:rPr>
        <w:t>p</w:t>
      </w:r>
      <w:r w:rsidR="00162447" w:rsidRPr="00B85461">
        <w:rPr>
          <w:rFonts w:ascii="Arial" w:hAnsi="Arial" w:cs="Arial"/>
          <w:sz w:val="24"/>
          <w:szCs w:val="24"/>
        </w:rPr>
        <w:t>rzesiewacza bębnowego PBS. 18.40 oraz rębaka bębnowego Skorpion 500 REW. Ten wariant przedsięwzięcia pod względem technologicznym i zabezpieczeń środowiska nie wyróżnia się od innych obiektów związanych z przetwarzaniem odpadów i spełnia wymogi ochrony środowiska. Wdrożenie racjonalnego wariantu alternatywnego spowodowałoby jednak nieco większe oddziaływanie przedsięwzięcia na środowisko w fazie eksploatacji, przede wszystkim w zakresie oddziaływania na klimat akustyczny. Mając na względzie powyższe, Inwestor zrezygnował z wariantu alternatywnego.</w:t>
      </w:r>
    </w:p>
    <w:p w14:paraId="1E9D2595" w14:textId="1C941B5C" w:rsidR="005F3A3B" w:rsidRPr="00B85461" w:rsidRDefault="005F3A3B" w:rsidP="00B85461">
      <w:pPr>
        <w:autoSpaceDE w:val="0"/>
        <w:autoSpaceDN w:val="0"/>
        <w:adjustRightInd w:val="0"/>
        <w:rPr>
          <w:rFonts w:ascii="Arial" w:eastAsiaTheme="minorHAnsi" w:hAnsi="Arial" w:cs="Arial"/>
          <w:lang w:eastAsia="en-US"/>
        </w:rPr>
      </w:pPr>
      <w:r w:rsidRPr="00B85461">
        <w:rPr>
          <w:rFonts w:ascii="Arial" w:hAnsi="Arial" w:cs="Arial"/>
        </w:rPr>
        <w:t xml:space="preserve">                                                                                                                                                             </w:t>
      </w:r>
    </w:p>
    <w:p w14:paraId="552446C0" w14:textId="21FC236A" w:rsidR="00675565" w:rsidRPr="00B85461" w:rsidRDefault="0062694D" w:rsidP="00B85461">
      <w:pPr>
        <w:rPr>
          <w:rFonts w:ascii="Arial" w:hAnsi="Arial" w:cs="Arial"/>
        </w:rPr>
      </w:pPr>
      <w:r w:rsidRPr="00B85461">
        <w:rPr>
          <w:rFonts w:ascii="Arial" w:hAnsi="Arial" w:cs="Arial"/>
        </w:rPr>
        <w:t xml:space="preserve">      </w:t>
      </w:r>
      <w:r w:rsidR="00CA0DAB" w:rsidRPr="00B85461">
        <w:rPr>
          <w:rFonts w:ascii="Arial" w:hAnsi="Arial" w:cs="Arial"/>
        </w:rPr>
        <w:t xml:space="preserve">    </w:t>
      </w:r>
      <w:r w:rsidRPr="00B85461">
        <w:rPr>
          <w:rFonts w:ascii="Arial" w:hAnsi="Arial" w:cs="Arial"/>
        </w:rPr>
        <w:t>Na terenie projektowanego zadania nie występują obszary wodno-błotne, inne obszary o płytkim zaleganiu wód podziemnych, w tym siedliska łęgowe oraz ujścia rzek, obszary wybrzeży i środowisko morskie, g</w:t>
      </w:r>
      <w:r w:rsidR="005E5EFA" w:rsidRPr="00B85461">
        <w:rPr>
          <w:rFonts w:ascii="Arial" w:hAnsi="Arial" w:cs="Arial"/>
        </w:rPr>
        <w:t>órskie lub leśne</w:t>
      </w:r>
      <w:r w:rsidR="00162447" w:rsidRPr="00B85461">
        <w:rPr>
          <w:rFonts w:ascii="Arial" w:hAnsi="Arial" w:cs="Arial"/>
        </w:rPr>
        <w:t xml:space="preserve">; obszary objęte ochroną w tym </w:t>
      </w:r>
      <w:r w:rsidRPr="00B85461">
        <w:rPr>
          <w:rFonts w:ascii="Arial" w:hAnsi="Arial" w:cs="Arial"/>
        </w:rPr>
        <w:t>strefy ochronne ujęć wód</w:t>
      </w:r>
      <w:r w:rsidR="009D50A0" w:rsidRPr="00B85461">
        <w:rPr>
          <w:rFonts w:ascii="Arial" w:hAnsi="Arial" w:cs="Arial"/>
        </w:rPr>
        <w:t xml:space="preserve"> i zbiorników wód śródlądowych</w:t>
      </w:r>
      <w:r w:rsidR="00DB5ADC" w:rsidRPr="00B85461">
        <w:rPr>
          <w:rFonts w:ascii="Arial" w:hAnsi="Arial" w:cs="Arial"/>
        </w:rPr>
        <w:t>, obszary</w:t>
      </w:r>
      <w:r w:rsidR="000744F8" w:rsidRPr="00B85461">
        <w:rPr>
          <w:rFonts w:ascii="Arial" w:hAnsi="Arial" w:cs="Arial"/>
        </w:rPr>
        <w:t xml:space="preserve"> wymagające specjalnej ochrony ze względu na występowanie gatunków roślin, grzybów i zwierząt lub ich siedlisk lub siedlisk przyrodniczych objętych ochroną</w:t>
      </w:r>
      <w:r w:rsidR="00DB5ADC" w:rsidRPr="00B85461">
        <w:rPr>
          <w:rFonts w:ascii="Arial" w:hAnsi="Arial" w:cs="Arial"/>
        </w:rPr>
        <w:t xml:space="preserve">, </w:t>
      </w:r>
      <w:r w:rsidR="000744F8" w:rsidRPr="00B85461">
        <w:rPr>
          <w:rFonts w:ascii="Arial" w:hAnsi="Arial" w:cs="Arial"/>
        </w:rPr>
        <w:t xml:space="preserve">w </w:t>
      </w:r>
      <w:r w:rsidR="000744F8" w:rsidRPr="00B85461">
        <w:rPr>
          <w:rFonts w:ascii="Arial" w:hAnsi="Arial" w:cs="Arial"/>
        </w:rPr>
        <w:lastRenderedPageBreak/>
        <w:t xml:space="preserve">tym obszary Natura 2000, oraz pozostałe formy ochrony przyrody, obszary </w:t>
      </w:r>
      <w:r w:rsidRPr="00B85461">
        <w:rPr>
          <w:rFonts w:ascii="Arial" w:hAnsi="Arial" w:cs="Arial"/>
        </w:rPr>
        <w:t xml:space="preserve">na których standardy jakości zostały przekroczone lub istnieje prawdopodobieństwo ich przekroczenia, a także obszary o krajobrazie mającym znaczenie historyczne, kulturowe lub archeologiczne, przylegające do jezior, uzdrowiska i obszary ochrony uzdrowiskowej. </w:t>
      </w:r>
    </w:p>
    <w:p w14:paraId="259244EF" w14:textId="32531F09" w:rsidR="00162447" w:rsidRPr="00B85461" w:rsidRDefault="00162447" w:rsidP="00B85461">
      <w:pPr>
        <w:rPr>
          <w:rFonts w:ascii="Arial" w:hAnsi="Arial" w:cs="Arial"/>
        </w:rPr>
      </w:pPr>
      <w:r w:rsidRPr="00B85461">
        <w:rPr>
          <w:rFonts w:ascii="Arial" w:hAnsi="Arial" w:cs="Arial"/>
        </w:rPr>
        <w:t xml:space="preserve">         Omawiane zadanie zostanie usytuowane  w granicach miasta, w znacznej odległości od terenów zwartej zabudowy mieszkaniowej, w sąsiedztwie terenów przemysłowych. Gęstość zaludnienia przedmiotowego obszaru wynosi 1256,87 os/km</w:t>
      </w:r>
      <w:r w:rsidRPr="00B85461">
        <w:rPr>
          <w:rFonts w:ascii="Arial" w:hAnsi="Arial" w:cs="Arial"/>
          <w:vertAlign w:val="superscript"/>
        </w:rPr>
        <w:t>2</w:t>
      </w:r>
      <w:r w:rsidRPr="00B85461">
        <w:rPr>
          <w:rFonts w:ascii="Arial" w:hAnsi="Arial" w:cs="Arial"/>
        </w:rPr>
        <w:t>, zgodnie z danymi GUS.</w:t>
      </w:r>
    </w:p>
    <w:p w14:paraId="50D23E0E" w14:textId="77777777" w:rsidR="00890A4D" w:rsidRPr="00B85461" w:rsidRDefault="00890A4D" w:rsidP="00B85461">
      <w:pPr>
        <w:rPr>
          <w:rFonts w:ascii="Arial" w:hAnsi="Arial" w:cs="Arial"/>
        </w:rPr>
      </w:pPr>
    </w:p>
    <w:p w14:paraId="097F698D" w14:textId="4C57CB44" w:rsidR="00162447" w:rsidRPr="00B85461" w:rsidRDefault="000744F8" w:rsidP="00B85461">
      <w:pPr>
        <w:rPr>
          <w:rFonts w:ascii="Arial" w:hAnsi="Arial" w:cs="Arial"/>
        </w:rPr>
      </w:pPr>
      <w:r w:rsidRPr="00B85461">
        <w:rPr>
          <w:rFonts w:ascii="Arial" w:hAnsi="Arial" w:cs="Arial"/>
        </w:rPr>
        <w:t xml:space="preserve"> </w:t>
      </w:r>
      <w:r w:rsidR="0088219D" w:rsidRPr="00B85461">
        <w:rPr>
          <w:rFonts w:ascii="Arial" w:hAnsi="Arial" w:cs="Arial"/>
        </w:rPr>
        <w:t xml:space="preserve">      </w:t>
      </w:r>
      <w:r w:rsidRPr="00B85461">
        <w:rPr>
          <w:rFonts w:ascii="Arial" w:hAnsi="Arial" w:cs="Arial"/>
        </w:rPr>
        <w:t xml:space="preserve"> </w:t>
      </w:r>
      <w:r w:rsidR="0088219D" w:rsidRPr="00B85461">
        <w:rPr>
          <w:rFonts w:ascii="Arial" w:hAnsi="Arial" w:cs="Arial"/>
        </w:rPr>
        <w:t xml:space="preserve"> </w:t>
      </w:r>
      <w:r w:rsidR="00162447" w:rsidRPr="00B85461">
        <w:rPr>
          <w:rFonts w:ascii="Arial" w:hAnsi="Arial" w:cs="Arial"/>
        </w:rPr>
        <w:t xml:space="preserve">Teren zamierzenia znajduje się w granicach Głównego Zbiornika Wód Podziemnych nr 215 </w:t>
      </w:r>
      <w:proofErr w:type="spellStart"/>
      <w:r w:rsidR="00162447" w:rsidRPr="00B85461">
        <w:rPr>
          <w:rFonts w:ascii="Arial" w:hAnsi="Arial" w:cs="Arial"/>
        </w:rPr>
        <w:t>Subniecka</w:t>
      </w:r>
      <w:proofErr w:type="spellEnd"/>
      <w:r w:rsidR="00162447" w:rsidRPr="00B85461">
        <w:rPr>
          <w:rFonts w:ascii="Arial" w:hAnsi="Arial" w:cs="Arial"/>
        </w:rPr>
        <w:t xml:space="preserve"> Warszawska oraz nr 220 Pradolina rzeki  Środkowa  Wisła. Inwestycja zlokalizowana zostanie poza strefami ochrony wód.</w:t>
      </w:r>
    </w:p>
    <w:p w14:paraId="389B915D" w14:textId="77777777" w:rsidR="008E4284" w:rsidRPr="00B85461" w:rsidRDefault="003047A4" w:rsidP="00B85461">
      <w:pPr>
        <w:ind w:right="100"/>
        <w:rPr>
          <w:rFonts w:ascii="Arial" w:hAnsi="Arial" w:cs="Arial"/>
        </w:rPr>
      </w:pPr>
      <w:r w:rsidRPr="00B85461">
        <w:rPr>
          <w:rFonts w:ascii="Arial" w:hAnsi="Arial" w:cs="Arial"/>
        </w:rPr>
        <w:t xml:space="preserve">        </w:t>
      </w:r>
      <w:r w:rsidR="0082530A" w:rsidRPr="00B85461">
        <w:rPr>
          <w:rFonts w:ascii="Arial" w:hAnsi="Arial" w:cs="Arial"/>
        </w:rPr>
        <w:t>Na podstawie danych</w:t>
      </w:r>
      <w:r w:rsidR="006E1400" w:rsidRPr="00B85461">
        <w:rPr>
          <w:rFonts w:ascii="Arial" w:hAnsi="Arial" w:cs="Arial"/>
        </w:rPr>
        <w:t xml:space="preserve"> z Planu gospodarowania wodami na obszarze dorzecza Wisły</w:t>
      </w:r>
      <w:r w:rsidR="0088219D" w:rsidRPr="00B85461">
        <w:rPr>
          <w:rFonts w:ascii="Arial" w:hAnsi="Arial" w:cs="Arial"/>
        </w:rPr>
        <w:t>,</w:t>
      </w:r>
      <w:r w:rsidR="00A81A0D" w:rsidRPr="00B85461">
        <w:rPr>
          <w:rFonts w:ascii="Arial" w:hAnsi="Arial" w:cs="Arial"/>
        </w:rPr>
        <w:t xml:space="preserve"> </w:t>
      </w:r>
      <w:r w:rsidR="0088219D" w:rsidRPr="00B85461">
        <w:rPr>
          <w:rFonts w:ascii="Arial" w:hAnsi="Arial" w:cs="Arial"/>
        </w:rPr>
        <w:t xml:space="preserve"> opublikowa</w:t>
      </w:r>
      <w:r w:rsidR="00256B51" w:rsidRPr="00B85461">
        <w:rPr>
          <w:rFonts w:ascii="Arial" w:hAnsi="Arial" w:cs="Arial"/>
        </w:rPr>
        <w:t>nego</w:t>
      </w:r>
      <w:r w:rsidR="0088219D" w:rsidRPr="00B85461">
        <w:rPr>
          <w:rFonts w:ascii="Arial" w:hAnsi="Arial" w:cs="Arial"/>
        </w:rPr>
        <w:t xml:space="preserve"> w  Rozporządzeniu </w:t>
      </w:r>
      <w:r w:rsidR="008F378E" w:rsidRPr="00B85461">
        <w:rPr>
          <w:rFonts w:ascii="Arial" w:hAnsi="Arial" w:cs="Arial"/>
        </w:rPr>
        <w:t xml:space="preserve">Ministra Infrastruktury z dnia 4 listopada 2022 r. (Dz.U. z 2023 r., poz. 300), omawiane </w:t>
      </w:r>
      <w:r w:rsidR="004413D4" w:rsidRPr="00B85461">
        <w:rPr>
          <w:rFonts w:ascii="Arial" w:hAnsi="Arial" w:cs="Arial"/>
        </w:rPr>
        <w:t xml:space="preserve">przedsięwzięcie </w:t>
      </w:r>
      <w:r w:rsidR="008F378E" w:rsidRPr="00B85461">
        <w:rPr>
          <w:rFonts w:ascii="Arial" w:hAnsi="Arial" w:cs="Arial"/>
        </w:rPr>
        <w:t>zlokalizowane jest w dorzeczu Środkowej Wisły,</w:t>
      </w:r>
      <w:r w:rsidR="004413D4" w:rsidRPr="00B85461">
        <w:rPr>
          <w:rFonts w:ascii="Arial" w:hAnsi="Arial" w:cs="Arial"/>
        </w:rPr>
        <w:t xml:space="preserve"> w regionie wodnym </w:t>
      </w:r>
      <w:r w:rsidR="008F378E" w:rsidRPr="00B85461">
        <w:rPr>
          <w:rFonts w:ascii="Arial" w:hAnsi="Arial" w:cs="Arial"/>
        </w:rPr>
        <w:t xml:space="preserve"> Środkowej </w:t>
      </w:r>
      <w:r w:rsidR="004413D4" w:rsidRPr="00B85461">
        <w:rPr>
          <w:rFonts w:ascii="Arial" w:hAnsi="Arial" w:cs="Arial"/>
        </w:rPr>
        <w:t>Wisły, na obszarach następujących jednolitych części wód</w:t>
      </w:r>
      <w:r w:rsidR="008F378E" w:rsidRPr="00B85461">
        <w:rPr>
          <w:rFonts w:ascii="Arial" w:hAnsi="Arial" w:cs="Arial"/>
        </w:rPr>
        <w:t xml:space="preserve"> powierzchniowych, zwanej dalej JCWP, o kodzie RW20001027729 i nazwie „Zuzanka”. Stanowi ona silnie zmienioną część wód, monitorowaną. Znajduje się  w wykazie obszarów chronionych przeznaczonych do ochrony siedlisk lub gatunków, ustanowionych w ustawie o ochronie przyrody, dla których utrzymanie lub poprawa stanu wód jest ważnym czynnikiem w ich ochronie</w:t>
      </w:r>
      <w:r w:rsidR="00B554DD" w:rsidRPr="00B85461">
        <w:rPr>
          <w:rFonts w:ascii="Arial" w:hAnsi="Arial" w:cs="Arial"/>
        </w:rPr>
        <w:t>. Jej stan ogólny określono jako zły wynikający z umiarkowanego potencjału ekologicznego. Ze względu na brak danych nie określono</w:t>
      </w:r>
      <w:r w:rsidR="00890A4D" w:rsidRPr="00B85461">
        <w:rPr>
          <w:rFonts w:ascii="Arial" w:hAnsi="Arial" w:cs="Arial"/>
        </w:rPr>
        <w:t xml:space="preserve"> </w:t>
      </w:r>
      <w:r w:rsidR="00B554DD" w:rsidRPr="00B85461">
        <w:rPr>
          <w:rFonts w:ascii="Arial" w:hAnsi="Arial" w:cs="Arial"/>
        </w:rPr>
        <w:t xml:space="preserve">stanu chemicznego JCWP. Wskaźnikami determinującymi potencjał ekologiczny są: OWO, fosfor ogólny, </w:t>
      </w:r>
      <w:proofErr w:type="spellStart"/>
      <w:r w:rsidR="00B554DD" w:rsidRPr="00B85461">
        <w:rPr>
          <w:rFonts w:ascii="Arial" w:hAnsi="Arial" w:cs="Arial"/>
        </w:rPr>
        <w:t>makrobezkręgowce</w:t>
      </w:r>
      <w:proofErr w:type="spellEnd"/>
      <w:r w:rsidR="00B554DD" w:rsidRPr="00B85461">
        <w:rPr>
          <w:rFonts w:ascii="Arial" w:hAnsi="Arial" w:cs="Arial"/>
        </w:rPr>
        <w:t>. Rodzaj presji  determinujące stan wód w obrębie danej JCWP to presje troficzne (źródła bytowe i komunalne</w:t>
      </w:r>
      <w:r w:rsidR="008E4284" w:rsidRPr="00B85461">
        <w:rPr>
          <w:rFonts w:ascii="Arial" w:hAnsi="Arial" w:cs="Arial"/>
        </w:rPr>
        <w:t xml:space="preserve"> </w:t>
      </w:r>
      <w:r w:rsidR="00B554DD" w:rsidRPr="00B85461">
        <w:rPr>
          <w:rFonts w:ascii="Arial" w:hAnsi="Arial" w:cs="Arial"/>
        </w:rPr>
        <w:t xml:space="preserve">(punktowe)) oraz presje </w:t>
      </w:r>
      <w:proofErr w:type="spellStart"/>
      <w:r w:rsidR="00B554DD" w:rsidRPr="00B85461">
        <w:rPr>
          <w:rFonts w:ascii="Arial" w:hAnsi="Arial" w:cs="Arial"/>
        </w:rPr>
        <w:t>hydromorfologiczne</w:t>
      </w:r>
      <w:proofErr w:type="spellEnd"/>
      <w:r w:rsidR="00B554DD" w:rsidRPr="00B85461">
        <w:rPr>
          <w:rFonts w:ascii="Arial" w:hAnsi="Arial" w:cs="Arial"/>
        </w:rPr>
        <w:t xml:space="preserve"> (prostowanie koryta , budowle piętrzące – rzeki główne). JCWP jest zagrożona ryzykiem nieosiągnięcia celów środowiskowych. </w:t>
      </w:r>
    </w:p>
    <w:p w14:paraId="555BD135" w14:textId="197271B4" w:rsidR="008E4284" w:rsidRPr="00B85461" w:rsidRDefault="008E4284" w:rsidP="00B85461">
      <w:pPr>
        <w:ind w:right="100"/>
        <w:rPr>
          <w:rFonts w:ascii="Arial" w:hAnsi="Arial" w:cs="Arial"/>
        </w:rPr>
      </w:pPr>
      <w:r w:rsidRPr="00B85461">
        <w:rPr>
          <w:rFonts w:ascii="Arial" w:hAnsi="Arial" w:cs="Arial"/>
        </w:rPr>
        <w:t xml:space="preserve">       </w:t>
      </w:r>
      <w:r w:rsidR="00E53E31" w:rsidRPr="00B85461">
        <w:rPr>
          <w:rFonts w:ascii="Arial" w:hAnsi="Arial" w:cs="Arial"/>
        </w:rPr>
        <w:t xml:space="preserve"> </w:t>
      </w:r>
      <w:r w:rsidR="00B554DD" w:rsidRPr="00B85461">
        <w:rPr>
          <w:rFonts w:ascii="Arial" w:hAnsi="Arial" w:cs="Arial"/>
        </w:rPr>
        <w:t>Cel środowiskowy to dobry potencjał ekologiczny i zapewnienie drożności cieku dla migracji icht</w:t>
      </w:r>
      <w:r w:rsidRPr="00B85461">
        <w:rPr>
          <w:rFonts w:ascii="Arial" w:hAnsi="Arial" w:cs="Arial"/>
        </w:rPr>
        <w:t>i</w:t>
      </w:r>
      <w:r w:rsidR="00B554DD" w:rsidRPr="00B85461">
        <w:rPr>
          <w:rFonts w:ascii="Arial" w:hAnsi="Arial" w:cs="Arial"/>
        </w:rPr>
        <w:t>ofauny o ile jest monitorowany wskaźnik diadromiczny D oraz dobry stan chemiczny. Dla ww. JCWP określono odstępstwa na podstawie art. 4 ust.4 Ramowej Dyrektywy Wodnej, zwanej dalej RDW.</w:t>
      </w:r>
    </w:p>
    <w:p w14:paraId="5A8C8FF1" w14:textId="5680BB37" w:rsidR="0030348B" w:rsidRPr="00B85461" w:rsidRDefault="00B554DD" w:rsidP="00B85461">
      <w:pPr>
        <w:ind w:right="100"/>
        <w:rPr>
          <w:rFonts w:ascii="Arial" w:hAnsi="Arial" w:cs="Arial"/>
        </w:rPr>
      </w:pPr>
      <w:r w:rsidRPr="00B85461">
        <w:rPr>
          <w:rFonts w:ascii="Arial" w:hAnsi="Arial" w:cs="Arial"/>
        </w:rPr>
        <w:t xml:space="preserve"> </w:t>
      </w:r>
      <w:r w:rsidR="008E4284" w:rsidRPr="00B85461">
        <w:rPr>
          <w:rFonts w:ascii="Arial" w:hAnsi="Arial" w:cs="Arial"/>
        </w:rPr>
        <w:t xml:space="preserve">     </w:t>
      </w:r>
      <w:r w:rsidR="00E53E31" w:rsidRPr="00B85461">
        <w:rPr>
          <w:rFonts w:ascii="Arial" w:hAnsi="Arial" w:cs="Arial"/>
        </w:rPr>
        <w:t xml:space="preserve"> </w:t>
      </w:r>
      <w:r w:rsidRPr="00B85461">
        <w:rPr>
          <w:rFonts w:ascii="Arial" w:hAnsi="Arial" w:cs="Arial"/>
        </w:rPr>
        <w:t>Odstępstw</w:t>
      </w:r>
      <w:r w:rsidR="008E4284" w:rsidRPr="00B85461">
        <w:rPr>
          <w:rFonts w:ascii="Arial" w:hAnsi="Arial" w:cs="Arial"/>
        </w:rPr>
        <w:t>o</w:t>
      </w:r>
      <w:r w:rsidRPr="00B85461">
        <w:rPr>
          <w:rFonts w:ascii="Arial" w:hAnsi="Arial" w:cs="Arial"/>
        </w:rPr>
        <w:t xml:space="preserve"> polegające na odroczeniu terminu osiągnięcia celów środowiskowych jest związane z tym, że nie są osiągnięte (lub są zagrożone) cele środowiskowe JCWP w zakresie wskaźników:</w:t>
      </w:r>
      <w:r w:rsidR="00635B91" w:rsidRPr="00B85461">
        <w:rPr>
          <w:rFonts w:ascii="Arial" w:hAnsi="Arial" w:cs="Arial"/>
        </w:rPr>
        <w:t xml:space="preserve"> </w:t>
      </w:r>
      <w:r w:rsidRPr="00B85461">
        <w:rPr>
          <w:rFonts w:ascii="Arial" w:hAnsi="Arial" w:cs="Arial"/>
        </w:rPr>
        <w:t xml:space="preserve">fosfor </w:t>
      </w:r>
      <w:r w:rsidR="00635B91" w:rsidRPr="00B85461">
        <w:rPr>
          <w:rFonts w:ascii="Arial" w:hAnsi="Arial" w:cs="Arial"/>
        </w:rPr>
        <w:t>o</w:t>
      </w:r>
      <w:r w:rsidRPr="00B85461">
        <w:rPr>
          <w:rFonts w:ascii="Arial" w:hAnsi="Arial" w:cs="Arial"/>
        </w:rPr>
        <w:t>gólny,</w:t>
      </w:r>
      <w:r w:rsidR="00635B91" w:rsidRPr="00B85461">
        <w:rPr>
          <w:rFonts w:ascii="Arial" w:hAnsi="Arial" w:cs="Arial"/>
        </w:rPr>
        <w:t xml:space="preserve"> </w:t>
      </w:r>
      <w:r w:rsidRPr="00B85461">
        <w:rPr>
          <w:rFonts w:ascii="Arial" w:hAnsi="Arial" w:cs="Arial"/>
        </w:rPr>
        <w:t>OWO</w:t>
      </w:r>
      <w:r w:rsidR="00635B91" w:rsidRPr="00B85461">
        <w:rPr>
          <w:rFonts w:ascii="Arial" w:hAnsi="Arial" w:cs="Arial"/>
        </w:rPr>
        <w:t>,</w:t>
      </w:r>
      <w:r w:rsidRPr="00B85461">
        <w:rPr>
          <w:rFonts w:ascii="Arial" w:hAnsi="Arial" w:cs="Arial"/>
        </w:rPr>
        <w:t xml:space="preserve"> MMI. Jest to spowodowane warunkami naturalnymi (wskazanymi w kolumnie </w:t>
      </w:r>
      <w:proofErr w:type="spellStart"/>
      <w:r w:rsidRPr="00B85461">
        <w:rPr>
          <w:rFonts w:ascii="Arial" w:hAnsi="Arial" w:cs="Arial"/>
        </w:rPr>
        <w:t>pn</w:t>
      </w:r>
      <w:proofErr w:type="spellEnd"/>
      <w:r w:rsidRPr="00B85461">
        <w:rPr>
          <w:rFonts w:ascii="Arial" w:hAnsi="Arial" w:cs="Arial"/>
        </w:rPr>
        <w:t xml:space="preserve">.”Warunki naturalne uniemożliwiające osiągnięcie celów </w:t>
      </w:r>
      <w:r w:rsidR="00635B91" w:rsidRPr="00B85461">
        <w:rPr>
          <w:rFonts w:ascii="Arial" w:hAnsi="Arial" w:cs="Arial"/>
        </w:rPr>
        <w:t>środowiskowych w perspektywie do końca 2027 r. (lub roku 2039 – dla substancji priorytetowych wprowadzonych dyrektywą 2013/39/UE”)</w:t>
      </w:r>
      <w:r w:rsidR="008E4284" w:rsidRPr="00B85461">
        <w:rPr>
          <w:rFonts w:ascii="Arial" w:hAnsi="Arial" w:cs="Arial"/>
        </w:rPr>
        <w:t>,</w:t>
      </w:r>
      <w:r w:rsidR="00635B91" w:rsidRPr="00B85461">
        <w:rPr>
          <w:rFonts w:ascii="Arial" w:hAnsi="Arial" w:cs="Arial"/>
        </w:rPr>
        <w:t xml:space="preserve"> a w odniesieniu do wprowadzonych dyrektywą 2013/39/UE – brakiem możliwości technicznych (w tym: niewystarczającymi danymi na temat źródeł zanieczyszczenia) i nieproporcjonalnością kosztów. Warunkiem odstępstwa jest pełne i terminowe wdrożenie programu działań (którego zakres i skuteczność określono w zestawach działań.).</w:t>
      </w:r>
    </w:p>
    <w:p w14:paraId="38E82DA9" w14:textId="73768A57" w:rsidR="00635B91" w:rsidRPr="00B85461" w:rsidRDefault="0030348B" w:rsidP="00B85461">
      <w:pPr>
        <w:ind w:right="100"/>
        <w:rPr>
          <w:rFonts w:ascii="Arial" w:hAnsi="Arial" w:cs="Arial"/>
        </w:rPr>
      </w:pPr>
      <w:r w:rsidRPr="00B85461">
        <w:rPr>
          <w:rFonts w:ascii="Arial" w:hAnsi="Arial" w:cs="Arial"/>
        </w:rPr>
        <w:t xml:space="preserve">     </w:t>
      </w:r>
      <w:r w:rsidR="00635B91" w:rsidRPr="00B85461">
        <w:rPr>
          <w:rFonts w:ascii="Arial" w:hAnsi="Arial" w:cs="Arial"/>
        </w:rPr>
        <w:t xml:space="preserve">  Teren przedsięwzięcia zlokalizowany jest na obszarze jednolitej części wód podziemnych (zwanej dalej JCWPd) o europejskim kodzie GW200047, której stan chemiczny i ilościowy określono jako dobry. Osiągnięcie celów środowiskowych uznano za zagrożone pod względem ilościowym.</w:t>
      </w:r>
    </w:p>
    <w:p w14:paraId="0E6915CA" w14:textId="43911735" w:rsidR="00AA01E5" w:rsidRPr="00B85461" w:rsidRDefault="008E4284" w:rsidP="00B85461">
      <w:pPr>
        <w:rPr>
          <w:rFonts w:ascii="Arial" w:hAnsi="Arial" w:cs="Arial"/>
        </w:rPr>
      </w:pPr>
      <w:r w:rsidRPr="00B85461">
        <w:rPr>
          <w:rFonts w:ascii="Arial" w:hAnsi="Arial" w:cs="Arial"/>
        </w:rPr>
        <w:lastRenderedPageBreak/>
        <w:t xml:space="preserve">        </w:t>
      </w:r>
      <w:r w:rsidR="00AA01E5" w:rsidRPr="00B85461">
        <w:rPr>
          <w:rFonts w:ascii="Arial" w:hAnsi="Arial" w:cs="Arial"/>
        </w:rPr>
        <w:t>Planowana inwestycja nie obejmuje działań na obszarze szczególnego zagro</w:t>
      </w:r>
      <w:r w:rsidR="00365A07" w:rsidRPr="00B85461">
        <w:rPr>
          <w:rFonts w:ascii="Arial" w:hAnsi="Arial" w:cs="Arial"/>
        </w:rPr>
        <w:t>ż</w:t>
      </w:r>
      <w:r w:rsidR="00AA01E5" w:rsidRPr="00B85461">
        <w:rPr>
          <w:rFonts w:ascii="Arial" w:hAnsi="Arial" w:cs="Arial"/>
        </w:rPr>
        <w:t xml:space="preserve">enia powodzią, wynikającym z map zagrożenia powodziowego udostępnionych do publicznej wiadomości </w:t>
      </w:r>
      <w:r w:rsidR="00365A07" w:rsidRPr="00B85461">
        <w:rPr>
          <w:rFonts w:ascii="Arial" w:hAnsi="Arial" w:cs="Arial"/>
        </w:rPr>
        <w:t>w</w:t>
      </w:r>
      <w:r w:rsidR="00AA01E5" w:rsidRPr="00B85461">
        <w:rPr>
          <w:rFonts w:ascii="Arial" w:hAnsi="Arial" w:cs="Arial"/>
        </w:rPr>
        <w:t xml:space="preserve"> </w:t>
      </w:r>
      <w:r w:rsidR="00365A07" w:rsidRPr="00B85461">
        <w:rPr>
          <w:rFonts w:ascii="Arial" w:hAnsi="Arial" w:cs="Arial"/>
        </w:rPr>
        <w:t>B</w:t>
      </w:r>
      <w:r w:rsidR="00AA01E5" w:rsidRPr="00B85461">
        <w:rPr>
          <w:rFonts w:ascii="Arial" w:hAnsi="Arial" w:cs="Arial"/>
        </w:rPr>
        <w:t>iuletynie Inf</w:t>
      </w:r>
      <w:r w:rsidR="00365A07" w:rsidRPr="00B85461">
        <w:rPr>
          <w:rFonts w:ascii="Arial" w:hAnsi="Arial" w:cs="Arial"/>
        </w:rPr>
        <w:t>or</w:t>
      </w:r>
      <w:r w:rsidR="00AA01E5" w:rsidRPr="00B85461">
        <w:rPr>
          <w:rFonts w:ascii="Arial" w:hAnsi="Arial" w:cs="Arial"/>
        </w:rPr>
        <w:t>macji Publicznej Ministerstwa Infrastruktury w dniu 7 września 2022 r.</w:t>
      </w:r>
    </w:p>
    <w:p w14:paraId="70DF3B1E" w14:textId="0F8E4CFF" w:rsidR="00365A07" w:rsidRPr="00B85461" w:rsidRDefault="00365A07" w:rsidP="00B85461">
      <w:pPr>
        <w:rPr>
          <w:rFonts w:ascii="Arial" w:hAnsi="Arial" w:cs="Arial"/>
        </w:rPr>
      </w:pPr>
      <w:r w:rsidRPr="00B85461">
        <w:rPr>
          <w:rFonts w:ascii="Arial" w:hAnsi="Arial" w:cs="Arial"/>
        </w:rPr>
        <w:t xml:space="preserve">        W celu ochrony środowiska gruntowo-wodnego, a także wód powierzchniowych i podziemnych przed potencjalnym zanieczyszczeniem, w sentencji niniejszej decyzji  wskazano warunki  dotyczące jego realizacji i eksploatacji.</w:t>
      </w:r>
    </w:p>
    <w:p w14:paraId="06B9DA56" w14:textId="239B08FF" w:rsidR="00365A07" w:rsidRPr="00B85461" w:rsidRDefault="00365A07" w:rsidP="00B85461">
      <w:pPr>
        <w:rPr>
          <w:rFonts w:ascii="Arial" w:hAnsi="Arial" w:cs="Arial"/>
        </w:rPr>
      </w:pPr>
      <w:r w:rsidRPr="00B85461">
        <w:rPr>
          <w:rFonts w:ascii="Arial" w:hAnsi="Arial" w:cs="Arial"/>
        </w:rPr>
        <w:t xml:space="preserve">        Prace związane z realizacją inwestycji to przede wszystkim dostosowanie placu do planowanej działalności. Teren inwestycji musi być utwardzony i szczelny. Na wydzielonych miejscach zostaną posadowione zadaszone boksy na odpady i na surowce oraz kontener dla zaplecza socjalno-biurowego. Ponadto etap realizacji będzie wiązał się z dostarczeniem maszyn i urządzeń tj. linii technologicznej do przetwarzania odpadów. Prace związane z tym etapem będą krótkotrwałe i o znikomym oddziaływaniu na środowisko.</w:t>
      </w:r>
      <w:r w:rsidR="00E530E4" w:rsidRPr="00B85461">
        <w:rPr>
          <w:rFonts w:ascii="Arial" w:hAnsi="Arial" w:cs="Arial"/>
        </w:rPr>
        <w:t xml:space="preserve"> W ramach inwestycji nie  będą prowadzone wykopy. Na etapie realizacji i eksploatacji stosowany będzie sprawny technicznie sprzęt i urządzenia. Inwestor  zobowiązany jest do wyposażenia  w trakcie realizacji , a także eksploatacji  Zakładu  w materiały sorpcyjne</w:t>
      </w:r>
      <w:r w:rsidR="00E53E31" w:rsidRPr="00B85461">
        <w:rPr>
          <w:rFonts w:ascii="Arial" w:hAnsi="Arial" w:cs="Arial"/>
        </w:rPr>
        <w:t>,</w:t>
      </w:r>
      <w:r w:rsidR="00E530E4" w:rsidRPr="00B85461">
        <w:rPr>
          <w:rFonts w:ascii="Arial" w:hAnsi="Arial" w:cs="Arial"/>
        </w:rPr>
        <w:t xml:space="preserve"> uniemożliwiające przedostanie się substancji ropopochodnych do gruntu i wód i umożliwiające szybkie usunięcie ewentualnych wycieków paliwa i płynów eksploatacyjnych.</w:t>
      </w:r>
    </w:p>
    <w:p w14:paraId="2D6A427B" w14:textId="0DB4D437" w:rsidR="00E530E4" w:rsidRPr="00B85461" w:rsidRDefault="00E530E4" w:rsidP="00B85461">
      <w:pPr>
        <w:rPr>
          <w:rFonts w:ascii="Arial" w:hAnsi="Arial" w:cs="Arial"/>
        </w:rPr>
      </w:pPr>
      <w:r w:rsidRPr="00B85461">
        <w:rPr>
          <w:rFonts w:ascii="Arial" w:hAnsi="Arial" w:cs="Arial"/>
        </w:rPr>
        <w:t xml:space="preserve">        Zaplecze budowy  zostanie wyposażone w system odbioru oraz odprowadzania ścieków bytowych w postaci przenośnych toalet ze szczelnymi zbiornikami bezodpływowymi</w:t>
      </w:r>
      <w:r w:rsidR="009423D5" w:rsidRPr="00B85461">
        <w:rPr>
          <w:rFonts w:ascii="Arial" w:hAnsi="Arial" w:cs="Arial"/>
        </w:rPr>
        <w:t>, które odbierane będą regularnie przez firmy zajmujące się wywozem nieczystości płynnych.</w:t>
      </w:r>
    </w:p>
    <w:p w14:paraId="1F69E917" w14:textId="58A3F20D" w:rsidR="009423D5" w:rsidRPr="00B85461" w:rsidRDefault="009423D5" w:rsidP="00B85461">
      <w:pPr>
        <w:rPr>
          <w:rFonts w:ascii="Arial" w:hAnsi="Arial" w:cs="Arial"/>
        </w:rPr>
      </w:pPr>
      <w:r w:rsidRPr="00B85461">
        <w:rPr>
          <w:rFonts w:ascii="Arial" w:hAnsi="Arial" w:cs="Arial"/>
        </w:rPr>
        <w:t xml:space="preserve">        W fazie budowy i eksploatacji zapotrzebowanie na wodę będzie wyłącznie na cele socjalno-bytowe. Pracownicy będą korzystali z zaplecza  socjalnego zlokalizowanego na działce sąsiedniej, należącej także do Inwestora. Na cele technologiczne woda nie będzie pobierana, inwestycja będzie prowadzona w sposób nie powodujący  powstawania ścieków przemysłowych. Na terenie przedsięwzięcia nie będzie prowadzone mycie pojazdów samochodowych. Surowce i odpady będą przetrzymywane w zadaszonych boksach na szczelnym podłożu</w:t>
      </w:r>
      <w:r w:rsidR="008E4284" w:rsidRPr="00B85461">
        <w:rPr>
          <w:rFonts w:ascii="Arial" w:hAnsi="Arial" w:cs="Arial"/>
        </w:rPr>
        <w:t>,</w:t>
      </w:r>
      <w:r w:rsidRPr="00B85461">
        <w:rPr>
          <w:rFonts w:ascii="Arial" w:hAnsi="Arial" w:cs="Arial"/>
        </w:rPr>
        <w:t xml:space="preserve"> więc nie będzie powstawania odcieków. </w:t>
      </w:r>
    </w:p>
    <w:p w14:paraId="7884A30B" w14:textId="7D6FAE2D" w:rsidR="009423D5" w:rsidRPr="00B85461" w:rsidRDefault="009423D5" w:rsidP="00B85461">
      <w:pPr>
        <w:rPr>
          <w:rFonts w:ascii="Arial" w:hAnsi="Arial" w:cs="Arial"/>
        </w:rPr>
      </w:pPr>
      <w:r w:rsidRPr="00B85461">
        <w:rPr>
          <w:rFonts w:ascii="Arial" w:hAnsi="Arial" w:cs="Arial"/>
        </w:rPr>
        <w:t xml:space="preserve">        Wody opadowe</w:t>
      </w:r>
      <w:r w:rsidR="00697EC9" w:rsidRPr="00B85461">
        <w:rPr>
          <w:rFonts w:ascii="Arial" w:hAnsi="Arial" w:cs="Arial"/>
        </w:rPr>
        <w:t xml:space="preserve"> z terenu dachów odprowadzane będą na teren utwardzony. Wody opadowe i</w:t>
      </w:r>
      <w:r w:rsidRPr="00B85461">
        <w:rPr>
          <w:rFonts w:ascii="Arial" w:hAnsi="Arial" w:cs="Arial"/>
        </w:rPr>
        <w:t xml:space="preserve"> roztopowe  z teren</w:t>
      </w:r>
      <w:r w:rsidR="00697EC9" w:rsidRPr="00B85461">
        <w:rPr>
          <w:rFonts w:ascii="Arial" w:hAnsi="Arial" w:cs="Arial"/>
        </w:rPr>
        <w:t>ów utwardzonych odprowadzane zostaną za pomocą szczelnego</w:t>
      </w:r>
      <w:r w:rsidR="00F5421D" w:rsidRPr="00B85461">
        <w:rPr>
          <w:rFonts w:ascii="Arial" w:hAnsi="Arial" w:cs="Arial"/>
        </w:rPr>
        <w:t xml:space="preserve"> systemu  odwodnienia </w:t>
      </w:r>
      <w:r w:rsidR="00697EC9" w:rsidRPr="00B85461">
        <w:rPr>
          <w:rFonts w:ascii="Arial" w:hAnsi="Arial" w:cs="Arial"/>
        </w:rPr>
        <w:t>do urządzeń kanalizacyjnych innego podmiotu na podstawie umowy, po uprzednim podczyszczeniu w separatorze substancji ropopochodnych</w:t>
      </w:r>
      <w:r w:rsidR="00F5421D" w:rsidRPr="00B85461">
        <w:rPr>
          <w:rFonts w:ascii="Arial" w:hAnsi="Arial" w:cs="Arial"/>
        </w:rPr>
        <w:t>.</w:t>
      </w:r>
    </w:p>
    <w:p w14:paraId="22990C1C" w14:textId="5537F1A6" w:rsidR="00F5421D" w:rsidRPr="00B85461" w:rsidRDefault="00F5421D" w:rsidP="00B85461">
      <w:pPr>
        <w:rPr>
          <w:rFonts w:ascii="Arial" w:hAnsi="Arial" w:cs="Arial"/>
        </w:rPr>
      </w:pPr>
      <w:r w:rsidRPr="00B85461">
        <w:rPr>
          <w:rFonts w:ascii="Arial" w:hAnsi="Arial" w:cs="Arial"/>
        </w:rPr>
        <w:t xml:space="preserve">        W związku z tym, iż na terenie inwestycyjnym znajduje się ujęcie wód podziemnych o nazwie 4420123-FABRYKA DOMÓW 1, będąc</w:t>
      </w:r>
      <w:r w:rsidR="00E53E31" w:rsidRPr="00B85461">
        <w:rPr>
          <w:rFonts w:ascii="Arial" w:hAnsi="Arial" w:cs="Arial"/>
        </w:rPr>
        <w:t>e</w:t>
      </w:r>
      <w:r w:rsidRPr="00B85461">
        <w:rPr>
          <w:rFonts w:ascii="Arial" w:hAnsi="Arial" w:cs="Arial"/>
        </w:rPr>
        <w:t xml:space="preserve"> pozostałością po poprzednich użytkownikach lub właścicielach</w:t>
      </w:r>
      <w:r w:rsidR="00E53E31" w:rsidRPr="00B85461">
        <w:rPr>
          <w:rFonts w:ascii="Arial" w:hAnsi="Arial" w:cs="Arial"/>
        </w:rPr>
        <w:t>,</w:t>
      </w:r>
      <w:r w:rsidRPr="00B85461">
        <w:rPr>
          <w:rFonts w:ascii="Arial" w:hAnsi="Arial" w:cs="Arial"/>
        </w:rPr>
        <w:t xml:space="preserve"> Dyrektor Regionalnego Zarządu Gospodarki Wodnej w  Warszawie  w postanowieniu uzgadniającym z dnia 12.01.2024 r., znak: WA.RZŚ.4900.1.29.2023.KZ/BW.2 wskazał warunek</w:t>
      </w:r>
      <w:r w:rsidR="00EE6354" w:rsidRPr="00B85461">
        <w:rPr>
          <w:rFonts w:ascii="Arial" w:hAnsi="Arial" w:cs="Arial"/>
        </w:rPr>
        <w:t xml:space="preserve">  dotyczący likwidacji ujęcia zgodnie z obowiązującymi przepisami w tym zakresie. Pozostawienie przedmiotowego ujęcia niezamkniętego lub niewłaściwie  zamkniętego może spowodować w związku z prowadzoną działalnością zanieczyszczenie wód podziemnych.</w:t>
      </w:r>
      <w:r w:rsidRPr="00B85461">
        <w:rPr>
          <w:rFonts w:ascii="Arial" w:hAnsi="Arial" w:cs="Arial"/>
        </w:rPr>
        <w:t xml:space="preserve"> </w:t>
      </w:r>
    </w:p>
    <w:p w14:paraId="03243027" w14:textId="2B3928FB" w:rsidR="00105D09" w:rsidRPr="00B85461" w:rsidRDefault="00635B91" w:rsidP="00B85461">
      <w:pPr>
        <w:pStyle w:val="Tekstpodstawowy3"/>
        <w:spacing w:line="240" w:lineRule="auto"/>
        <w:ind w:right="28"/>
        <w:jc w:val="left"/>
        <w:rPr>
          <w:rFonts w:ascii="Arial" w:hAnsi="Arial" w:cs="Arial"/>
          <w:sz w:val="24"/>
          <w:szCs w:val="24"/>
          <w:lang w:val="pl-PL"/>
        </w:rPr>
      </w:pPr>
      <w:r w:rsidRPr="00B85461">
        <w:rPr>
          <w:rFonts w:ascii="Arial" w:hAnsi="Arial" w:cs="Arial"/>
          <w:sz w:val="24"/>
          <w:szCs w:val="24"/>
          <w:lang w:val="pl-PL"/>
        </w:rPr>
        <w:t xml:space="preserve">Dyrektor </w:t>
      </w:r>
      <w:r w:rsidR="00EE6354" w:rsidRPr="00B85461">
        <w:rPr>
          <w:rFonts w:ascii="Arial" w:hAnsi="Arial" w:cs="Arial"/>
          <w:sz w:val="24"/>
          <w:szCs w:val="24"/>
          <w:lang w:val="pl-PL"/>
        </w:rPr>
        <w:t>R</w:t>
      </w:r>
      <w:r w:rsidRPr="00B85461">
        <w:rPr>
          <w:rFonts w:ascii="Arial" w:hAnsi="Arial" w:cs="Arial"/>
          <w:sz w:val="24"/>
          <w:szCs w:val="24"/>
          <w:lang w:val="pl-PL"/>
        </w:rPr>
        <w:t xml:space="preserve">egionalnego Zarządu Gospodarki Wodnej w Warszawie </w:t>
      </w:r>
      <w:r w:rsidR="00105D09" w:rsidRPr="00B85461">
        <w:rPr>
          <w:rFonts w:ascii="Arial" w:hAnsi="Arial" w:cs="Arial"/>
          <w:sz w:val="24"/>
          <w:szCs w:val="24"/>
          <w:lang w:val="pl-PL"/>
        </w:rPr>
        <w:t>w</w:t>
      </w:r>
      <w:r w:rsidR="00EE6354" w:rsidRPr="00B85461">
        <w:rPr>
          <w:rFonts w:ascii="Arial" w:hAnsi="Arial" w:cs="Arial"/>
          <w:sz w:val="24"/>
          <w:szCs w:val="24"/>
          <w:lang w:val="pl-PL"/>
        </w:rPr>
        <w:t>w</w:t>
      </w:r>
      <w:r w:rsidR="00E53E31" w:rsidRPr="00B85461">
        <w:rPr>
          <w:rFonts w:ascii="Arial" w:hAnsi="Arial" w:cs="Arial"/>
          <w:sz w:val="24"/>
          <w:szCs w:val="24"/>
          <w:lang w:val="pl-PL"/>
        </w:rPr>
        <w:t>.</w:t>
      </w:r>
      <w:r w:rsidRPr="00B85461">
        <w:rPr>
          <w:rFonts w:ascii="Arial" w:hAnsi="Arial" w:cs="Arial"/>
          <w:sz w:val="24"/>
          <w:szCs w:val="24"/>
          <w:lang w:val="pl-PL"/>
        </w:rPr>
        <w:t xml:space="preserve"> postanowieniu </w:t>
      </w:r>
      <w:r w:rsidR="00AA01E5" w:rsidRPr="00B85461">
        <w:rPr>
          <w:rFonts w:ascii="Arial" w:hAnsi="Arial" w:cs="Arial"/>
          <w:sz w:val="24"/>
          <w:szCs w:val="24"/>
          <w:lang w:val="pl-PL"/>
        </w:rPr>
        <w:t xml:space="preserve">uzgadniającym realizację przedsięwzięcia </w:t>
      </w:r>
      <w:r w:rsidR="00105D09" w:rsidRPr="00B85461">
        <w:rPr>
          <w:rFonts w:ascii="Arial" w:hAnsi="Arial" w:cs="Arial"/>
          <w:sz w:val="24"/>
          <w:szCs w:val="24"/>
          <w:lang w:val="pl-PL"/>
        </w:rPr>
        <w:t>stwierdził, ż</w:t>
      </w:r>
      <w:r w:rsidR="00AA01E5" w:rsidRPr="00B85461">
        <w:rPr>
          <w:rFonts w:ascii="Arial" w:hAnsi="Arial" w:cs="Arial"/>
          <w:sz w:val="24"/>
          <w:szCs w:val="24"/>
          <w:lang w:val="pl-PL"/>
        </w:rPr>
        <w:t xml:space="preserve">e realizacja inwestycji na warunkach przedstawionych w raporcie </w:t>
      </w:r>
      <w:proofErr w:type="spellStart"/>
      <w:r w:rsidR="00AA01E5" w:rsidRPr="00B85461">
        <w:rPr>
          <w:rFonts w:ascii="Arial" w:hAnsi="Arial" w:cs="Arial"/>
          <w:sz w:val="24"/>
          <w:szCs w:val="24"/>
          <w:lang w:val="pl-PL"/>
        </w:rPr>
        <w:t>ooś</w:t>
      </w:r>
      <w:proofErr w:type="spellEnd"/>
      <w:r w:rsidR="00105D09" w:rsidRPr="00B85461">
        <w:rPr>
          <w:rFonts w:ascii="Arial" w:hAnsi="Arial" w:cs="Arial"/>
          <w:sz w:val="24"/>
          <w:szCs w:val="24"/>
          <w:lang w:val="pl-PL"/>
        </w:rPr>
        <w:t xml:space="preserve"> nie </w:t>
      </w:r>
      <w:r w:rsidR="00AA01E5" w:rsidRPr="00B85461">
        <w:rPr>
          <w:rFonts w:ascii="Arial" w:hAnsi="Arial" w:cs="Arial"/>
          <w:sz w:val="24"/>
          <w:szCs w:val="24"/>
          <w:lang w:val="pl-PL"/>
        </w:rPr>
        <w:t xml:space="preserve">wpłynie </w:t>
      </w:r>
      <w:r w:rsidR="00105D09" w:rsidRPr="00B85461">
        <w:rPr>
          <w:rFonts w:ascii="Arial" w:hAnsi="Arial" w:cs="Arial"/>
          <w:sz w:val="24"/>
          <w:szCs w:val="24"/>
          <w:lang w:val="pl-PL"/>
        </w:rPr>
        <w:t>negatywn</w:t>
      </w:r>
      <w:r w:rsidR="00E53E31" w:rsidRPr="00B85461">
        <w:rPr>
          <w:rFonts w:ascii="Arial" w:hAnsi="Arial" w:cs="Arial"/>
          <w:sz w:val="24"/>
          <w:szCs w:val="24"/>
          <w:lang w:val="pl-PL"/>
        </w:rPr>
        <w:t>ie</w:t>
      </w:r>
      <w:r w:rsidR="00105D09" w:rsidRPr="00B85461">
        <w:rPr>
          <w:rFonts w:ascii="Arial" w:hAnsi="Arial" w:cs="Arial"/>
          <w:sz w:val="24"/>
          <w:szCs w:val="24"/>
          <w:lang w:val="pl-PL"/>
        </w:rPr>
        <w:t xml:space="preserve"> </w:t>
      </w:r>
      <w:r w:rsidR="00AA01E5" w:rsidRPr="00B85461">
        <w:rPr>
          <w:rFonts w:ascii="Arial" w:hAnsi="Arial" w:cs="Arial"/>
          <w:sz w:val="24"/>
          <w:szCs w:val="24"/>
          <w:lang w:val="pl-PL"/>
        </w:rPr>
        <w:t xml:space="preserve">na osiągnięcie celów środowiskowych dla wymienionych części wód, w tym będzie odbywała się w sposób zapewniający nienaruszalność przepisów prawnych, </w:t>
      </w:r>
      <w:r w:rsidR="00AA01E5" w:rsidRPr="00B85461">
        <w:rPr>
          <w:rFonts w:ascii="Arial" w:hAnsi="Arial" w:cs="Arial"/>
          <w:sz w:val="24"/>
          <w:szCs w:val="24"/>
          <w:lang w:val="pl-PL"/>
        </w:rPr>
        <w:lastRenderedPageBreak/>
        <w:t xml:space="preserve">dotyczących ochrony wód, </w:t>
      </w:r>
      <w:r w:rsidR="00105D09" w:rsidRPr="00B85461">
        <w:rPr>
          <w:rFonts w:ascii="Arial" w:hAnsi="Arial" w:cs="Arial"/>
          <w:sz w:val="24"/>
          <w:szCs w:val="24"/>
          <w:lang w:val="pl-PL"/>
        </w:rPr>
        <w:t>okreś</w:t>
      </w:r>
      <w:r w:rsidR="00AA01E5" w:rsidRPr="00B85461">
        <w:rPr>
          <w:rFonts w:ascii="Arial" w:hAnsi="Arial" w:cs="Arial"/>
          <w:sz w:val="24"/>
          <w:szCs w:val="24"/>
          <w:lang w:val="pl-PL"/>
        </w:rPr>
        <w:t>lonych</w:t>
      </w:r>
      <w:r w:rsidR="008E4284" w:rsidRPr="00B85461">
        <w:rPr>
          <w:rFonts w:ascii="Arial" w:hAnsi="Arial" w:cs="Arial"/>
          <w:sz w:val="24"/>
          <w:szCs w:val="24"/>
          <w:lang w:val="pl-PL"/>
        </w:rPr>
        <w:t xml:space="preserve"> </w:t>
      </w:r>
      <w:r w:rsidR="00105D09" w:rsidRPr="00B85461">
        <w:rPr>
          <w:rFonts w:ascii="Arial" w:hAnsi="Arial" w:cs="Arial"/>
          <w:sz w:val="24"/>
          <w:szCs w:val="24"/>
          <w:lang w:val="pl-PL"/>
        </w:rPr>
        <w:t xml:space="preserve">w „Planie  gospodarowania wodami na obszarze  dorzecza Wisły” przyjętym rozporządzeniem </w:t>
      </w:r>
      <w:r w:rsidR="00AA01E5" w:rsidRPr="00B85461">
        <w:rPr>
          <w:rFonts w:ascii="Arial" w:hAnsi="Arial" w:cs="Arial"/>
        </w:rPr>
        <w:t xml:space="preserve"> </w:t>
      </w:r>
      <w:r w:rsidR="00AA01E5" w:rsidRPr="00B85461">
        <w:rPr>
          <w:rFonts w:ascii="Arial" w:hAnsi="Arial" w:cs="Arial"/>
          <w:sz w:val="24"/>
          <w:szCs w:val="24"/>
        </w:rPr>
        <w:t>Ministra Infrastruktury z dnia 4 listopada 2022 r. (Dz.U. z 2023 r.,</w:t>
      </w:r>
      <w:r w:rsidR="00AA01E5" w:rsidRPr="00B85461">
        <w:rPr>
          <w:rFonts w:ascii="Arial" w:hAnsi="Arial" w:cs="Arial"/>
        </w:rPr>
        <w:t xml:space="preserve"> </w:t>
      </w:r>
      <w:r w:rsidR="00AA01E5" w:rsidRPr="00B85461">
        <w:rPr>
          <w:rFonts w:ascii="Arial" w:hAnsi="Arial" w:cs="Arial"/>
          <w:sz w:val="24"/>
          <w:szCs w:val="24"/>
          <w:lang w:val="pl-PL"/>
        </w:rPr>
        <w:t>poz. 300).</w:t>
      </w:r>
      <w:r w:rsidR="00105D09" w:rsidRPr="00B85461">
        <w:rPr>
          <w:rFonts w:ascii="Arial" w:hAnsi="Arial" w:cs="Arial"/>
          <w:sz w:val="24"/>
          <w:szCs w:val="24"/>
          <w:lang w:val="pl-PL"/>
        </w:rPr>
        <w:t xml:space="preserve"> </w:t>
      </w:r>
    </w:p>
    <w:p w14:paraId="42AE42C1" w14:textId="77777777" w:rsidR="00EE6354" w:rsidRPr="00B85461" w:rsidRDefault="00EE6354" w:rsidP="00B85461">
      <w:pPr>
        <w:rPr>
          <w:rFonts w:ascii="Arial" w:hAnsi="Arial" w:cs="Arial"/>
          <w:snapToGrid w:val="0"/>
          <w:szCs w:val="20"/>
        </w:rPr>
      </w:pPr>
      <w:bookmarkStart w:id="3" w:name="_Hlk99346024"/>
      <w:r w:rsidRPr="00B85461">
        <w:rPr>
          <w:rFonts w:ascii="Arial" w:hAnsi="Arial" w:cs="Arial"/>
          <w:snapToGrid w:val="0"/>
          <w:szCs w:val="20"/>
        </w:rPr>
        <w:t>Otoczen</w:t>
      </w:r>
      <w:bookmarkEnd w:id="3"/>
      <w:r w:rsidRPr="00B85461">
        <w:rPr>
          <w:rFonts w:ascii="Arial" w:hAnsi="Arial" w:cs="Arial"/>
          <w:snapToGrid w:val="0"/>
          <w:szCs w:val="20"/>
        </w:rPr>
        <w:t>ie działki inwestycyjnej stanowią:</w:t>
      </w:r>
    </w:p>
    <w:p w14:paraId="3243CBCB" w14:textId="454EF751" w:rsidR="00EE6354" w:rsidRPr="00B85461" w:rsidRDefault="00EE6354" w:rsidP="00B85461">
      <w:pPr>
        <w:pStyle w:val="Akapitzlist"/>
        <w:numPr>
          <w:ilvl w:val="0"/>
          <w:numId w:val="31"/>
        </w:numPr>
        <w:rPr>
          <w:rFonts w:ascii="Arial" w:hAnsi="Arial" w:cs="Arial"/>
          <w:snapToGrid w:val="0"/>
          <w:szCs w:val="20"/>
        </w:rPr>
      </w:pPr>
      <w:r w:rsidRPr="00B85461">
        <w:rPr>
          <w:rFonts w:ascii="Arial" w:hAnsi="Arial" w:cs="Arial"/>
        </w:rPr>
        <w:t>od południa i zachodu – działki leśne Nadleśnictwa Włocławek obecnie po wyrębie lasu sosnowego z domieszką drzew liściastych,</w:t>
      </w:r>
    </w:p>
    <w:p w14:paraId="6DEDF0E0" w14:textId="6171A4DC" w:rsidR="00EE6354" w:rsidRPr="00B85461" w:rsidRDefault="00EE6354" w:rsidP="00B85461">
      <w:pPr>
        <w:pStyle w:val="Akapitzlist"/>
        <w:numPr>
          <w:ilvl w:val="0"/>
          <w:numId w:val="31"/>
        </w:numPr>
        <w:rPr>
          <w:rFonts w:ascii="Arial" w:hAnsi="Arial" w:cs="Arial"/>
          <w:snapToGrid w:val="0"/>
          <w:szCs w:val="20"/>
        </w:rPr>
      </w:pPr>
      <w:r w:rsidRPr="00B85461">
        <w:rPr>
          <w:rFonts w:ascii="Arial" w:hAnsi="Arial" w:cs="Arial"/>
          <w:szCs w:val="20"/>
        </w:rPr>
        <w:t>od wschodu – działki z przekształconą nawierzchnią, częściowo zagospodarowane należące do Zakładu Stalprodukt,</w:t>
      </w:r>
    </w:p>
    <w:p w14:paraId="5C3EC22D" w14:textId="41F46FE7" w:rsidR="00EE6354" w:rsidRPr="00B85461" w:rsidRDefault="00EE6354" w:rsidP="00B85461">
      <w:pPr>
        <w:pStyle w:val="Akapitzlist"/>
        <w:numPr>
          <w:ilvl w:val="0"/>
          <w:numId w:val="31"/>
        </w:numPr>
        <w:rPr>
          <w:rFonts w:ascii="Arial" w:hAnsi="Arial" w:cs="Arial"/>
          <w:snapToGrid w:val="0"/>
          <w:szCs w:val="20"/>
        </w:rPr>
      </w:pPr>
      <w:r w:rsidRPr="00B85461">
        <w:rPr>
          <w:rFonts w:ascii="Arial" w:hAnsi="Arial" w:cs="Arial"/>
        </w:rPr>
        <w:t xml:space="preserve">od północy – działki dzierżawione przez Oddział </w:t>
      </w:r>
      <w:proofErr w:type="spellStart"/>
      <w:r w:rsidRPr="00B85461">
        <w:rPr>
          <w:rFonts w:ascii="Arial" w:hAnsi="Arial" w:cs="Arial"/>
        </w:rPr>
        <w:t>InPost</w:t>
      </w:r>
      <w:proofErr w:type="spellEnd"/>
      <w:r w:rsidRPr="00B85461">
        <w:rPr>
          <w:rFonts w:ascii="Arial" w:hAnsi="Arial" w:cs="Arial"/>
        </w:rPr>
        <w:t xml:space="preserve"> Włocławek.</w:t>
      </w:r>
    </w:p>
    <w:p w14:paraId="75C1CD05" w14:textId="77777777" w:rsidR="00EE6354" w:rsidRPr="00B85461" w:rsidRDefault="00EE6354"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Odległość planowanej inwestycji od najbliższej zabudowy mieszkalnej wynosi:</w:t>
      </w:r>
    </w:p>
    <w:p w14:paraId="26E33F8A" w14:textId="77777777" w:rsidR="00EE6354" w:rsidRPr="00B85461" w:rsidRDefault="00EE6354" w:rsidP="00B85461">
      <w:pPr>
        <w:pStyle w:val="Teksttreci20"/>
        <w:numPr>
          <w:ilvl w:val="0"/>
          <w:numId w:val="32"/>
        </w:numPr>
        <w:shd w:val="clear" w:color="auto" w:fill="auto"/>
        <w:spacing w:line="240" w:lineRule="auto"/>
        <w:jc w:val="left"/>
        <w:rPr>
          <w:rFonts w:ascii="Arial" w:hAnsi="Arial" w:cs="Arial"/>
          <w:sz w:val="24"/>
          <w:szCs w:val="24"/>
        </w:rPr>
      </w:pPr>
      <w:r w:rsidRPr="00B85461">
        <w:rPr>
          <w:rFonts w:ascii="Arial" w:hAnsi="Arial" w:cs="Arial"/>
          <w:sz w:val="24"/>
          <w:szCs w:val="24"/>
        </w:rPr>
        <w:t>około 860 m od budynku mieszkalnego zlokalizowanego w kierunku wschodnim,</w:t>
      </w:r>
    </w:p>
    <w:p w14:paraId="77095B62" w14:textId="77777777" w:rsidR="00EE6354" w:rsidRPr="00B85461" w:rsidRDefault="00EE6354" w:rsidP="00B85461">
      <w:pPr>
        <w:pStyle w:val="Teksttreci20"/>
        <w:numPr>
          <w:ilvl w:val="0"/>
          <w:numId w:val="32"/>
        </w:numPr>
        <w:shd w:val="clear" w:color="auto" w:fill="auto"/>
        <w:spacing w:line="240" w:lineRule="auto"/>
        <w:jc w:val="left"/>
        <w:rPr>
          <w:rFonts w:ascii="Arial" w:hAnsi="Arial" w:cs="Arial"/>
          <w:sz w:val="24"/>
          <w:szCs w:val="24"/>
        </w:rPr>
      </w:pPr>
      <w:r w:rsidRPr="00B85461">
        <w:rPr>
          <w:rFonts w:ascii="Arial" w:hAnsi="Arial" w:cs="Arial"/>
          <w:sz w:val="24"/>
          <w:szCs w:val="24"/>
        </w:rPr>
        <w:t>około 930 m od budynku mieszkalnego zlokalizowanego w kierunku północno – wschodnim.</w:t>
      </w:r>
    </w:p>
    <w:p w14:paraId="5554EA15" w14:textId="43503F95" w:rsidR="00065D08" w:rsidRPr="00B85461" w:rsidRDefault="0030348B"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t>
      </w:r>
      <w:r w:rsidR="00065D08" w:rsidRPr="00B85461">
        <w:rPr>
          <w:rFonts w:ascii="Arial" w:hAnsi="Arial" w:cs="Arial"/>
          <w:sz w:val="24"/>
          <w:szCs w:val="24"/>
        </w:rPr>
        <w:t>W kierunku południowo-zachodnim i południowym, bezpośrednie sąsiedztwo inwestycji zajmują znaczne powierzchnie leśne.</w:t>
      </w:r>
    </w:p>
    <w:p w14:paraId="02481EC7" w14:textId="78A4165C" w:rsidR="00065D08" w:rsidRPr="00B85461" w:rsidRDefault="00065D08"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Na etapie realizacji prac realizacyjnych, w celu minimalizacji i ograniczenia oddziaływań związanych z emisją hałasu, wibracji i zanieczyszczeń do powietrza, uciążliwe prace budowlane (przede wszystkim prace hałaśliwe oraz związane z wykorzystaniem ciężkiego sprzętu/transportu) będą prowadzone wyłącznie w porze dziennej, tj. w godz. 6:00 – 22 :00, planuje się stosować maszyny i środki transportu w dobrym stanie technicznym. Oddziaływanie przedsięwzięcia w fazie budowy będzie krótkotrwałe i odwracalne.</w:t>
      </w:r>
    </w:p>
    <w:p w14:paraId="359E0C6B" w14:textId="4AE60039" w:rsidR="00065D08" w:rsidRPr="00B85461" w:rsidRDefault="00065D08"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Zgodnie założeniami raportu</w:t>
      </w:r>
      <w:r w:rsidR="00E53E31" w:rsidRPr="00B85461">
        <w:rPr>
          <w:rFonts w:ascii="Arial" w:hAnsi="Arial" w:cs="Arial"/>
          <w:sz w:val="24"/>
          <w:szCs w:val="24"/>
        </w:rPr>
        <w:t>,</w:t>
      </w:r>
      <w:r w:rsidRPr="00B85461">
        <w:rPr>
          <w:rFonts w:ascii="Arial" w:hAnsi="Arial" w:cs="Arial"/>
          <w:sz w:val="24"/>
          <w:szCs w:val="24"/>
        </w:rPr>
        <w:t xml:space="preserve"> głównymi źródłami hałasu emitowanego z terenu Zakładu Produkcji Polepszacza do gleby i wypełniacza do rekultywacji, będą technologiczne źródła dźwięku: </w:t>
      </w:r>
      <w:proofErr w:type="spellStart"/>
      <w:r w:rsidRPr="00B85461">
        <w:rPr>
          <w:rFonts w:ascii="Arial" w:hAnsi="Arial" w:cs="Arial"/>
          <w:sz w:val="24"/>
          <w:szCs w:val="24"/>
        </w:rPr>
        <w:t>recykler</w:t>
      </w:r>
      <w:proofErr w:type="spellEnd"/>
      <w:r w:rsidRPr="00B85461">
        <w:rPr>
          <w:rFonts w:ascii="Arial" w:hAnsi="Arial" w:cs="Arial"/>
          <w:sz w:val="24"/>
          <w:szCs w:val="24"/>
        </w:rPr>
        <w:t xml:space="preserve"> i przesiewacz. Ponadto, hałas generować będą źródła ruchome: pojazdy ciężkie (powyżej 3,5 t) oraz ładowarka.</w:t>
      </w:r>
    </w:p>
    <w:p w14:paraId="05D13D83" w14:textId="77777777" w:rsidR="00065D08" w:rsidRPr="00B85461" w:rsidRDefault="00065D08"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Proces produkcyjny planuje się prowadzić od poniedziałku do piątku wyłącznie w porze dziennej w godzinach 7:00 – 20:00.</w:t>
      </w:r>
    </w:p>
    <w:p w14:paraId="7BD97A92" w14:textId="2EBA0A62" w:rsidR="00065D08" w:rsidRPr="00B85461" w:rsidRDefault="00065D08"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Samochody ciężarowe wjeżdżające do zakładu, po rozładunku z dostarczonego</w:t>
      </w:r>
      <w:r w:rsidR="008E4284" w:rsidRPr="00B85461">
        <w:rPr>
          <w:rFonts w:ascii="Arial" w:hAnsi="Arial" w:cs="Arial"/>
          <w:sz w:val="24"/>
          <w:szCs w:val="24"/>
        </w:rPr>
        <w:t xml:space="preserve"> </w:t>
      </w:r>
      <w:r w:rsidRPr="00B85461">
        <w:rPr>
          <w:rFonts w:ascii="Arial" w:hAnsi="Arial" w:cs="Arial"/>
          <w:sz w:val="24"/>
          <w:szCs w:val="24"/>
        </w:rPr>
        <w:t>(odpadu/substratu), będą wyjeżdżając zabierać gotowy produkt. Planowana ilość samochodów ciężarowych</w:t>
      </w:r>
      <w:r w:rsidR="009066BC" w:rsidRPr="00B85461">
        <w:rPr>
          <w:rFonts w:ascii="Arial" w:hAnsi="Arial" w:cs="Arial"/>
          <w:sz w:val="24"/>
          <w:szCs w:val="24"/>
        </w:rPr>
        <w:t xml:space="preserve"> ( dostawcze i odbiorcze) wyniesie ok. 30 dziennie.</w:t>
      </w:r>
      <w:r w:rsidRPr="00B85461">
        <w:rPr>
          <w:rFonts w:ascii="Arial" w:hAnsi="Arial" w:cs="Arial"/>
          <w:sz w:val="24"/>
          <w:szCs w:val="24"/>
        </w:rPr>
        <w:t xml:space="preserve">  </w:t>
      </w:r>
    </w:p>
    <w:p w14:paraId="7E1E5D2C" w14:textId="78B1E745" w:rsidR="009066BC" w:rsidRPr="00B85461" w:rsidRDefault="009066BC"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Przeprowadzone obliczenia akustyczne wykazały, że funkcjonowanie zakładu nie powinno powodować przekroczeń dopuszczalnych poziomów dźwięku na terenach chronionych przed hałasem.</w:t>
      </w:r>
    </w:p>
    <w:p w14:paraId="4D5749A1" w14:textId="77777777" w:rsidR="00D16682" w:rsidRPr="00B85461" w:rsidRDefault="00D16682" w:rsidP="00B85461">
      <w:pPr>
        <w:pStyle w:val="Teksttreci20"/>
        <w:shd w:val="clear" w:color="auto" w:fill="auto"/>
        <w:spacing w:line="240" w:lineRule="auto"/>
        <w:ind w:firstLine="0"/>
        <w:jc w:val="left"/>
        <w:rPr>
          <w:rFonts w:ascii="Arial" w:hAnsi="Arial" w:cs="Arial"/>
          <w:sz w:val="24"/>
          <w:szCs w:val="24"/>
        </w:rPr>
      </w:pPr>
    </w:p>
    <w:p w14:paraId="5B4B1E8B" w14:textId="28B07703" w:rsidR="009066BC" w:rsidRPr="00B85461" w:rsidRDefault="009066BC"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Podczas prowadzenie prac budowlanych następuje niezorganizowana emisja substancji do powietrza, spowodowana pracą specjalistycznego sprzętu, środków transportu, prowadzonymi pracami budowlano-montażowymi, a także rozładunkiem materiałów budowlanych i elementów infrastruktury. Zmniejszenie emisji substancji do powietrza będzie możliwe poprze</w:t>
      </w:r>
      <w:r w:rsidR="00D16682" w:rsidRPr="00B85461">
        <w:rPr>
          <w:rFonts w:ascii="Arial" w:hAnsi="Arial" w:cs="Arial"/>
          <w:sz w:val="24"/>
          <w:szCs w:val="24"/>
        </w:rPr>
        <w:t>z</w:t>
      </w:r>
      <w:r w:rsidRPr="00B85461">
        <w:rPr>
          <w:rFonts w:ascii="Arial" w:hAnsi="Arial" w:cs="Arial"/>
          <w:sz w:val="24"/>
          <w:szCs w:val="24"/>
        </w:rPr>
        <w:t xml:space="preserve"> ograniczenie pracy silników do niezbędnego minimum.</w:t>
      </w:r>
    </w:p>
    <w:p w14:paraId="56549A76" w14:textId="7DFCC7B1" w:rsidR="009066BC" w:rsidRPr="00B85461" w:rsidRDefault="009066BC"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Oddziaływanie na etapie prac budowlanych ma charakter chwilowy i odwracalny. Po zakończeniu prac oddziaływania w tym zakresie ustąpią.</w:t>
      </w:r>
    </w:p>
    <w:p w14:paraId="4316A056" w14:textId="35ED6411" w:rsidR="00FB5B0A" w:rsidRPr="00B85461" w:rsidRDefault="00FB5B0A"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 związku z planowaną inwestycją, nie przewiduje się powstania zorganizowanych źródeł  emisji substancji  do powietrza atmosferycznego.</w:t>
      </w:r>
    </w:p>
    <w:p w14:paraId="6EF85D83" w14:textId="1A64B884" w:rsidR="00FB5B0A" w:rsidRPr="00B85461" w:rsidRDefault="00FB5B0A"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Projektowany zakład przetwarzania będzie głównie źródłem emisji spalin z maszyn roboczych, emisji pyłu podczas załadunku surowców/produktów oraz emisji pyłu podczas przetwarzania. W raporcie wspomniano także o możliwości wystąpienia </w:t>
      </w:r>
      <w:r w:rsidRPr="00B85461">
        <w:rPr>
          <w:rFonts w:ascii="Arial" w:hAnsi="Arial" w:cs="Arial"/>
          <w:sz w:val="24"/>
          <w:szCs w:val="24"/>
        </w:rPr>
        <w:lastRenderedPageBreak/>
        <w:t>uciążliwości zapachowych.</w:t>
      </w:r>
    </w:p>
    <w:p w14:paraId="49EF1C83" w14:textId="50CA28C1" w:rsidR="00FB5B0A" w:rsidRPr="00B85461" w:rsidRDefault="00FB5B0A"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 celu ograniczenia wpływu planowanych procesów na powietrze atmosferyczne przewiduje się m.in. następujące działania:</w:t>
      </w:r>
    </w:p>
    <w:p w14:paraId="5D4AA314" w14:textId="59B0B7F2" w:rsidR="00FB5B0A"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zastosowanie plandek na pojazdach dowożących substraty i odbierających produkty;</w:t>
      </w:r>
    </w:p>
    <w:p w14:paraId="135F302D" w14:textId="14D2798C" w:rsidR="00FB5B0A"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w celu ograniczenia pylenia</w:t>
      </w:r>
      <w:r w:rsidR="00D16682" w:rsidRPr="00B85461">
        <w:rPr>
          <w:rFonts w:ascii="Arial" w:hAnsi="Arial" w:cs="Arial"/>
          <w:sz w:val="24"/>
          <w:szCs w:val="24"/>
        </w:rPr>
        <w:t>,</w:t>
      </w:r>
      <w:r w:rsidRPr="00B85461">
        <w:rPr>
          <w:rFonts w:ascii="Arial" w:hAnsi="Arial" w:cs="Arial"/>
          <w:sz w:val="24"/>
          <w:szCs w:val="24"/>
        </w:rPr>
        <w:t xml:space="preserve"> praca (załadunek, wyładunek z urządzenia) będzie wstrzymana w okresach silnych wiatrów;</w:t>
      </w:r>
    </w:p>
    <w:p w14:paraId="20617290" w14:textId="6585D8B2" w:rsidR="00FB5B0A"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w przypadku niekorzystnych warunków pogodowych proces przetwarzania będzie odwołany</w:t>
      </w:r>
      <w:r w:rsidR="008E4284" w:rsidRPr="00B85461">
        <w:rPr>
          <w:rFonts w:ascii="Arial" w:hAnsi="Arial" w:cs="Arial"/>
          <w:sz w:val="24"/>
          <w:szCs w:val="24"/>
        </w:rPr>
        <w:t>;</w:t>
      </w:r>
    </w:p>
    <w:p w14:paraId="45C7F621" w14:textId="733E7BBD" w:rsidR="00FB5B0A"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proces komponowania mieszanek odbywał się będzie w zbiorniku miksująco-rozdrabniającym urządzenia mieszającego (</w:t>
      </w:r>
      <w:proofErr w:type="spellStart"/>
      <w:r w:rsidRPr="00B85461">
        <w:rPr>
          <w:rFonts w:ascii="Arial" w:hAnsi="Arial" w:cs="Arial"/>
          <w:sz w:val="24"/>
          <w:szCs w:val="24"/>
        </w:rPr>
        <w:t>recyklera</w:t>
      </w:r>
      <w:proofErr w:type="spellEnd"/>
      <w:r w:rsidRPr="00B85461">
        <w:rPr>
          <w:rFonts w:ascii="Arial" w:hAnsi="Arial" w:cs="Arial"/>
          <w:sz w:val="24"/>
          <w:szCs w:val="24"/>
        </w:rPr>
        <w:t>);</w:t>
      </w:r>
    </w:p>
    <w:p w14:paraId="233A2A47" w14:textId="7C0F5A7A" w:rsidR="00FB5B0A"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 xml:space="preserve">wywóz produktów do miejsc stosowania będzie prowadzony na bieżąco </w:t>
      </w:r>
      <w:r w:rsidRPr="00B85461">
        <w:rPr>
          <w:rFonts w:ascii="Arial" w:hAnsi="Arial" w:cs="Arial"/>
          <w:sz w:val="24"/>
          <w:szCs w:val="24"/>
        </w:rPr>
        <w:br/>
        <w:t>z wykorzystaniem pojazdów skrzyniowych samowyładowczych, pod przykryciem plandeką. Wykorzystywane będą pojazdy dowożące komponenty do odbioru produktów;</w:t>
      </w:r>
    </w:p>
    <w:p w14:paraId="25C20D01" w14:textId="4BA47678" w:rsidR="00FB5B0A"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sprzęt mechaniczny wykorzystywany w zakładzie podlegać będzie okresowym przeglądom i bieżącym naprawom, aby zachować jego sprawność techniczną i tym samym ograniczyć emisję spalin do minimum;</w:t>
      </w:r>
    </w:p>
    <w:p w14:paraId="3391DCF1" w14:textId="698ACA09" w:rsidR="00EC04CE" w:rsidRPr="00B85461" w:rsidRDefault="00FB5B0A" w:rsidP="00B85461">
      <w:pPr>
        <w:pStyle w:val="Teksttreci20"/>
        <w:numPr>
          <w:ilvl w:val="0"/>
          <w:numId w:val="34"/>
        </w:numPr>
        <w:shd w:val="clear" w:color="auto" w:fill="auto"/>
        <w:spacing w:line="240" w:lineRule="auto"/>
        <w:jc w:val="left"/>
        <w:rPr>
          <w:rFonts w:ascii="Arial" w:hAnsi="Arial" w:cs="Arial"/>
          <w:sz w:val="24"/>
          <w:szCs w:val="24"/>
        </w:rPr>
      </w:pPr>
      <w:r w:rsidRPr="00B85461">
        <w:rPr>
          <w:rFonts w:ascii="Arial" w:hAnsi="Arial" w:cs="Arial"/>
          <w:sz w:val="24"/>
          <w:szCs w:val="24"/>
        </w:rPr>
        <w:t>odpady kierowane</w:t>
      </w:r>
      <w:r w:rsidR="00EC04CE" w:rsidRPr="00B85461">
        <w:rPr>
          <w:rFonts w:ascii="Arial" w:hAnsi="Arial" w:cs="Arial"/>
          <w:sz w:val="24"/>
          <w:szCs w:val="24"/>
        </w:rPr>
        <w:t xml:space="preserve"> do przetwarzania będą  ustabilizowane, o niewielkiej aktywności biologicznej, co ograniczy uciążliwości zapachowe.</w:t>
      </w:r>
    </w:p>
    <w:p w14:paraId="0100EFBE" w14:textId="27CBC781" w:rsidR="00C52745" w:rsidRPr="00B85461" w:rsidRDefault="00C52745"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t>
      </w:r>
      <w:r w:rsidR="00EC04CE" w:rsidRPr="00B85461">
        <w:rPr>
          <w:rFonts w:ascii="Arial" w:hAnsi="Arial" w:cs="Arial"/>
          <w:sz w:val="24"/>
          <w:szCs w:val="24"/>
        </w:rPr>
        <w:t>Zgodnie z uzupełnieniem</w:t>
      </w:r>
      <w:r w:rsidR="003374EE" w:rsidRPr="00B85461">
        <w:rPr>
          <w:rFonts w:ascii="Arial" w:hAnsi="Arial" w:cs="Arial"/>
          <w:sz w:val="24"/>
          <w:szCs w:val="24"/>
        </w:rPr>
        <w:t xml:space="preserve"> informacji zawartych w raporcie </w:t>
      </w:r>
      <w:proofErr w:type="spellStart"/>
      <w:r w:rsidR="003374EE" w:rsidRPr="00B85461">
        <w:rPr>
          <w:rFonts w:ascii="Arial" w:hAnsi="Arial" w:cs="Arial"/>
          <w:sz w:val="24"/>
          <w:szCs w:val="24"/>
        </w:rPr>
        <w:t>ooś</w:t>
      </w:r>
      <w:proofErr w:type="spellEnd"/>
      <w:r w:rsidR="00EC04CE" w:rsidRPr="00B85461">
        <w:rPr>
          <w:rFonts w:ascii="Arial" w:hAnsi="Arial" w:cs="Arial"/>
          <w:sz w:val="24"/>
          <w:szCs w:val="24"/>
        </w:rPr>
        <w:t>, Inwestor zakłada, że instalacja nie będzie oddziaływać negatywnie w zakresie emisji substancji złowonnych. W przypadku jednak wystąpienia  nieprzyjemnych zapachów, zastosowane zostaną odpowiednie środki neutralizujące, przezn</w:t>
      </w:r>
      <w:r w:rsidRPr="00B85461">
        <w:rPr>
          <w:rFonts w:ascii="Arial" w:hAnsi="Arial" w:cs="Arial"/>
          <w:sz w:val="24"/>
          <w:szCs w:val="24"/>
        </w:rPr>
        <w:t>a</w:t>
      </w:r>
      <w:r w:rsidR="00EC04CE" w:rsidRPr="00B85461">
        <w:rPr>
          <w:rFonts w:ascii="Arial" w:hAnsi="Arial" w:cs="Arial"/>
          <w:sz w:val="24"/>
          <w:szCs w:val="24"/>
        </w:rPr>
        <w:t>czone dla zakł</w:t>
      </w:r>
      <w:r w:rsidRPr="00B85461">
        <w:rPr>
          <w:rFonts w:ascii="Arial" w:hAnsi="Arial" w:cs="Arial"/>
          <w:sz w:val="24"/>
          <w:szCs w:val="24"/>
        </w:rPr>
        <w:t>adów utylizacji odpadów, składowisk, sortowni odpadów, kompostowni, oczyszczalni ścieków.</w:t>
      </w:r>
    </w:p>
    <w:p w14:paraId="4F5DF7B2" w14:textId="77777777" w:rsidR="00C52745" w:rsidRPr="00B85461" w:rsidRDefault="00C52745"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Jednocześnie, istotnym jest usytuowanie zakładu w sąsiedztwie znacznych powierzchni leśnych, które stanowią naturalną barierę dla rozprzestrzeniania się ewentualnych substancji zapachowych. W związku z tym, nie przewiduje się wystąpienia uciążliwości na terenach mieszkaniowych, usytuowanych w znacznej odległości od projektowanego zakładu.</w:t>
      </w:r>
    </w:p>
    <w:p w14:paraId="60D59FC1" w14:textId="4FB16B9D" w:rsidR="00C52745" w:rsidRPr="00B85461" w:rsidRDefault="00C52745"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Przeprowadzone obliczenia rozprzestrzeniania zanieczyszczeń w powietrzu wykazały, że eksploatacja zakładu, nie powinna spowodować przekroczeń dopuszczalnych poziomów substancji w powietrzu ani wartości odniesienia poza granicami terenu, do którego Inwestor posiadać będzie tytuł prawny.       </w:t>
      </w:r>
    </w:p>
    <w:p w14:paraId="146955D2" w14:textId="6825981D" w:rsidR="00065D08" w:rsidRPr="00B85461" w:rsidRDefault="00065D08"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t>
      </w:r>
      <w:r w:rsidR="0020521A" w:rsidRPr="00B85461">
        <w:rPr>
          <w:rFonts w:ascii="Arial" w:hAnsi="Arial" w:cs="Arial"/>
          <w:sz w:val="24"/>
          <w:szCs w:val="24"/>
        </w:rPr>
        <w:t xml:space="preserve">W dniu 26 czerwca 2023 r. Sejmik Województwa </w:t>
      </w:r>
      <w:r w:rsidR="003374EE" w:rsidRPr="00B85461">
        <w:rPr>
          <w:rFonts w:ascii="Arial" w:hAnsi="Arial" w:cs="Arial"/>
          <w:sz w:val="24"/>
          <w:szCs w:val="24"/>
        </w:rPr>
        <w:t>K</w:t>
      </w:r>
      <w:r w:rsidR="0020521A" w:rsidRPr="00B85461">
        <w:rPr>
          <w:rFonts w:ascii="Arial" w:hAnsi="Arial" w:cs="Arial"/>
          <w:sz w:val="24"/>
          <w:szCs w:val="24"/>
        </w:rPr>
        <w:t>ujawsko-Pomorskiego przyjął uchwałę</w:t>
      </w:r>
      <w:r w:rsidR="003374EE" w:rsidRPr="00B85461">
        <w:rPr>
          <w:rFonts w:ascii="Arial" w:hAnsi="Arial" w:cs="Arial"/>
          <w:sz w:val="24"/>
          <w:szCs w:val="24"/>
        </w:rPr>
        <w:t xml:space="preserve">  </w:t>
      </w:r>
      <w:r w:rsidR="0020521A" w:rsidRPr="00B85461">
        <w:rPr>
          <w:rFonts w:ascii="Arial" w:hAnsi="Arial" w:cs="Arial"/>
          <w:sz w:val="24"/>
          <w:szCs w:val="24"/>
        </w:rPr>
        <w:t xml:space="preserve">Nr LIX/804/23 w sprawie określenia programu ochrony powietrza w zakresie pyłu zawieszonego </w:t>
      </w:r>
      <w:bookmarkStart w:id="4" w:name="_Hlk157691265"/>
      <w:r w:rsidR="0020521A" w:rsidRPr="00B85461">
        <w:rPr>
          <w:rFonts w:ascii="Arial" w:hAnsi="Arial" w:cs="Arial"/>
          <w:sz w:val="24"/>
          <w:szCs w:val="24"/>
        </w:rPr>
        <w:t xml:space="preserve">PM10, PM2,5 oraz </w:t>
      </w:r>
      <w:proofErr w:type="spellStart"/>
      <w:r w:rsidR="0020521A" w:rsidRPr="00B85461">
        <w:rPr>
          <w:rFonts w:ascii="Arial" w:hAnsi="Arial" w:cs="Arial"/>
          <w:sz w:val="24"/>
          <w:szCs w:val="24"/>
        </w:rPr>
        <w:t>benzo</w:t>
      </w:r>
      <w:proofErr w:type="spellEnd"/>
      <w:r w:rsidR="0020521A" w:rsidRPr="00B85461">
        <w:rPr>
          <w:rFonts w:ascii="Arial" w:hAnsi="Arial" w:cs="Arial"/>
          <w:sz w:val="24"/>
          <w:szCs w:val="24"/>
        </w:rPr>
        <w:t>(a)</w:t>
      </w:r>
      <w:proofErr w:type="spellStart"/>
      <w:r w:rsidR="0020521A" w:rsidRPr="00B85461">
        <w:rPr>
          <w:rFonts w:ascii="Arial" w:hAnsi="Arial" w:cs="Arial"/>
          <w:sz w:val="24"/>
          <w:szCs w:val="24"/>
        </w:rPr>
        <w:t>pirenu</w:t>
      </w:r>
      <w:proofErr w:type="spellEnd"/>
      <w:r w:rsidR="0020521A" w:rsidRPr="00B85461">
        <w:rPr>
          <w:rFonts w:ascii="Arial" w:hAnsi="Arial" w:cs="Arial"/>
          <w:sz w:val="24"/>
          <w:szCs w:val="24"/>
        </w:rPr>
        <w:t xml:space="preserve"> </w:t>
      </w:r>
      <w:bookmarkEnd w:id="4"/>
      <w:r w:rsidR="0020521A" w:rsidRPr="00B85461">
        <w:rPr>
          <w:rFonts w:ascii="Arial" w:hAnsi="Arial" w:cs="Arial"/>
          <w:sz w:val="24"/>
          <w:szCs w:val="24"/>
        </w:rPr>
        <w:t>dla strefy kujawsko-pomorskiej – aktualizacja.</w:t>
      </w:r>
    </w:p>
    <w:p w14:paraId="2D3D0F0C" w14:textId="4F17307E" w:rsidR="0020521A" w:rsidRPr="00B85461" w:rsidRDefault="0020521A"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Program ochrony powietrza w zakresie pyłu zawieszonego PM10, PM2,5 oraz </w:t>
      </w:r>
      <w:proofErr w:type="spellStart"/>
      <w:r w:rsidRPr="00B85461">
        <w:rPr>
          <w:rFonts w:ascii="Arial" w:hAnsi="Arial" w:cs="Arial"/>
          <w:sz w:val="24"/>
          <w:szCs w:val="24"/>
        </w:rPr>
        <w:t>benzo</w:t>
      </w:r>
      <w:proofErr w:type="spellEnd"/>
      <w:r w:rsidRPr="00B85461">
        <w:rPr>
          <w:rFonts w:ascii="Arial" w:hAnsi="Arial" w:cs="Arial"/>
          <w:sz w:val="24"/>
          <w:szCs w:val="24"/>
        </w:rPr>
        <w:t>(a)</w:t>
      </w:r>
      <w:proofErr w:type="spellStart"/>
      <w:r w:rsidRPr="00B85461">
        <w:rPr>
          <w:rFonts w:ascii="Arial" w:hAnsi="Arial" w:cs="Arial"/>
          <w:sz w:val="24"/>
          <w:szCs w:val="24"/>
        </w:rPr>
        <w:t>pirenu</w:t>
      </w:r>
      <w:proofErr w:type="spellEnd"/>
      <w:r w:rsidRPr="00B85461">
        <w:rPr>
          <w:rFonts w:ascii="Arial" w:hAnsi="Arial" w:cs="Arial"/>
          <w:sz w:val="24"/>
          <w:szCs w:val="24"/>
        </w:rPr>
        <w:t xml:space="preserve"> dla strefy kujawsko-pomorskiej -  aktualizacja (dalej POP lub Program) stanowi aktualizację obowiązującego dotychczas „Programu ochrony powietrza w zakresie pyłu zawieszonego PM10, PM2,5 oraz </w:t>
      </w:r>
      <w:proofErr w:type="spellStart"/>
      <w:r w:rsidRPr="00B85461">
        <w:rPr>
          <w:rFonts w:ascii="Arial" w:hAnsi="Arial" w:cs="Arial"/>
          <w:sz w:val="24"/>
          <w:szCs w:val="24"/>
        </w:rPr>
        <w:t>benzo</w:t>
      </w:r>
      <w:proofErr w:type="spellEnd"/>
      <w:r w:rsidRPr="00B85461">
        <w:rPr>
          <w:rFonts w:ascii="Arial" w:hAnsi="Arial" w:cs="Arial"/>
          <w:sz w:val="24"/>
          <w:szCs w:val="24"/>
        </w:rPr>
        <w:t>(a)</w:t>
      </w:r>
      <w:proofErr w:type="spellStart"/>
      <w:r w:rsidRPr="00B85461">
        <w:rPr>
          <w:rFonts w:ascii="Arial" w:hAnsi="Arial" w:cs="Arial"/>
          <w:sz w:val="24"/>
          <w:szCs w:val="24"/>
        </w:rPr>
        <w:t>pirenu</w:t>
      </w:r>
      <w:proofErr w:type="spellEnd"/>
      <w:r w:rsidRPr="00B85461">
        <w:rPr>
          <w:rFonts w:ascii="Arial" w:hAnsi="Arial" w:cs="Arial"/>
          <w:sz w:val="24"/>
          <w:szCs w:val="24"/>
        </w:rPr>
        <w:t xml:space="preserve"> dla strefy kujawsko-pomorskiej” określonego uchwałą Nr XXIII/340/20 Sejmiku Województwa Kujawsko-Pomorskiego z dnia 22 czerwca 2020 r., w zakresie pyłu zawieszonego PM10 oraz </w:t>
      </w:r>
      <w:proofErr w:type="spellStart"/>
      <w:r w:rsidRPr="00B85461">
        <w:rPr>
          <w:rFonts w:ascii="Arial" w:hAnsi="Arial" w:cs="Arial"/>
          <w:sz w:val="24"/>
          <w:szCs w:val="24"/>
        </w:rPr>
        <w:t>benzo</w:t>
      </w:r>
      <w:proofErr w:type="spellEnd"/>
      <w:r w:rsidRPr="00B85461">
        <w:rPr>
          <w:rFonts w:ascii="Arial" w:hAnsi="Arial" w:cs="Arial"/>
          <w:sz w:val="24"/>
          <w:szCs w:val="24"/>
        </w:rPr>
        <w:t>(a)</w:t>
      </w:r>
      <w:proofErr w:type="spellStart"/>
      <w:r w:rsidRPr="00B85461">
        <w:rPr>
          <w:rFonts w:ascii="Arial" w:hAnsi="Arial" w:cs="Arial"/>
          <w:sz w:val="24"/>
          <w:szCs w:val="24"/>
        </w:rPr>
        <w:t>pirenu</w:t>
      </w:r>
      <w:proofErr w:type="spellEnd"/>
      <w:r w:rsidRPr="00B85461">
        <w:rPr>
          <w:rFonts w:ascii="Arial" w:hAnsi="Arial" w:cs="Arial"/>
          <w:sz w:val="24"/>
          <w:szCs w:val="24"/>
        </w:rPr>
        <w:t>, a także uwzględnia pył zawieszony PM2,5. Został opracowany w związku z odnotowaniem</w:t>
      </w:r>
      <w:r w:rsidR="00C57F75" w:rsidRPr="00B85461">
        <w:rPr>
          <w:rFonts w:ascii="Arial" w:hAnsi="Arial" w:cs="Arial"/>
          <w:sz w:val="24"/>
          <w:szCs w:val="24"/>
        </w:rPr>
        <w:t xml:space="preserve"> w 2021 r. przekroczenia standardów  jakości powietrza – średniodobowego</w:t>
      </w:r>
      <w:r w:rsidR="003374EE" w:rsidRPr="00B85461">
        <w:rPr>
          <w:rFonts w:ascii="Arial" w:hAnsi="Arial" w:cs="Arial"/>
          <w:sz w:val="24"/>
          <w:szCs w:val="24"/>
        </w:rPr>
        <w:t xml:space="preserve"> </w:t>
      </w:r>
      <w:r w:rsidR="00C57F75" w:rsidRPr="00B85461">
        <w:rPr>
          <w:rFonts w:ascii="Arial" w:hAnsi="Arial" w:cs="Arial"/>
          <w:sz w:val="24"/>
          <w:szCs w:val="24"/>
        </w:rPr>
        <w:t xml:space="preserve">dopuszczalnego pyłu zawieszonego PM10 oraz średniorocznego poziomu dopuszczalnego pyłu zawieszonego PM2,5 ( nowego zanieczyszczenia), którego przekroczenie poziomu </w:t>
      </w:r>
      <w:r w:rsidR="00C57F75" w:rsidRPr="00B85461">
        <w:rPr>
          <w:rFonts w:ascii="Arial" w:hAnsi="Arial" w:cs="Arial"/>
          <w:sz w:val="24"/>
          <w:szCs w:val="24"/>
        </w:rPr>
        <w:lastRenderedPageBreak/>
        <w:t xml:space="preserve">dopuszczalnego nie wystąpiło w 2018 r.), a także średniorocznego poziomu docelowego </w:t>
      </w:r>
      <w:proofErr w:type="spellStart"/>
      <w:r w:rsidR="00C57F75" w:rsidRPr="00B85461">
        <w:rPr>
          <w:rFonts w:ascii="Arial" w:hAnsi="Arial" w:cs="Arial"/>
          <w:sz w:val="24"/>
          <w:szCs w:val="24"/>
        </w:rPr>
        <w:t>benzo</w:t>
      </w:r>
      <w:proofErr w:type="spellEnd"/>
      <w:r w:rsidR="00C57F75" w:rsidRPr="00B85461">
        <w:rPr>
          <w:rFonts w:ascii="Arial" w:hAnsi="Arial" w:cs="Arial"/>
          <w:sz w:val="24"/>
          <w:szCs w:val="24"/>
        </w:rPr>
        <w:t xml:space="preserve">(a) </w:t>
      </w:r>
      <w:proofErr w:type="spellStart"/>
      <w:r w:rsidR="00C57F75" w:rsidRPr="00B85461">
        <w:rPr>
          <w:rFonts w:ascii="Arial" w:hAnsi="Arial" w:cs="Arial"/>
          <w:sz w:val="24"/>
          <w:szCs w:val="24"/>
        </w:rPr>
        <w:t>pirenu</w:t>
      </w:r>
      <w:proofErr w:type="spellEnd"/>
      <w:r w:rsidR="00C57F75" w:rsidRPr="00B85461">
        <w:rPr>
          <w:rFonts w:ascii="Arial" w:hAnsi="Arial" w:cs="Arial"/>
          <w:sz w:val="24"/>
          <w:szCs w:val="24"/>
        </w:rPr>
        <w:t xml:space="preserve"> na tereni</w:t>
      </w:r>
      <w:r w:rsidR="003374EE" w:rsidRPr="00B85461">
        <w:rPr>
          <w:rFonts w:ascii="Arial" w:hAnsi="Arial" w:cs="Arial"/>
          <w:sz w:val="24"/>
          <w:szCs w:val="24"/>
        </w:rPr>
        <w:t>e</w:t>
      </w:r>
      <w:r w:rsidR="00C57F75" w:rsidRPr="00B85461">
        <w:rPr>
          <w:rFonts w:ascii="Arial" w:hAnsi="Arial" w:cs="Arial"/>
          <w:sz w:val="24"/>
          <w:szCs w:val="24"/>
        </w:rPr>
        <w:t xml:space="preserve"> strefy.</w:t>
      </w:r>
      <w:r w:rsidR="003374EE" w:rsidRPr="00B85461">
        <w:rPr>
          <w:rFonts w:ascii="Arial" w:hAnsi="Arial" w:cs="Arial"/>
          <w:sz w:val="24"/>
          <w:szCs w:val="24"/>
        </w:rPr>
        <w:t xml:space="preserve">                               </w:t>
      </w:r>
      <w:r w:rsidR="0006734E" w:rsidRPr="00B85461">
        <w:rPr>
          <w:rFonts w:ascii="Arial" w:hAnsi="Arial" w:cs="Arial"/>
          <w:sz w:val="24"/>
          <w:szCs w:val="24"/>
        </w:rPr>
        <w:t xml:space="preserve">W uchwale wskazano działania do realizacji w celu osiągnięcia standardów jakości powietrza oraz obniżenia stężenia </w:t>
      </w:r>
      <w:proofErr w:type="spellStart"/>
      <w:r w:rsidR="0006734E" w:rsidRPr="00B85461">
        <w:rPr>
          <w:rFonts w:ascii="Arial" w:hAnsi="Arial" w:cs="Arial"/>
          <w:sz w:val="24"/>
          <w:szCs w:val="24"/>
        </w:rPr>
        <w:t>benzo</w:t>
      </w:r>
      <w:proofErr w:type="spellEnd"/>
      <w:r w:rsidR="0006734E" w:rsidRPr="00B85461">
        <w:rPr>
          <w:rFonts w:ascii="Arial" w:hAnsi="Arial" w:cs="Arial"/>
          <w:sz w:val="24"/>
          <w:szCs w:val="24"/>
        </w:rPr>
        <w:t>(a)</w:t>
      </w:r>
      <w:proofErr w:type="spellStart"/>
      <w:r w:rsidR="0006734E" w:rsidRPr="00B85461">
        <w:rPr>
          <w:rFonts w:ascii="Arial" w:hAnsi="Arial" w:cs="Arial"/>
          <w:sz w:val="24"/>
          <w:szCs w:val="24"/>
        </w:rPr>
        <w:t>pirenu</w:t>
      </w:r>
      <w:proofErr w:type="spellEnd"/>
      <w:r w:rsidR="0006734E" w:rsidRPr="00B85461">
        <w:rPr>
          <w:rFonts w:ascii="Arial" w:hAnsi="Arial" w:cs="Arial"/>
          <w:sz w:val="24"/>
          <w:szCs w:val="24"/>
        </w:rPr>
        <w:t xml:space="preserve"> w strefie kujawsko-pomorskiej.</w:t>
      </w:r>
    </w:p>
    <w:p w14:paraId="6C92864D" w14:textId="26E10984" w:rsidR="0006734E" w:rsidRPr="00B85461" w:rsidRDefault="0006734E"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Nie przewiduje się, aby inwestycja wpłynęła na pogorszenie obecnej sytuacji. W ramach zamierzenia nie planuje się energetycznych źródeł spalania paliw.</w:t>
      </w:r>
    </w:p>
    <w:p w14:paraId="7E6DB099" w14:textId="4C3721D9" w:rsidR="00C57F75" w:rsidRPr="00B85461" w:rsidRDefault="0006734E"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t>
      </w:r>
    </w:p>
    <w:p w14:paraId="32E5C515" w14:textId="6454DE4D" w:rsidR="006B0DC6" w:rsidRPr="00B85461" w:rsidRDefault="006B0DC6" w:rsidP="00B85461">
      <w:pPr>
        <w:pStyle w:val="Tekstpodstawowy3"/>
        <w:spacing w:after="0" w:line="240" w:lineRule="auto"/>
        <w:ind w:right="28"/>
        <w:jc w:val="left"/>
        <w:rPr>
          <w:rFonts w:ascii="Arial" w:hAnsi="Arial" w:cs="Arial"/>
          <w:sz w:val="24"/>
          <w:szCs w:val="24"/>
          <w:lang w:val="pl-PL"/>
        </w:rPr>
      </w:pPr>
      <w:r w:rsidRPr="00B85461">
        <w:rPr>
          <w:rFonts w:ascii="Arial" w:hAnsi="Arial" w:cs="Arial"/>
          <w:sz w:val="24"/>
          <w:szCs w:val="24"/>
          <w:lang w:val="pl-PL"/>
        </w:rPr>
        <w:t>Planowane przedsięwzięcie będzie zlokalizowane poza obszarami chronionymi w myśl ustawy z dnia 16 kwietnia 20043 r. o ochronie przyrody (Dz.U. z 202</w:t>
      </w:r>
      <w:r w:rsidR="0006734E" w:rsidRPr="00B85461">
        <w:rPr>
          <w:rFonts w:ascii="Arial" w:hAnsi="Arial" w:cs="Arial"/>
          <w:sz w:val="24"/>
          <w:szCs w:val="24"/>
          <w:lang w:val="pl-PL"/>
        </w:rPr>
        <w:t>3</w:t>
      </w:r>
      <w:r w:rsidRPr="00B85461">
        <w:rPr>
          <w:rFonts w:ascii="Arial" w:hAnsi="Arial" w:cs="Arial"/>
          <w:sz w:val="24"/>
          <w:szCs w:val="24"/>
          <w:lang w:val="pl-PL"/>
        </w:rPr>
        <w:t xml:space="preserve"> r., poz.1</w:t>
      </w:r>
      <w:r w:rsidR="0006734E" w:rsidRPr="00B85461">
        <w:rPr>
          <w:rFonts w:ascii="Arial" w:hAnsi="Arial" w:cs="Arial"/>
          <w:sz w:val="24"/>
          <w:szCs w:val="24"/>
          <w:lang w:val="pl-PL"/>
        </w:rPr>
        <w:t>336</w:t>
      </w:r>
      <w:r w:rsidRPr="00B85461">
        <w:rPr>
          <w:rFonts w:ascii="Arial" w:hAnsi="Arial" w:cs="Arial"/>
          <w:sz w:val="24"/>
          <w:szCs w:val="24"/>
          <w:lang w:val="pl-PL"/>
        </w:rPr>
        <w:t>), w tym poza wyznaczonymi, mającymi znaczenie dla Wspólnoty i projektowanymi przekazanymi do Komisji Europejskiej obszarami Natura 2000.</w:t>
      </w:r>
    </w:p>
    <w:p w14:paraId="45D24BA5" w14:textId="6388B0E6" w:rsidR="0006734E" w:rsidRPr="00B85461" w:rsidRDefault="0006734E" w:rsidP="00B85461">
      <w:pPr>
        <w:pStyle w:val="Tekstpodstawowy3"/>
        <w:spacing w:after="0" w:line="240" w:lineRule="auto"/>
        <w:ind w:right="28"/>
        <w:jc w:val="left"/>
        <w:rPr>
          <w:rFonts w:ascii="Arial" w:hAnsi="Arial" w:cs="Arial"/>
          <w:sz w:val="24"/>
          <w:szCs w:val="24"/>
          <w:lang w:val="pl-PL"/>
        </w:rPr>
      </w:pPr>
      <w:r w:rsidRPr="00B85461">
        <w:rPr>
          <w:rFonts w:ascii="Arial" w:hAnsi="Arial" w:cs="Arial"/>
          <w:sz w:val="24"/>
          <w:szCs w:val="24"/>
          <w:lang w:val="pl-PL"/>
        </w:rPr>
        <w:t xml:space="preserve">W ramach realizacji zamierzenia może dojść do uszkodzenia </w:t>
      </w:r>
      <w:proofErr w:type="spellStart"/>
      <w:r w:rsidRPr="00B85461">
        <w:rPr>
          <w:rFonts w:ascii="Arial" w:hAnsi="Arial" w:cs="Arial"/>
          <w:sz w:val="24"/>
          <w:szCs w:val="24"/>
          <w:lang w:val="pl-PL"/>
        </w:rPr>
        <w:t>zadrzewień</w:t>
      </w:r>
      <w:proofErr w:type="spellEnd"/>
      <w:r w:rsidRPr="00B85461">
        <w:rPr>
          <w:rFonts w:ascii="Arial" w:hAnsi="Arial" w:cs="Arial"/>
          <w:sz w:val="24"/>
          <w:szCs w:val="24"/>
          <w:lang w:val="pl-PL"/>
        </w:rPr>
        <w:t xml:space="preserve"> znajdującej się na działce inwestycyjnej. Celem wyeliminowania zagrożenia niszczenia lęgów ptasich R</w:t>
      </w:r>
      <w:r w:rsidR="003374EE" w:rsidRPr="00B85461">
        <w:rPr>
          <w:rFonts w:ascii="Arial" w:hAnsi="Arial" w:cs="Arial"/>
          <w:sz w:val="24"/>
          <w:szCs w:val="24"/>
          <w:lang w:val="pl-PL"/>
        </w:rPr>
        <w:t>egionalny Dyrektor Ochrony Środowiska w Bydgoszczy</w:t>
      </w:r>
      <w:r w:rsidRPr="00B85461">
        <w:rPr>
          <w:rFonts w:ascii="Arial" w:hAnsi="Arial" w:cs="Arial"/>
          <w:sz w:val="24"/>
          <w:szCs w:val="24"/>
          <w:lang w:val="pl-PL"/>
        </w:rPr>
        <w:t xml:space="preserve"> </w:t>
      </w:r>
      <w:r w:rsidR="003374EE" w:rsidRPr="00B85461">
        <w:rPr>
          <w:rFonts w:ascii="Arial" w:hAnsi="Arial" w:cs="Arial"/>
          <w:sz w:val="24"/>
          <w:szCs w:val="24"/>
          <w:lang w:val="pl-PL"/>
        </w:rPr>
        <w:t xml:space="preserve">w postanowieniu z dnia 16 października, znak: WOO.4221.102.2023.JO.6 </w:t>
      </w:r>
      <w:r w:rsidRPr="00B85461">
        <w:rPr>
          <w:rFonts w:ascii="Arial" w:hAnsi="Arial" w:cs="Arial"/>
          <w:sz w:val="24"/>
          <w:szCs w:val="24"/>
          <w:lang w:val="pl-PL"/>
        </w:rPr>
        <w:t>wskazał na konieczność prowadzenia wycinki poza okresem lęgów ptaków lub pod nadzorem ornitologa</w:t>
      </w:r>
      <w:r w:rsidR="003374EE" w:rsidRPr="00B85461">
        <w:rPr>
          <w:rFonts w:ascii="Arial" w:hAnsi="Arial" w:cs="Arial"/>
          <w:sz w:val="24"/>
          <w:szCs w:val="24"/>
          <w:lang w:val="pl-PL"/>
        </w:rPr>
        <w:t xml:space="preserve"> oraz podjęcia</w:t>
      </w:r>
      <w:r w:rsidRPr="00B85461">
        <w:rPr>
          <w:rFonts w:ascii="Arial" w:hAnsi="Arial" w:cs="Arial"/>
          <w:sz w:val="24"/>
          <w:szCs w:val="24"/>
          <w:lang w:val="pl-PL"/>
        </w:rPr>
        <w:t xml:space="preserve"> działa</w:t>
      </w:r>
      <w:r w:rsidR="003374EE" w:rsidRPr="00B85461">
        <w:rPr>
          <w:rFonts w:ascii="Arial" w:hAnsi="Arial" w:cs="Arial"/>
          <w:sz w:val="24"/>
          <w:szCs w:val="24"/>
          <w:lang w:val="pl-PL"/>
        </w:rPr>
        <w:t>ń</w:t>
      </w:r>
      <w:r w:rsidRPr="00B85461">
        <w:rPr>
          <w:rFonts w:ascii="Arial" w:hAnsi="Arial" w:cs="Arial"/>
          <w:sz w:val="24"/>
          <w:szCs w:val="24"/>
          <w:lang w:val="pl-PL"/>
        </w:rPr>
        <w:t xml:space="preserve"> zabezpieczając</w:t>
      </w:r>
      <w:r w:rsidR="003374EE" w:rsidRPr="00B85461">
        <w:rPr>
          <w:rFonts w:ascii="Arial" w:hAnsi="Arial" w:cs="Arial"/>
          <w:sz w:val="24"/>
          <w:szCs w:val="24"/>
          <w:lang w:val="pl-PL"/>
        </w:rPr>
        <w:t>ych</w:t>
      </w:r>
      <w:r w:rsidRPr="00B85461">
        <w:rPr>
          <w:rFonts w:ascii="Arial" w:hAnsi="Arial" w:cs="Arial"/>
          <w:sz w:val="24"/>
          <w:szCs w:val="24"/>
          <w:lang w:val="pl-PL"/>
        </w:rPr>
        <w:t xml:space="preserve"> drzewa przed uszkodzeniami mechanicznymi.</w:t>
      </w:r>
    </w:p>
    <w:p w14:paraId="136A8781" w14:textId="5E669C27" w:rsidR="00787F12" w:rsidRPr="00B85461" w:rsidRDefault="00787F12" w:rsidP="00B85461">
      <w:pPr>
        <w:pStyle w:val="Tekstpodstawowy3"/>
        <w:spacing w:after="0" w:line="240" w:lineRule="auto"/>
        <w:ind w:right="28"/>
        <w:jc w:val="left"/>
        <w:rPr>
          <w:rFonts w:ascii="Arial" w:hAnsi="Arial" w:cs="Arial"/>
          <w:sz w:val="24"/>
          <w:szCs w:val="24"/>
          <w:lang w:val="pl-PL"/>
        </w:rPr>
      </w:pPr>
      <w:r w:rsidRPr="00B85461">
        <w:rPr>
          <w:rFonts w:ascii="Arial" w:hAnsi="Arial" w:cs="Arial"/>
          <w:sz w:val="24"/>
          <w:szCs w:val="24"/>
          <w:lang w:val="pl-PL"/>
        </w:rPr>
        <w:t>Jednocześnie, w związku ze stwierdzeniem w bezpośrednim sąsiedztwie potencjalnych siedlisk dogodnych dla małych zwierząt, wskazał na konieczność zabezpieczenia oraz kontrolowania terenu inwestycji i wykopów na etapie jej realizacji.</w:t>
      </w:r>
      <w:r w:rsidR="00D50501" w:rsidRPr="00B85461">
        <w:rPr>
          <w:rFonts w:ascii="Arial" w:hAnsi="Arial" w:cs="Arial"/>
          <w:sz w:val="24"/>
          <w:szCs w:val="24"/>
          <w:lang w:val="pl-PL"/>
        </w:rPr>
        <w:t xml:space="preserve"> Ponadto uznał, że p</w:t>
      </w:r>
      <w:r w:rsidRPr="00B85461">
        <w:rPr>
          <w:rFonts w:ascii="Arial" w:hAnsi="Arial" w:cs="Arial"/>
          <w:sz w:val="24"/>
          <w:szCs w:val="24"/>
          <w:lang w:val="pl-PL"/>
        </w:rPr>
        <w:t>roponowany przez Inwestora wariant realizacji przedsięwzięcia, przy przyjętym rozwiązaniu lokalizacji (w obrębie już przekształconego i ogrodzonego terenu), nie wymaga naruszania cennych siedlisk przyrodniczych i ich przekształcani</w:t>
      </w:r>
      <w:r w:rsidR="003374EE" w:rsidRPr="00B85461">
        <w:rPr>
          <w:rFonts w:ascii="Arial" w:hAnsi="Arial" w:cs="Arial"/>
          <w:sz w:val="24"/>
          <w:szCs w:val="24"/>
          <w:lang w:val="pl-PL"/>
        </w:rPr>
        <w:t>a</w:t>
      </w:r>
      <w:r w:rsidRPr="00B85461">
        <w:rPr>
          <w:rFonts w:ascii="Arial" w:hAnsi="Arial" w:cs="Arial"/>
          <w:sz w:val="24"/>
          <w:szCs w:val="24"/>
          <w:lang w:val="pl-PL"/>
        </w:rPr>
        <w:t>, usunięcia drzew i krzewów, zajęcia siedlisk wrażliwych, przerywania korytarzy ekologicznych oraz rozbiórki obiektów kubaturowych.</w:t>
      </w:r>
    </w:p>
    <w:p w14:paraId="4A5DD43D" w14:textId="7B67BFBD" w:rsidR="00787F12" w:rsidRPr="00B85461" w:rsidRDefault="00787F12" w:rsidP="00B85461">
      <w:pPr>
        <w:pStyle w:val="Tekstpodstawowy3"/>
        <w:spacing w:after="0" w:line="240" w:lineRule="auto"/>
        <w:ind w:right="28"/>
        <w:jc w:val="left"/>
        <w:rPr>
          <w:rFonts w:ascii="Arial" w:hAnsi="Arial" w:cs="Arial"/>
          <w:sz w:val="24"/>
          <w:szCs w:val="24"/>
          <w:lang w:val="pl-PL"/>
        </w:rPr>
      </w:pPr>
      <w:r w:rsidRPr="00B85461">
        <w:rPr>
          <w:rFonts w:ascii="Arial" w:hAnsi="Arial" w:cs="Arial"/>
          <w:sz w:val="24"/>
          <w:szCs w:val="24"/>
          <w:lang w:val="pl-PL"/>
        </w:rPr>
        <w:t>RDOŚ</w:t>
      </w:r>
      <w:r w:rsidR="00D50501" w:rsidRPr="00B85461">
        <w:rPr>
          <w:rFonts w:ascii="Arial" w:hAnsi="Arial" w:cs="Arial"/>
          <w:sz w:val="24"/>
          <w:szCs w:val="24"/>
          <w:lang w:val="pl-PL"/>
        </w:rPr>
        <w:t xml:space="preserve"> w Bydgoszczy </w:t>
      </w:r>
      <w:r w:rsidRPr="00B85461">
        <w:rPr>
          <w:rFonts w:ascii="Arial" w:hAnsi="Arial" w:cs="Arial"/>
          <w:sz w:val="24"/>
          <w:szCs w:val="24"/>
          <w:lang w:val="pl-PL"/>
        </w:rPr>
        <w:t xml:space="preserve"> </w:t>
      </w:r>
      <w:r w:rsidR="00D50501" w:rsidRPr="00B85461">
        <w:rPr>
          <w:rFonts w:ascii="Arial" w:hAnsi="Arial" w:cs="Arial"/>
          <w:sz w:val="24"/>
          <w:szCs w:val="24"/>
          <w:lang w:val="pl-PL"/>
        </w:rPr>
        <w:t>w</w:t>
      </w:r>
      <w:r w:rsidRPr="00B85461">
        <w:rPr>
          <w:rFonts w:ascii="Arial" w:hAnsi="Arial" w:cs="Arial"/>
          <w:sz w:val="24"/>
          <w:szCs w:val="24"/>
          <w:lang w:val="pl-PL"/>
        </w:rPr>
        <w:t>w</w:t>
      </w:r>
      <w:r w:rsidR="00D50501" w:rsidRPr="00B85461">
        <w:rPr>
          <w:rFonts w:ascii="Arial" w:hAnsi="Arial" w:cs="Arial"/>
          <w:sz w:val="24"/>
          <w:szCs w:val="24"/>
          <w:lang w:val="pl-PL"/>
        </w:rPr>
        <w:t>.</w:t>
      </w:r>
      <w:r w:rsidRPr="00B85461">
        <w:rPr>
          <w:rFonts w:ascii="Arial" w:hAnsi="Arial" w:cs="Arial"/>
          <w:sz w:val="24"/>
          <w:szCs w:val="24"/>
          <w:lang w:val="pl-PL"/>
        </w:rPr>
        <w:t xml:space="preserve"> postanowieniu stwierdził, że na podstawie przeprowadzonej analizy przedłożonej dokumentacji, w tym </w:t>
      </w:r>
      <w:r w:rsidR="00D50501" w:rsidRPr="00B85461">
        <w:rPr>
          <w:rFonts w:ascii="Arial" w:hAnsi="Arial" w:cs="Arial"/>
          <w:sz w:val="24"/>
          <w:szCs w:val="24"/>
          <w:lang w:val="pl-PL"/>
        </w:rPr>
        <w:t xml:space="preserve">w </w:t>
      </w:r>
      <w:r w:rsidRPr="00B85461">
        <w:rPr>
          <w:rFonts w:ascii="Arial" w:hAnsi="Arial" w:cs="Arial"/>
          <w:sz w:val="24"/>
          <w:szCs w:val="24"/>
          <w:lang w:val="pl-PL"/>
        </w:rPr>
        <w:t>raporcie o oddziaływaniu przedsięwzięcia na środowisko realizacja i eksploatacja inwestycji nie będzie skutkować niekorzystnym wpływem na środowiska przyrodnicze i krajobraz.</w:t>
      </w:r>
    </w:p>
    <w:p w14:paraId="19A89758" w14:textId="5633BA82" w:rsidR="00787F12" w:rsidRPr="00B85461" w:rsidRDefault="00D50501" w:rsidP="00B85461">
      <w:pPr>
        <w:pStyle w:val="Tekstpodstawowy3"/>
        <w:spacing w:after="0" w:line="240" w:lineRule="auto"/>
        <w:ind w:right="28"/>
        <w:jc w:val="left"/>
        <w:rPr>
          <w:rFonts w:ascii="Arial" w:hAnsi="Arial" w:cs="Arial"/>
          <w:color w:val="000000"/>
          <w:sz w:val="24"/>
          <w:szCs w:val="24"/>
        </w:rPr>
      </w:pPr>
      <w:r w:rsidRPr="00B85461">
        <w:rPr>
          <w:rFonts w:ascii="Arial" w:hAnsi="Arial" w:cs="Arial"/>
          <w:sz w:val="24"/>
          <w:szCs w:val="24"/>
        </w:rPr>
        <w:t xml:space="preserve"> </w:t>
      </w:r>
      <w:r w:rsidR="00787F12" w:rsidRPr="00B85461">
        <w:rPr>
          <w:rFonts w:ascii="Arial" w:hAnsi="Arial" w:cs="Arial"/>
          <w:sz w:val="24"/>
          <w:szCs w:val="24"/>
        </w:rPr>
        <w:t xml:space="preserve">Ponadto wskazał, że w przypadku jeśli skutkiem robót budowlanych bądź innych prac związanych z realizacją zamierzenia będzie podjęcie czynności objętych zakazami względem gatunków chronionych zwierząt, roślin oraz grzybów, wynikającymi z  art.52 ustawy o ochronie przyrody, np. w odniesieniu do zwierząt objętych ochroną gatunkową – niszczenie ich siedlisk lub ostoi, będących obszarem rozrodu, wychowu młodych, odpoczynku, migracji lub żerowania, jak również niszczenie, usuwanie lub uszkadzanie gniazd </w:t>
      </w:r>
      <w:r w:rsidR="00787F12" w:rsidRPr="00B85461">
        <w:rPr>
          <w:rFonts w:ascii="Arial" w:hAnsi="Arial" w:cs="Arial"/>
          <w:color w:val="000000"/>
          <w:sz w:val="24"/>
          <w:szCs w:val="24"/>
        </w:rPr>
        <w:t>Inwestor lub Wykonawca są zobowiązani do uzyskania od Regionalnego Dyrektora Ochrony Środowiska w Bydgoszczy zgody na wykonanie czynności podlegających zakazom na zasadach określonych w art. 56 ustawy o ochronie przyrody.</w:t>
      </w:r>
    </w:p>
    <w:p w14:paraId="369F1DD7" w14:textId="77777777" w:rsidR="00D50501" w:rsidRPr="00B85461" w:rsidRDefault="00D50501" w:rsidP="00B85461">
      <w:pPr>
        <w:pStyle w:val="Tekstpodstawowy3"/>
        <w:spacing w:after="0" w:line="240" w:lineRule="auto"/>
        <w:ind w:right="28"/>
        <w:jc w:val="left"/>
        <w:rPr>
          <w:rFonts w:ascii="Arial" w:hAnsi="Arial" w:cs="Arial"/>
          <w:color w:val="000000"/>
          <w:sz w:val="24"/>
          <w:szCs w:val="24"/>
        </w:rPr>
      </w:pPr>
    </w:p>
    <w:p w14:paraId="62B5073C" w14:textId="2C30C4DC" w:rsidR="003A24F6" w:rsidRPr="00B85461" w:rsidRDefault="00D50501" w:rsidP="00B85461">
      <w:pPr>
        <w:pStyle w:val="Teksttreci20"/>
        <w:shd w:val="clear" w:color="auto" w:fill="auto"/>
        <w:spacing w:after="120" w:line="240" w:lineRule="auto"/>
        <w:ind w:firstLine="0"/>
        <w:jc w:val="left"/>
        <w:rPr>
          <w:rFonts w:ascii="Arial" w:hAnsi="Arial" w:cs="Arial"/>
          <w:sz w:val="24"/>
          <w:szCs w:val="24"/>
        </w:rPr>
      </w:pPr>
      <w:r w:rsidRPr="00B85461">
        <w:rPr>
          <w:rFonts w:ascii="Arial" w:hAnsi="Arial" w:cs="Arial"/>
          <w:sz w:val="24"/>
          <w:szCs w:val="24"/>
        </w:rPr>
        <w:t xml:space="preserve">         </w:t>
      </w:r>
      <w:r w:rsidR="003A24F6" w:rsidRPr="00B85461">
        <w:rPr>
          <w:rFonts w:ascii="Arial" w:hAnsi="Arial" w:cs="Arial"/>
          <w:sz w:val="24"/>
          <w:szCs w:val="24"/>
        </w:rPr>
        <w:t>Odnośnie ryzyka wystąpienia poważnej awarii, należy zaznaczyć, że przedsięwzięcie nie należy do kategorii zakładów wymienionych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t.j.).</w:t>
      </w:r>
    </w:p>
    <w:p w14:paraId="73A11A44" w14:textId="67829392" w:rsidR="0006734E" w:rsidRPr="00B85461" w:rsidRDefault="003A24F6" w:rsidP="00B85461">
      <w:pPr>
        <w:pStyle w:val="Teksttreci20"/>
        <w:shd w:val="clear" w:color="auto" w:fill="auto"/>
        <w:spacing w:after="120" w:line="240" w:lineRule="auto"/>
        <w:ind w:firstLine="567"/>
        <w:jc w:val="left"/>
        <w:rPr>
          <w:rFonts w:ascii="Arial" w:hAnsi="Arial" w:cs="Arial"/>
          <w:sz w:val="24"/>
          <w:szCs w:val="24"/>
        </w:rPr>
      </w:pPr>
      <w:r w:rsidRPr="00B85461">
        <w:rPr>
          <w:rFonts w:ascii="Arial" w:hAnsi="Arial" w:cs="Arial"/>
          <w:sz w:val="24"/>
          <w:szCs w:val="24"/>
        </w:rPr>
        <w:t xml:space="preserve">Na etapie analizowania zamierzenia, przy określaniu negatywnych oddziaływań uwzględniono wzajemne powiązania poszczególnych elementów środowiska oraz </w:t>
      </w:r>
      <w:r w:rsidRPr="00B85461">
        <w:rPr>
          <w:rFonts w:ascii="Arial" w:hAnsi="Arial" w:cs="Arial"/>
          <w:sz w:val="24"/>
          <w:szCs w:val="24"/>
        </w:rPr>
        <w:lastRenderedPageBreak/>
        <w:t>interakcje pośrednie wynikające z tych powiązań. Analiza oddziaływania na środowisko objęła więc efekty skumulowane, związane z potencjalną degradacją kilku elementów środowiska. Oddziaływanie planowanego przedsięwzięcia, na etapie eksploatacji będzie kumulować się z istniejącą działalnością Inwestora</w:t>
      </w:r>
      <w:r w:rsidR="00421CC9" w:rsidRPr="00B85461">
        <w:rPr>
          <w:rFonts w:ascii="Arial" w:hAnsi="Arial" w:cs="Arial"/>
          <w:sz w:val="24"/>
          <w:szCs w:val="24"/>
        </w:rPr>
        <w:t>.</w:t>
      </w:r>
    </w:p>
    <w:p w14:paraId="4510C97F" w14:textId="4882FD1A" w:rsidR="00A3315C" w:rsidRPr="00B85461" w:rsidRDefault="00D50501" w:rsidP="00B85461">
      <w:pPr>
        <w:pStyle w:val="Teksttreci20"/>
        <w:shd w:val="clear" w:color="auto" w:fill="auto"/>
        <w:spacing w:after="120" w:line="240" w:lineRule="auto"/>
        <w:ind w:firstLine="0"/>
        <w:jc w:val="left"/>
        <w:rPr>
          <w:rFonts w:ascii="Arial" w:hAnsi="Arial" w:cs="Arial"/>
          <w:sz w:val="24"/>
          <w:szCs w:val="24"/>
        </w:rPr>
      </w:pPr>
      <w:r w:rsidRPr="00B85461">
        <w:rPr>
          <w:rFonts w:ascii="Arial" w:hAnsi="Arial" w:cs="Arial"/>
          <w:sz w:val="24"/>
          <w:szCs w:val="24"/>
        </w:rPr>
        <w:t xml:space="preserve">         </w:t>
      </w:r>
      <w:r w:rsidR="00421CC9" w:rsidRPr="00B85461">
        <w:rPr>
          <w:rFonts w:ascii="Arial" w:hAnsi="Arial" w:cs="Arial"/>
          <w:sz w:val="24"/>
          <w:szCs w:val="24"/>
        </w:rPr>
        <w:t>Analizując wpływ przedsięwzięcia w kontekście adaptacji do skutków zmian klimatu należy wskazać, iż inwestycja, z uwagi na swój rodzaj i charakter, będzie związana z emisją gazów cieplarnianych do atmosfery w niewielkim zakresie. Kontenery socjalne będą ogrzewane elektrycznie. Ponadto, zamierzenie  zostanie  zlokalizowane poza terenami osuwisk i zagrożonych podtopieniami oraz powodzią.</w:t>
      </w:r>
    </w:p>
    <w:p w14:paraId="4F1A63C7" w14:textId="6BE297E6" w:rsidR="00A3315C" w:rsidRPr="00B85461" w:rsidRDefault="00D50501" w:rsidP="00B85461">
      <w:pPr>
        <w:pStyle w:val="Teksttreci20"/>
        <w:shd w:val="clear" w:color="auto" w:fill="auto"/>
        <w:spacing w:after="120" w:line="240" w:lineRule="auto"/>
        <w:ind w:firstLine="0"/>
        <w:jc w:val="left"/>
        <w:rPr>
          <w:rFonts w:ascii="Arial" w:hAnsi="Arial" w:cs="Arial"/>
          <w:sz w:val="24"/>
          <w:szCs w:val="24"/>
        </w:rPr>
      </w:pPr>
      <w:r w:rsidRPr="00B85461">
        <w:rPr>
          <w:rFonts w:ascii="Arial" w:hAnsi="Arial" w:cs="Arial"/>
          <w:sz w:val="24"/>
          <w:szCs w:val="24"/>
        </w:rPr>
        <w:t xml:space="preserve">         </w:t>
      </w:r>
      <w:r w:rsidR="00A3315C" w:rsidRPr="00B85461">
        <w:rPr>
          <w:rFonts w:ascii="Arial" w:hAnsi="Arial" w:cs="Arial"/>
          <w:sz w:val="24"/>
          <w:szCs w:val="24"/>
        </w:rPr>
        <w:t>Ponadto, ze względu na lokalizację inwestycji w dużej odległości od granic państwa oraz zakres jej oddziaływania nie stwierdzono konieczności przeprowadzenia postępowania w sprawie transgranicznego oddziaływania na środowisko.</w:t>
      </w:r>
    </w:p>
    <w:p w14:paraId="3AA2A1F0" w14:textId="68640782" w:rsidR="00F026C1" w:rsidRPr="00B85461" w:rsidRDefault="00846582" w:rsidP="00B85461">
      <w:pPr>
        <w:rPr>
          <w:rFonts w:ascii="Arial" w:hAnsi="Arial" w:cs="Arial"/>
        </w:rPr>
      </w:pPr>
      <w:r w:rsidRPr="00B85461">
        <w:rPr>
          <w:rFonts w:ascii="Arial" w:hAnsi="Arial" w:cs="Arial"/>
        </w:rPr>
        <w:t xml:space="preserve">     </w:t>
      </w:r>
      <w:r w:rsidR="00D50501" w:rsidRPr="00B85461">
        <w:rPr>
          <w:rFonts w:ascii="Arial" w:hAnsi="Arial" w:cs="Arial"/>
        </w:rPr>
        <w:t xml:space="preserve">   </w:t>
      </w:r>
      <w:r w:rsidRPr="00B85461">
        <w:rPr>
          <w:rFonts w:ascii="Arial" w:hAnsi="Arial" w:cs="Arial"/>
        </w:rPr>
        <w:t xml:space="preserve"> Zastosowanie zaproponowanych rozwiązań technicznych,</w:t>
      </w:r>
      <w:r w:rsidR="005A6993" w:rsidRPr="00B85461">
        <w:rPr>
          <w:rFonts w:ascii="Arial" w:hAnsi="Arial" w:cs="Arial"/>
        </w:rPr>
        <w:t xml:space="preserve"> technologicznych i organizacyjn</w:t>
      </w:r>
      <w:r w:rsidRPr="00B85461">
        <w:rPr>
          <w:rFonts w:ascii="Arial" w:hAnsi="Arial" w:cs="Arial"/>
        </w:rPr>
        <w:t>ych, w przedłożonym raporcie o oddziaływaniu przedmiotowego przedsięwzięcia na środowisko oraz właściwa organizacja prac budowlanych, zapewni ochronę środowiska przed</w:t>
      </w:r>
      <w:r w:rsidR="005A6993" w:rsidRPr="00B85461">
        <w:rPr>
          <w:rFonts w:ascii="Arial" w:hAnsi="Arial" w:cs="Arial"/>
        </w:rPr>
        <w:t xml:space="preserve"> </w:t>
      </w:r>
      <w:r w:rsidR="00083CC5" w:rsidRPr="00B85461">
        <w:rPr>
          <w:rFonts w:ascii="Arial" w:hAnsi="Arial" w:cs="Arial"/>
        </w:rPr>
        <w:t xml:space="preserve"> negatywnym oddziaływaniem inwestycji na etapie jej realizacji i eksploatacji.</w:t>
      </w:r>
    </w:p>
    <w:p w14:paraId="2BA42E9C" w14:textId="77777777" w:rsidR="00D50501" w:rsidRPr="00B85461" w:rsidRDefault="00D50501" w:rsidP="00B85461">
      <w:pPr>
        <w:rPr>
          <w:rFonts w:ascii="Arial" w:hAnsi="Arial" w:cs="Arial"/>
        </w:rPr>
      </w:pPr>
    </w:p>
    <w:p w14:paraId="7483CF55" w14:textId="360404F8" w:rsidR="00421CC9" w:rsidRPr="00B85461" w:rsidRDefault="00421CC9" w:rsidP="00B85461">
      <w:pPr>
        <w:rPr>
          <w:rFonts w:ascii="Arial" w:hAnsi="Arial" w:cs="Arial"/>
        </w:rPr>
      </w:pPr>
      <w:r w:rsidRPr="00B85461">
        <w:rPr>
          <w:rFonts w:ascii="Arial" w:hAnsi="Arial" w:cs="Arial"/>
        </w:rPr>
        <w:t xml:space="preserve">       Ze względu na szczegółowy i jednoznaczny opis planowanej do zastosowania technologii oraz stosowanych środków, mających na celu zmniejszenie uciążliwości dla środowiska, w związku z zamierzeniem, nie stwierdzono konieczności przeprowadzenia ponownej oceny oddziaływania na środowisko, w ramach postępowania w sprawie wydania decyzji, o których mowa w art. 88 ust.1 ustawy </w:t>
      </w:r>
      <w:proofErr w:type="spellStart"/>
      <w:r w:rsidRPr="00B85461">
        <w:rPr>
          <w:rFonts w:ascii="Arial" w:hAnsi="Arial" w:cs="Arial"/>
        </w:rPr>
        <w:t>ooś</w:t>
      </w:r>
      <w:proofErr w:type="spellEnd"/>
      <w:r w:rsidRPr="00B85461">
        <w:rPr>
          <w:rFonts w:ascii="Arial" w:hAnsi="Arial" w:cs="Arial"/>
        </w:rPr>
        <w:t>, pod warunkiem jednak, że we wniosku o wydanie ww. decyzji nie zostaną dokonane zmiany w stosunku do wymagań określonych w decyzji o środowiskowych uwarunkowaniach oraz w raporcie o oddziaływaniu na środowisko.</w:t>
      </w:r>
    </w:p>
    <w:p w14:paraId="237EA65E" w14:textId="77777777" w:rsidR="00D50501" w:rsidRPr="00B85461" w:rsidRDefault="00D50501" w:rsidP="00B85461">
      <w:pPr>
        <w:rPr>
          <w:rFonts w:ascii="Arial" w:hAnsi="Arial" w:cs="Arial"/>
        </w:rPr>
      </w:pPr>
    </w:p>
    <w:p w14:paraId="2CE54F59" w14:textId="177EB9D5" w:rsidR="00D50501" w:rsidRPr="00B85461" w:rsidRDefault="00083CC5" w:rsidP="00B85461">
      <w:pPr>
        <w:autoSpaceDE w:val="0"/>
        <w:autoSpaceDN w:val="0"/>
        <w:adjustRightInd w:val="0"/>
        <w:rPr>
          <w:rFonts w:ascii="Arial" w:hAnsi="Arial" w:cs="Arial"/>
          <w:bCs/>
        </w:rPr>
      </w:pPr>
      <w:r w:rsidRPr="00B85461">
        <w:rPr>
          <w:rFonts w:ascii="Arial" w:hAnsi="Arial" w:cs="Arial"/>
          <w:color w:val="000000"/>
        </w:rPr>
        <w:t xml:space="preserve">          </w:t>
      </w:r>
      <w:r w:rsidRPr="00B85461">
        <w:rPr>
          <w:rFonts w:ascii="Arial" w:hAnsi="Arial" w:cs="Arial"/>
        </w:rPr>
        <w:t xml:space="preserve">W związku z powyższym, analizując zgromadzone dokumenty objęte postępowaniem, uzgodnienia wydane  przez Regionalnego Dyrektora Ochrony Środowiska w Bydgoszczy i </w:t>
      </w:r>
      <w:r w:rsidR="00D50501" w:rsidRPr="00B85461">
        <w:rPr>
          <w:rFonts w:ascii="Arial" w:hAnsi="Arial" w:cs="Arial"/>
        </w:rPr>
        <w:t xml:space="preserve">Dyrektora </w:t>
      </w:r>
      <w:r w:rsidR="002B17A6" w:rsidRPr="00B85461">
        <w:rPr>
          <w:rFonts w:ascii="Arial" w:hAnsi="Arial" w:cs="Arial"/>
        </w:rPr>
        <w:t>R</w:t>
      </w:r>
      <w:r w:rsidR="00D50501" w:rsidRPr="00B85461">
        <w:rPr>
          <w:rFonts w:ascii="Arial" w:hAnsi="Arial" w:cs="Arial"/>
        </w:rPr>
        <w:t xml:space="preserve">egionalnego Zarządu Gospodarki Wodnej w Warszawie </w:t>
      </w:r>
      <w:r w:rsidRPr="00B85461">
        <w:rPr>
          <w:rFonts w:ascii="Arial" w:hAnsi="Arial" w:cs="Arial"/>
        </w:rPr>
        <w:t>Państwowe Gospodarstwo Wodne Wody Polskiego, opinię Państwowego Powiatowego Inspektora Sanitarnego we Włocławku</w:t>
      </w:r>
      <w:r w:rsidR="00EA6ADC" w:rsidRPr="00B85461">
        <w:rPr>
          <w:rFonts w:ascii="Arial" w:hAnsi="Arial" w:cs="Arial"/>
        </w:rPr>
        <w:t xml:space="preserve">, </w:t>
      </w:r>
      <w:r w:rsidRPr="00B85461">
        <w:rPr>
          <w:rFonts w:ascii="Arial" w:hAnsi="Arial" w:cs="Arial"/>
        </w:rPr>
        <w:t>określono warunki korzystania ze środowiska w fazie realizacji i eksploatacji</w:t>
      </w:r>
      <w:r w:rsidR="00D50501" w:rsidRPr="00B85461">
        <w:rPr>
          <w:rFonts w:ascii="Arial" w:hAnsi="Arial" w:cs="Arial"/>
          <w:b/>
        </w:rPr>
        <w:t xml:space="preserve"> </w:t>
      </w:r>
      <w:r w:rsidR="00D50501" w:rsidRPr="00B85461">
        <w:rPr>
          <w:rFonts w:ascii="Arial" w:hAnsi="Arial" w:cs="Arial"/>
          <w:bCs/>
        </w:rPr>
        <w:t>lub użytkowania przedsięwzięcia, ze szczególnym uwzględnieniem konieczności ochrony cennych wartości przyrodniczych, zasobów naturalnych i zabytków oraz ograniczenia uciążliwości dla terenów sąsiednich.</w:t>
      </w:r>
    </w:p>
    <w:p w14:paraId="4559FE25" w14:textId="7421C4E6" w:rsidR="00EA3286" w:rsidRPr="00B85461" w:rsidRDefault="00EA3286" w:rsidP="00B85461">
      <w:pPr>
        <w:rPr>
          <w:rFonts w:ascii="Arial" w:hAnsi="Arial" w:cs="Arial"/>
        </w:rPr>
      </w:pPr>
    </w:p>
    <w:p w14:paraId="71035BB3" w14:textId="77777777" w:rsidR="003E7709" w:rsidRPr="00177D05" w:rsidRDefault="003E2A74" w:rsidP="00010829">
      <w:pPr>
        <w:jc w:val="both"/>
        <w:rPr>
          <w:rFonts w:ascii="Arial Narrow" w:hAnsi="Arial Narrow"/>
        </w:rPr>
      </w:pPr>
      <w:r>
        <w:rPr>
          <w:rFonts w:ascii="Arial Narrow" w:hAnsi="Arial Narrow"/>
        </w:rPr>
        <w:t xml:space="preserve">                                                                                                                                                                                                                                                                                                                                                                                                                                                                                                                                                                                                                                                                                                 </w:t>
      </w:r>
      <w:r w:rsidR="002F599C">
        <w:rPr>
          <w:rFonts w:ascii="Arial Narrow" w:hAnsi="Arial Narrow"/>
        </w:rPr>
        <w:t xml:space="preserve">                   </w:t>
      </w:r>
      <w:r w:rsidR="006C44D2">
        <w:rPr>
          <w:rFonts w:ascii="Arial Narrow" w:hAnsi="Arial Narrow"/>
        </w:rPr>
        <w:t xml:space="preserve">          </w:t>
      </w:r>
    </w:p>
    <w:p w14:paraId="28E1D246" w14:textId="77777777" w:rsidR="00223571" w:rsidRPr="00B85461" w:rsidRDefault="00223571" w:rsidP="00643F81">
      <w:pPr>
        <w:jc w:val="center"/>
        <w:rPr>
          <w:rFonts w:ascii="Arial" w:hAnsi="Arial" w:cs="Arial"/>
          <w:bCs/>
          <w:color w:val="FF0000"/>
        </w:rPr>
      </w:pPr>
      <w:r w:rsidRPr="00B85461">
        <w:rPr>
          <w:rFonts w:ascii="Arial" w:hAnsi="Arial" w:cs="Arial"/>
          <w:bCs/>
        </w:rPr>
        <w:t>POUCZENIE</w:t>
      </w:r>
      <w:r w:rsidR="000152B4" w:rsidRPr="00B85461">
        <w:rPr>
          <w:rFonts w:ascii="Arial" w:hAnsi="Arial" w:cs="Arial"/>
          <w:bCs/>
          <w:color w:val="FF0000"/>
        </w:rPr>
        <w:t xml:space="preserve"> </w:t>
      </w:r>
    </w:p>
    <w:p w14:paraId="7A4C7ECC" w14:textId="77777777" w:rsidR="00E43B50" w:rsidRPr="00B85461" w:rsidRDefault="00E43B50" w:rsidP="00643F81">
      <w:pPr>
        <w:jc w:val="center"/>
        <w:rPr>
          <w:rFonts w:ascii="Arial" w:hAnsi="Arial" w:cs="Arial"/>
          <w:bCs/>
        </w:rPr>
      </w:pPr>
    </w:p>
    <w:p w14:paraId="63A9613A" w14:textId="77777777" w:rsidR="00FA5CE6" w:rsidRPr="00B85461" w:rsidRDefault="00310ED6" w:rsidP="00B85461">
      <w:pPr>
        <w:rPr>
          <w:rFonts w:ascii="Arial" w:hAnsi="Arial" w:cs="Arial"/>
        </w:rPr>
      </w:pPr>
      <w:r>
        <w:rPr>
          <w:rFonts w:ascii="Arial Narrow" w:hAnsi="Arial Narrow"/>
        </w:rPr>
        <w:t>1</w:t>
      </w:r>
      <w:r w:rsidRPr="00B85461">
        <w:rPr>
          <w:rFonts w:ascii="Arial" w:hAnsi="Arial" w:cs="Arial"/>
        </w:rPr>
        <w:t>.</w:t>
      </w:r>
      <w:r w:rsidR="000152B4" w:rsidRPr="00B85461">
        <w:rPr>
          <w:rFonts w:ascii="Arial" w:hAnsi="Arial" w:cs="Arial"/>
        </w:rPr>
        <w:t>Od niniejszej decyzji przysługuje stronom odwołanie do Samorządowego Kolegium Odwoławczego we Włocławku  za pośrednictwem  Prezydenta Miasta Włocławek w terminie  14  dni od dnia  doręczenia niniejszej decyzji.</w:t>
      </w:r>
    </w:p>
    <w:p w14:paraId="7403D77E" w14:textId="77777777" w:rsidR="00BF4EAB" w:rsidRPr="00B85461" w:rsidRDefault="00BF4EAB" w:rsidP="00B85461">
      <w:pPr>
        <w:rPr>
          <w:rFonts w:ascii="Arial" w:hAnsi="Arial" w:cs="Arial"/>
        </w:rPr>
      </w:pPr>
    </w:p>
    <w:p w14:paraId="526EEC6A" w14:textId="77777777" w:rsidR="00BF4EAB" w:rsidRPr="00B85461" w:rsidRDefault="00310ED6" w:rsidP="00B85461">
      <w:pPr>
        <w:rPr>
          <w:rFonts w:ascii="Arial" w:hAnsi="Arial" w:cs="Arial"/>
        </w:rPr>
      </w:pPr>
      <w:r w:rsidRPr="00B85461">
        <w:rPr>
          <w:rFonts w:ascii="Arial" w:hAnsi="Arial" w:cs="Arial"/>
        </w:rPr>
        <w:t>2.</w:t>
      </w:r>
      <w:r w:rsidR="00BF4EAB" w:rsidRPr="00B85461">
        <w:rPr>
          <w:rFonts w:ascii="Arial" w:hAnsi="Arial" w:cs="Arial"/>
        </w:rPr>
        <w:t>Zgodnie z art. 127a ustawy Kodeks postępowania administracyjnego</w:t>
      </w:r>
      <w:r w:rsidR="008B54EA" w:rsidRPr="00B85461">
        <w:rPr>
          <w:rFonts w:ascii="Arial" w:hAnsi="Arial" w:cs="Arial"/>
        </w:rPr>
        <w:t>:</w:t>
      </w:r>
    </w:p>
    <w:p w14:paraId="0470913A" w14:textId="77777777" w:rsidR="00BF4EAB" w:rsidRPr="00B85461" w:rsidRDefault="00BF4EAB" w:rsidP="00B85461">
      <w:pPr>
        <w:rPr>
          <w:rFonts w:ascii="Arial" w:hAnsi="Arial" w:cs="Arial"/>
        </w:rPr>
      </w:pPr>
      <w:r w:rsidRPr="00B85461">
        <w:rPr>
          <w:rFonts w:ascii="Arial" w:hAnsi="Arial" w:cs="Arial"/>
        </w:rPr>
        <w:t>§  1.  W trakcie biegu terminu do wniesienia odwołania strona może zrzec się prawa do wniesienia odwołania wobec organu administracji publicznej, który wydał decyzję.</w:t>
      </w:r>
    </w:p>
    <w:p w14:paraId="6D801511" w14:textId="77777777" w:rsidR="00BF4EAB" w:rsidRPr="00B85461" w:rsidRDefault="00BF4EAB" w:rsidP="00B85461">
      <w:pPr>
        <w:rPr>
          <w:rFonts w:ascii="Arial" w:hAnsi="Arial" w:cs="Arial"/>
        </w:rPr>
      </w:pPr>
      <w:r w:rsidRPr="00B85461">
        <w:rPr>
          <w:rFonts w:ascii="Arial" w:hAnsi="Arial" w:cs="Arial"/>
        </w:rPr>
        <w:lastRenderedPageBreak/>
        <w:t xml:space="preserve">§  2.  Z dniem doręczenia organowi administracji publicznej oświadczenia o zrzeczeniu się prawa do wniesienia odwołania przez ostatnią ze stron </w:t>
      </w:r>
      <w:r w:rsidRPr="00B85461">
        <w:rPr>
          <w:rFonts w:ascii="Arial" w:hAnsi="Arial" w:cs="Arial"/>
          <w:iCs/>
        </w:rPr>
        <w:t>postępowania</w:t>
      </w:r>
      <w:r w:rsidRPr="00B85461">
        <w:rPr>
          <w:rFonts w:ascii="Arial" w:hAnsi="Arial" w:cs="Arial"/>
        </w:rPr>
        <w:t>, decyzja staje się ostateczna i prawomocna.</w:t>
      </w:r>
    </w:p>
    <w:p w14:paraId="65B51373" w14:textId="77777777" w:rsidR="00BC20C6" w:rsidRPr="00B85461" w:rsidRDefault="00BC20C6" w:rsidP="00B85461">
      <w:pPr>
        <w:rPr>
          <w:rFonts w:ascii="Arial" w:hAnsi="Arial" w:cs="Arial"/>
        </w:rPr>
      </w:pPr>
    </w:p>
    <w:p w14:paraId="6EB820BB" w14:textId="4F7E9C84" w:rsidR="00BC20C6" w:rsidRPr="00B85461" w:rsidRDefault="00310ED6" w:rsidP="00B85461">
      <w:pPr>
        <w:rPr>
          <w:rFonts w:ascii="Arial" w:hAnsi="Arial" w:cs="Arial"/>
        </w:rPr>
      </w:pPr>
      <w:r w:rsidRPr="00B85461">
        <w:rPr>
          <w:rFonts w:ascii="Arial" w:hAnsi="Arial" w:cs="Arial"/>
        </w:rPr>
        <w:t>3.</w:t>
      </w:r>
      <w:r w:rsidR="0045161F" w:rsidRPr="00B85461">
        <w:rPr>
          <w:rFonts w:ascii="Arial" w:hAnsi="Arial" w:cs="Arial"/>
        </w:rPr>
        <w:t>Zgodnie z art. 72 ust. 3 u</w:t>
      </w:r>
      <w:r w:rsidR="00E94FC6" w:rsidRPr="00B85461">
        <w:rPr>
          <w:rFonts w:ascii="Arial" w:hAnsi="Arial" w:cs="Arial"/>
        </w:rPr>
        <w:t>stawy ooś</w:t>
      </w:r>
      <w:r w:rsidR="00BC20C6" w:rsidRPr="00B85461">
        <w:rPr>
          <w:rFonts w:ascii="Arial" w:hAnsi="Arial" w:cs="Arial"/>
        </w:rPr>
        <w:t>, decyzję o środowiskowych uwarunkowaniach dołącza się do wniosku o wydanie</w:t>
      </w:r>
      <w:r w:rsidR="008B54EA" w:rsidRPr="00B85461">
        <w:rPr>
          <w:rFonts w:ascii="Arial" w:hAnsi="Arial" w:cs="Arial"/>
        </w:rPr>
        <w:t xml:space="preserve"> decyzji o pozwoleniu na budowę,  o której m</w:t>
      </w:r>
      <w:r w:rsidR="0045161F" w:rsidRPr="00B85461">
        <w:rPr>
          <w:rFonts w:ascii="Arial" w:hAnsi="Arial" w:cs="Arial"/>
        </w:rPr>
        <w:t>owa w art. 72 ust.1 pkt 10 u</w:t>
      </w:r>
      <w:r w:rsidR="005F0FBB" w:rsidRPr="00B85461">
        <w:rPr>
          <w:rFonts w:ascii="Arial" w:hAnsi="Arial" w:cs="Arial"/>
        </w:rPr>
        <w:t>stawy ooś</w:t>
      </w:r>
      <w:r w:rsidR="008B54EA" w:rsidRPr="00B85461">
        <w:rPr>
          <w:rFonts w:ascii="Arial" w:hAnsi="Arial" w:cs="Arial"/>
        </w:rPr>
        <w:t>. Wniosek ten powinien być złożony nie później niż przed upływem sześciu lat od dnia, w którym decyzja o środowiskowych uwarunkowaniach stała się ostateczna.</w:t>
      </w:r>
    </w:p>
    <w:p w14:paraId="28CC8CBD" w14:textId="77777777" w:rsidR="002F47A9" w:rsidRPr="00B85461" w:rsidRDefault="002F47A9" w:rsidP="00B85461">
      <w:pPr>
        <w:rPr>
          <w:rFonts w:ascii="Arial" w:hAnsi="Arial" w:cs="Arial"/>
        </w:rPr>
      </w:pPr>
    </w:p>
    <w:p w14:paraId="4A3FEA3A" w14:textId="3640AB22" w:rsidR="009D4720" w:rsidRPr="00B85461" w:rsidRDefault="002F47A9" w:rsidP="00B85461">
      <w:pPr>
        <w:rPr>
          <w:rFonts w:ascii="Arial" w:hAnsi="Arial" w:cs="Arial"/>
        </w:rPr>
      </w:pPr>
      <w:r w:rsidRPr="00B85461">
        <w:rPr>
          <w:rFonts w:ascii="Arial" w:hAnsi="Arial" w:cs="Arial"/>
        </w:rPr>
        <w:t xml:space="preserve"> </w:t>
      </w:r>
      <w:r w:rsidR="00310ED6" w:rsidRPr="00B85461">
        <w:rPr>
          <w:rFonts w:ascii="Arial" w:hAnsi="Arial" w:cs="Arial"/>
        </w:rPr>
        <w:t>4.</w:t>
      </w:r>
      <w:r w:rsidR="003D1CEE" w:rsidRPr="00B85461">
        <w:rPr>
          <w:rFonts w:ascii="Arial" w:hAnsi="Arial" w:cs="Arial"/>
        </w:rPr>
        <w:t>Zgodnie z art. 72 ust.4 u</w:t>
      </w:r>
      <w:r w:rsidR="005F0FBB" w:rsidRPr="00B85461">
        <w:rPr>
          <w:rFonts w:ascii="Arial" w:hAnsi="Arial" w:cs="Arial"/>
        </w:rPr>
        <w:t>stawy ooś</w:t>
      </w:r>
      <w:r w:rsidRPr="00B85461">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B85461">
        <w:rPr>
          <w:rFonts w:ascii="Arial" w:hAnsi="Arial" w:cs="Arial"/>
        </w:rPr>
        <w:t xml:space="preserve"> upływem terminu, o którym mowa w ust.3, od organu, który wydał decyzję o środowiskowych uwarunkowaniach w pierwszej instancji, stanowisko, że aktualne są warunki realizacji przedsięwzięcia określone  w decyzji o środowiskowych uwarunkowaniach lub postanowieniu, o którym mowa w art.90 ust.1, jeżeli było wydane. Zajęcia stanowiska  następuje na wniosek uwzględniający informacje na temat stanu środowiska i możliwości</w:t>
      </w:r>
      <w:r w:rsidR="00310ED6" w:rsidRPr="00B85461">
        <w:rPr>
          <w:rFonts w:ascii="Arial" w:hAnsi="Arial" w:cs="Arial"/>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11099C6C" w14:textId="77777777" w:rsidR="004C6AD5" w:rsidRPr="00B85461" w:rsidRDefault="004C6AD5" w:rsidP="00B85461">
      <w:pPr>
        <w:rPr>
          <w:rFonts w:ascii="Arial" w:hAnsi="Arial" w:cs="Arial"/>
        </w:rPr>
      </w:pPr>
    </w:p>
    <w:p w14:paraId="38C29D8C" w14:textId="191B1B3D" w:rsidR="009D4720" w:rsidRPr="00B85461" w:rsidRDefault="00310ED6" w:rsidP="00B85461">
      <w:pPr>
        <w:rPr>
          <w:rFonts w:ascii="Arial" w:hAnsi="Arial" w:cs="Arial"/>
        </w:rPr>
      </w:pPr>
      <w:r w:rsidRPr="00B85461">
        <w:rPr>
          <w:rFonts w:ascii="Arial" w:hAnsi="Arial" w:cs="Arial"/>
        </w:rPr>
        <w:t>5.</w:t>
      </w:r>
      <w:r w:rsidR="009D4720" w:rsidRPr="00B85461">
        <w:rPr>
          <w:rFonts w:ascii="Arial" w:hAnsi="Arial" w:cs="Arial"/>
        </w:rPr>
        <w:t xml:space="preserve">Wykonanie warunków decyzji o środowiskowych uwarunkowaniach, które nie zostały </w:t>
      </w:r>
      <w:r w:rsidR="00BC20C6" w:rsidRPr="00B85461">
        <w:rPr>
          <w:rFonts w:ascii="Arial" w:hAnsi="Arial" w:cs="Arial"/>
        </w:rPr>
        <w:t>uwzględnione w decyzja</w:t>
      </w:r>
      <w:r w:rsidR="003D1CEE" w:rsidRPr="00B85461">
        <w:rPr>
          <w:rFonts w:ascii="Arial" w:hAnsi="Arial" w:cs="Arial"/>
        </w:rPr>
        <w:t>ch, o których mowa w art. 86 u</w:t>
      </w:r>
      <w:r w:rsidR="005F0FBB" w:rsidRPr="00B85461">
        <w:rPr>
          <w:rFonts w:ascii="Arial" w:hAnsi="Arial" w:cs="Arial"/>
        </w:rPr>
        <w:t>stawy ooś</w:t>
      </w:r>
      <w:r w:rsidR="00BC20C6" w:rsidRPr="00B85461">
        <w:rPr>
          <w:rFonts w:ascii="Arial" w:hAnsi="Arial" w:cs="Arial"/>
        </w:rPr>
        <w:t xml:space="preserve"> podlegają egzekucji administracyjnej w trybie przepisów o postępowaniu egzekucyjnym w administracji, o ile przedsięwzięcie jest rea</w:t>
      </w:r>
      <w:r w:rsidR="003D1CEE" w:rsidRPr="00B85461">
        <w:rPr>
          <w:rFonts w:ascii="Arial" w:hAnsi="Arial" w:cs="Arial"/>
        </w:rPr>
        <w:t>lizowane. W myśl art. 136a u</w:t>
      </w:r>
      <w:r w:rsidR="005F0FBB" w:rsidRPr="00B85461">
        <w:rPr>
          <w:rFonts w:ascii="Arial" w:hAnsi="Arial" w:cs="Arial"/>
        </w:rPr>
        <w:t>stawy</w:t>
      </w:r>
      <w:r w:rsidR="00F43CCF" w:rsidRPr="00B85461">
        <w:rPr>
          <w:rFonts w:ascii="Arial" w:hAnsi="Arial" w:cs="Arial"/>
        </w:rPr>
        <w:t xml:space="preserve"> </w:t>
      </w:r>
      <w:r w:rsidR="005F0FBB" w:rsidRPr="00B85461">
        <w:rPr>
          <w:rFonts w:ascii="Arial" w:hAnsi="Arial" w:cs="Arial"/>
        </w:rPr>
        <w:t>ooś</w:t>
      </w:r>
      <w:r w:rsidR="00BC20C6" w:rsidRPr="00B85461">
        <w:rPr>
          <w:rFonts w:ascii="Arial" w:hAnsi="Arial" w:cs="Arial"/>
        </w:rPr>
        <w:t>, jeżeli warunki, wymogi oraz obowiązki określone w decyzji o środowiskowych uwarunkowaniach nie zostały uwzględnione w decyzjach</w:t>
      </w:r>
      <w:r w:rsidR="003D1CEE" w:rsidRPr="00B85461">
        <w:rPr>
          <w:rFonts w:ascii="Arial" w:hAnsi="Arial" w:cs="Arial"/>
        </w:rPr>
        <w:t>, o których mowa w art. 86 u</w:t>
      </w:r>
      <w:r w:rsidR="005F0FBB" w:rsidRPr="00B85461">
        <w:rPr>
          <w:rFonts w:ascii="Arial" w:hAnsi="Arial" w:cs="Arial"/>
        </w:rPr>
        <w:t>stawy ooś</w:t>
      </w:r>
      <w:r w:rsidR="00BC20C6" w:rsidRPr="00B85461">
        <w:rPr>
          <w:rFonts w:ascii="Arial" w:hAnsi="Arial" w:cs="Arial"/>
        </w:rPr>
        <w:t>, podmiot realizujący, eksploatujący lub likwidujący przedsięwzięcie, podlega karze pieniężnej w wysokości od 500 zł do 1 000 000 zł.</w:t>
      </w:r>
    </w:p>
    <w:p w14:paraId="1D22D42F" w14:textId="77777777" w:rsidR="00F33EB6" w:rsidRPr="00B85461" w:rsidRDefault="00F33EB6" w:rsidP="00B85461">
      <w:pPr>
        <w:rPr>
          <w:rFonts w:ascii="Arial" w:hAnsi="Arial" w:cs="Arial"/>
          <w:i/>
          <w:sz w:val="20"/>
          <w:szCs w:val="20"/>
        </w:rPr>
      </w:pPr>
    </w:p>
    <w:p w14:paraId="5C32DE1F" w14:textId="77777777" w:rsidR="002B72E9" w:rsidRPr="00B85461" w:rsidRDefault="002B72E9" w:rsidP="00B85461">
      <w:pPr>
        <w:rPr>
          <w:rFonts w:ascii="Arial" w:hAnsi="Arial" w:cs="Arial"/>
          <w:i/>
          <w:sz w:val="20"/>
          <w:szCs w:val="20"/>
        </w:rPr>
      </w:pPr>
    </w:p>
    <w:p w14:paraId="7F137AF8" w14:textId="77777777" w:rsidR="002B72E9" w:rsidRPr="00B85461" w:rsidRDefault="002B72E9" w:rsidP="00B85461">
      <w:pPr>
        <w:rPr>
          <w:rFonts w:ascii="Arial" w:hAnsi="Arial" w:cs="Arial"/>
          <w:i/>
          <w:sz w:val="20"/>
          <w:szCs w:val="20"/>
        </w:rPr>
      </w:pPr>
    </w:p>
    <w:p w14:paraId="68879EC8" w14:textId="77777777" w:rsidR="0030348B" w:rsidRPr="00B85461" w:rsidRDefault="0030348B" w:rsidP="00B85461">
      <w:pPr>
        <w:rPr>
          <w:rFonts w:ascii="Arial" w:hAnsi="Arial" w:cs="Arial"/>
          <w:i/>
          <w:sz w:val="20"/>
          <w:szCs w:val="20"/>
        </w:rPr>
      </w:pPr>
    </w:p>
    <w:p w14:paraId="6DA13C44" w14:textId="77777777" w:rsidR="0030348B" w:rsidRPr="00B85461" w:rsidRDefault="0030348B" w:rsidP="00B85461">
      <w:pPr>
        <w:rPr>
          <w:rFonts w:ascii="Arial" w:hAnsi="Arial" w:cs="Arial"/>
          <w:i/>
          <w:sz w:val="20"/>
          <w:szCs w:val="20"/>
        </w:rPr>
      </w:pPr>
    </w:p>
    <w:p w14:paraId="41D7421A" w14:textId="77777777" w:rsidR="0030348B" w:rsidRPr="00B85461" w:rsidRDefault="0030348B" w:rsidP="00B85461">
      <w:pPr>
        <w:rPr>
          <w:rFonts w:ascii="Arial" w:hAnsi="Arial" w:cs="Arial"/>
          <w:i/>
          <w:sz w:val="20"/>
          <w:szCs w:val="20"/>
        </w:rPr>
      </w:pPr>
    </w:p>
    <w:p w14:paraId="34CD4C5D" w14:textId="3F1B074B" w:rsidR="004C7F24" w:rsidRPr="00B85461" w:rsidRDefault="004C7F24" w:rsidP="00B85461">
      <w:pPr>
        <w:rPr>
          <w:rFonts w:ascii="Arial" w:hAnsi="Arial" w:cs="Arial"/>
          <w:iCs/>
          <w:sz w:val="20"/>
          <w:szCs w:val="20"/>
        </w:rPr>
      </w:pPr>
      <w:r w:rsidRPr="00B85461">
        <w:rPr>
          <w:rFonts w:ascii="Arial" w:hAnsi="Arial" w:cs="Arial"/>
          <w:iCs/>
          <w:sz w:val="20"/>
          <w:szCs w:val="20"/>
        </w:rPr>
        <w:t>Za wydanie decyzji środowiskowej pobrano opłatę skarbową w wysokości: 205,0 zł i 17 zł za pełnomocnictwo ). Wpłata została wniesiona na konto Urzędu Miasta Włocławek, nr konta:  94 1020 5170 0000 1902 0009 0100 P</w:t>
      </w:r>
      <w:r w:rsidRPr="00B85461">
        <w:rPr>
          <w:rFonts w:ascii="Arial" w:hAnsi="Arial" w:cs="Arial"/>
          <w:iCs/>
          <w:sz w:val="20"/>
          <w:szCs w:val="20"/>
          <w:u w:val="single"/>
        </w:rPr>
        <w:t>odstawa prawna</w:t>
      </w:r>
      <w:r w:rsidRPr="00B85461">
        <w:rPr>
          <w:rFonts w:ascii="Arial" w:hAnsi="Arial" w:cs="Arial"/>
          <w:iCs/>
          <w:sz w:val="20"/>
          <w:szCs w:val="20"/>
        </w:rPr>
        <w:t>: ustawa z dnia 16 listopada 2006 r. o opłacie skarbowej  (Dz. U. z 202</w:t>
      </w:r>
      <w:r w:rsidR="00044527" w:rsidRPr="00B85461">
        <w:rPr>
          <w:rFonts w:ascii="Arial" w:hAnsi="Arial" w:cs="Arial"/>
          <w:iCs/>
          <w:sz w:val="20"/>
          <w:szCs w:val="20"/>
        </w:rPr>
        <w:t>3</w:t>
      </w:r>
      <w:r w:rsidRPr="00B85461">
        <w:rPr>
          <w:rFonts w:ascii="Arial" w:hAnsi="Arial" w:cs="Arial"/>
          <w:iCs/>
          <w:sz w:val="20"/>
          <w:szCs w:val="20"/>
        </w:rPr>
        <w:t xml:space="preserve"> r.  poz.</w:t>
      </w:r>
      <w:r w:rsidR="00044527" w:rsidRPr="00B85461">
        <w:rPr>
          <w:rFonts w:ascii="Arial" w:hAnsi="Arial" w:cs="Arial"/>
          <w:iCs/>
          <w:sz w:val="20"/>
          <w:szCs w:val="20"/>
        </w:rPr>
        <w:t>2111 t.j.</w:t>
      </w:r>
      <w:r w:rsidRPr="00B85461">
        <w:rPr>
          <w:rFonts w:ascii="Arial" w:hAnsi="Arial" w:cs="Arial"/>
          <w:iCs/>
          <w:sz w:val="20"/>
          <w:szCs w:val="20"/>
        </w:rPr>
        <w:t xml:space="preserve">)  załącznik   cz.  I  pkt. 45 i cz. IV ). </w:t>
      </w:r>
    </w:p>
    <w:p w14:paraId="47F2B0BA" w14:textId="77777777" w:rsidR="008B54EA" w:rsidRPr="00B85461" w:rsidRDefault="008B54EA" w:rsidP="00B85461">
      <w:pPr>
        <w:rPr>
          <w:rFonts w:ascii="Arial" w:hAnsi="Arial" w:cs="Arial"/>
          <w:iCs/>
        </w:rPr>
      </w:pPr>
    </w:p>
    <w:p w14:paraId="2F8A64C8" w14:textId="77777777" w:rsidR="00D50501" w:rsidRPr="00B85461" w:rsidRDefault="00D50501" w:rsidP="00B85461">
      <w:pPr>
        <w:rPr>
          <w:rFonts w:ascii="Arial" w:hAnsi="Arial" w:cs="Arial"/>
        </w:rPr>
      </w:pPr>
    </w:p>
    <w:p w14:paraId="4472A391" w14:textId="70B6CAAE" w:rsidR="000152B4" w:rsidRPr="00B85461" w:rsidRDefault="000152B4" w:rsidP="00B85461">
      <w:pPr>
        <w:rPr>
          <w:rFonts w:ascii="Arial" w:hAnsi="Arial" w:cs="Arial"/>
        </w:rPr>
      </w:pPr>
      <w:r w:rsidRPr="00B85461">
        <w:rPr>
          <w:rFonts w:ascii="Arial" w:hAnsi="Arial" w:cs="Arial"/>
        </w:rPr>
        <w:t>Załącznik:</w:t>
      </w:r>
    </w:p>
    <w:p w14:paraId="7CF9BCE7" w14:textId="77777777" w:rsidR="00BF4EAB" w:rsidRPr="00B85461" w:rsidRDefault="00BF4EAB" w:rsidP="00B85461">
      <w:pPr>
        <w:rPr>
          <w:rFonts w:ascii="Arial" w:hAnsi="Arial" w:cs="Arial"/>
        </w:rPr>
      </w:pPr>
    </w:p>
    <w:p w14:paraId="372EC423" w14:textId="08BF2D02" w:rsidR="00EA6ADC" w:rsidRPr="00B85461" w:rsidRDefault="000152B4" w:rsidP="00B85461">
      <w:pPr>
        <w:pStyle w:val="Akapitzlist"/>
        <w:numPr>
          <w:ilvl w:val="0"/>
          <w:numId w:val="23"/>
        </w:numPr>
        <w:rPr>
          <w:rFonts w:ascii="Arial" w:hAnsi="Arial" w:cs="Arial"/>
        </w:rPr>
      </w:pPr>
      <w:r w:rsidRPr="00B85461">
        <w:rPr>
          <w:rFonts w:ascii="Arial" w:hAnsi="Arial" w:cs="Arial"/>
        </w:rPr>
        <w:t xml:space="preserve">Charakterystyka  planowanego przedsięwzięcia </w:t>
      </w:r>
      <w:r w:rsidR="00A4604C" w:rsidRPr="00B85461">
        <w:rPr>
          <w:rFonts w:ascii="Arial" w:hAnsi="Arial" w:cs="Arial"/>
        </w:rPr>
        <w:t xml:space="preserve">zgodnie z art.82 ust.3 ustawy </w:t>
      </w:r>
      <w:r w:rsidR="005F0FBB" w:rsidRPr="00B85461">
        <w:rPr>
          <w:rFonts w:ascii="Arial" w:hAnsi="Arial" w:cs="Arial"/>
        </w:rPr>
        <w:t>oo</w:t>
      </w:r>
      <w:r w:rsidR="00A4604C" w:rsidRPr="00B85461">
        <w:rPr>
          <w:rFonts w:ascii="Arial" w:hAnsi="Arial" w:cs="Arial"/>
        </w:rPr>
        <w:t>ś</w:t>
      </w:r>
      <w:r w:rsidR="00BF7078" w:rsidRPr="00B85461">
        <w:rPr>
          <w:rFonts w:ascii="Arial" w:hAnsi="Arial" w:cs="Arial"/>
        </w:rPr>
        <w:t>.</w:t>
      </w:r>
    </w:p>
    <w:p w14:paraId="3B3C0601" w14:textId="77777777" w:rsidR="00BF7078" w:rsidRPr="00B85461" w:rsidRDefault="00BF7078" w:rsidP="00B85461">
      <w:pPr>
        <w:ind w:left="360"/>
        <w:rPr>
          <w:rFonts w:ascii="Arial" w:hAnsi="Arial" w:cs="Arial"/>
        </w:rPr>
      </w:pPr>
    </w:p>
    <w:p w14:paraId="58BB1D82" w14:textId="363C023E" w:rsidR="00A304F1" w:rsidRPr="00B85461" w:rsidRDefault="00A304F1" w:rsidP="00B85461">
      <w:pPr>
        <w:rPr>
          <w:rFonts w:ascii="Arial" w:hAnsi="Arial" w:cs="Arial"/>
        </w:rPr>
      </w:pPr>
      <w:r w:rsidRPr="00B85461">
        <w:rPr>
          <w:rFonts w:ascii="Arial" w:hAnsi="Arial" w:cs="Arial"/>
        </w:rPr>
        <w:t>Otrzymują:</w:t>
      </w:r>
    </w:p>
    <w:p w14:paraId="4DD409E3" w14:textId="77777777" w:rsidR="00421CC9" w:rsidRPr="00B85461" w:rsidRDefault="00421CC9" w:rsidP="00B85461">
      <w:pPr>
        <w:rPr>
          <w:rFonts w:ascii="Arial" w:hAnsi="Arial" w:cs="Arial"/>
        </w:rPr>
      </w:pPr>
    </w:p>
    <w:p w14:paraId="3EBDABFC" w14:textId="42F2639F" w:rsidR="00421CC9" w:rsidRPr="00B85461" w:rsidRDefault="002473AE" w:rsidP="00B85461">
      <w:pPr>
        <w:rPr>
          <w:rFonts w:ascii="Arial" w:hAnsi="Arial" w:cs="Arial"/>
        </w:rPr>
      </w:pPr>
      <w:bookmarkStart w:id="5" w:name="_Hlk100124766"/>
      <w:r w:rsidRPr="00B85461">
        <w:rPr>
          <w:rFonts w:ascii="Arial" w:hAnsi="Arial" w:cs="Arial"/>
        </w:rPr>
        <w:lastRenderedPageBreak/>
        <w:t xml:space="preserve">1. </w:t>
      </w:r>
      <w:r w:rsidR="00421CC9" w:rsidRPr="00B85461">
        <w:rPr>
          <w:rFonts w:ascii="Arial" w:hAnsi="Arial" w:cs="Arial"/>
        </w:rPr>
        <w:t xml:space="preserve">Pan Piotr </w:t>
      </w:r>
      <w:proofErr w:type="spellStart"/>
      <w:r w:rsidR="00421CC9" w:rsidRPr="00B85461">
        <w:rPr>
          <w:rFonts w:ascii="Arial" w:hAnsi="Arial" w:cs="Arial"/>
        </w:rPr>
        <w:t>Powałowski</w:t>
      </w:r>
      <w:proofErr w:type="spellEnd"/>
    </w:p>
    <w:p w14:paraId="5C22AC97" w14:textId="00F54AFE" w:rsidR="002473AE" w:rsidRPr="00B85461" w:rsidRDefault="002473AE" w:rsidP="00B85461">
      <w:pPr>
        <w:rPr>
          <w:rFonts w:ascii="Arial" w:hAnsi="Arial" w:cs="Arial"/>
        </w:rPr>
      </w:pPr>
      <w:r w:rsidRPr="00B85461">
        <w:rPr>
          <w:rFonts w:ascii="Arial" w:hAnsi="Arial" w:cs="Arial"/>
        </w:rPr>
        <w:t xml:space="preserve">    VEO SILVER Sp. z o.o.</w:t>
      </w:r>
    </w:p>
    <w:p w14:paraId="0D7BAD07" w14:textId="5625F207" w:rsidR="00421CC9" w:rsidRPr="00B85461" w:rsidRDefault="002473AE" w:rsidP="00B85461">
      <w:pPr>
        <w:rPr>
          <w:rFonts w:ascii="Arial" w:hAnsi="Arial" w:cs="Arial"/>
        </w:rPr>
      </w:pPr>
      <w:r w:rsidRPr="00B85461">
        <w:rPr>
          <w:rFonts w:ascii="Arial" w:hAnsi="Arial" w:cs="Arial"/>
        </w:rPr>
        <w:t>2</w:t>
      </w:r>
      <w:r w:rsidR="00421CC9" w:rsidRPr="00B85461">
        <w:rPr>
          <w:rFonts w:ascii="Arial" w:hAnsi="Arial" w:cs="Arial"/>
        </w:rPr>
        <w:t>. Stalprodukt S.A.</w:t>
      </w:r>
    </w:p>
    <w:p w14:paraId="5CA9AE26" w14:textId="77777777" w:rsidR="00421CC9" w:rsidRPr="00B85461" w:rsidRDefault="00421CC9" w:rsidP="00B85461">
      <w:pPr>
        <w:rPr>
          <w:rFonts w:ascii="Arial" w:hAnsi="Arial" w:cs="Arial"/>
        </w:rPr>
      </w:pPr>
      <w:r w:rsidRPr="00B85461">
        <w:rPr>
          <w:rFonts w:ascii="Arial" w:hAnsi="Arial" w:cs="Arial"/>
        </w:rPr>
        <w:t xml:space="preserve">    ul. Wygoda 69, 32-700 Bochnia</w:t>
      </w:r>
    </w:p>
    <w:p w14:paraId="748AC204" w14:textId="0122C3C8" w:rsidR="00421CC9" w:rsidRPr="00B85461" w:rsidRDefault="002473AE" w:rsidP="00B85461">
      <w:pPr>
        <w:rPr>
          <w:rFonts w:ascii="Arial" w:hAnsi="Arial" w:cs="Arial"/>
        </w:rPr>
      </w:pPr>
      <w:r w:rsidRPr="00B85461">
        <w:rPr>
          <w:rFonts w:ascii="Arial" w:hAnsi="Arial" w:cs="Arial"/>
        </w:rPr>
        <w:t>3</w:t>
      </w:r>
      <w:r w:rsidR="00421CC9" w:rsidRPr="00B85461">
        <w:rPr>
          <w:rFonts w:ascii="Arial" w:hAnsi="Arial" w:cs="Arial"/>
        </w:rPr>
        <w:t>. Państwowe Gospodarstwo Leśne  Lasy Państwowe</w:t>
      </w:r>
    </w:p>
    <w:p w14:paraId="0A4207F8" w14:textId="77777777" w:rsidR="00421CC9" w:rsidRPr="00B85461" w:rsidRDefault="00421CC9" w:rsidP="00B85461">
      <w:pPr>
        <w:rPr>
          <w:rFonts w:ascii="Arial" w:hAnsi="Arial" w:cs="Arial"/>
        </w:rPr>
      </w:pPr>
      <w:r w:rsidRPr="00B85461">
        <w:rPr>
          <w:rFonts w:ascii="Arial" w:hAnsi="Arial" w:cs="Arial"/>
        </w:rPr>
        <w:t xml:space="preserve">    Nadleśnictwo Włocławek</w:t>
      </w:r>
    </w:p>
    <w:p w14:paraId="223879F4" w14:textId="77777777" w:rsidR="00421CC9" w:rsidRPr="00B85461" w:rsidRDefault="00421CC9" w:rsidP="00B85461">
      <w:pPr>
        <w:rPr>
          <w:rFonts w:ascii="Arial" w:hAnsi="Arial" w:cs="Arial"/>
        </w:rPr>
      </w:pPr>
      <w:r w:rsidRPr="00B85461">
        <w:rPr>
          <w:rFonts w:ascii="Arial" w:hAnsi="Arial" w:cs="Arial"/>
        </w:rPr>
        <w:t xml:space="preserve">    ul. </w:t>
      </w:r>
      <w:proofErr w:type="spellStart"/>
      <w:r w:rsidRPr="00B85461">
        <w:rPr>
          <w:rFonts w:ascii="Arial" w:hAnsi="Arial" w:cs="Arial"/>
        </w:rPr>
        <w:t>Ziębia</w:t>
      </w:r>
      <w:proofErr w:type="spellEnd"/>
      <w:r w:rsidRPr="00B85461">
        <w:rPr>
          <w:rFonts w:ascii="Arial" w:hAnsi="Arial" w:cs="Arial"/>
        </w:rPr>
        <w:t xml:space="preserve"> 13, 87-800 Włocławek</w:t>
      </w:r>
    </w:p>
    <w:bookmarkEnd w:id="5"/>
    <w:p w14:paraId="7410D804" w14:textId="2269E50F" w:rsidR="008E00F8" w:rsidRPr="00B85461" w:rsidRDefault="00CA0DAB" w:rsidP="00B85461">
      <w:pPr>
        <w:rPr>
          <w:rFonts w:ascii="Arial" w:hAnsi="Arial" w:cs="Arial"/>
        </w:rPr>
      </w:pPr>
      <w:r w:rsidRPr="00B85461">
        <w:rPr>
          <w:rFonts w:ascii="Arial" w:hAnsi="Arial" w:cs="Arial"/>
        </w:rPr>
        <w:tab/>
      </w:r>
    </w:p>
    <w:p w14:paraId="453C0059" w14:textId="77777777" w:rsidR="008B54EA" w:rsidRPr="00B85461" w:rsidRDefault="008B54EA" w:rsidP="00B85461">
      <w:pPr>
        <w:rPr>
          <w:rFonts w:ascii="Arial" w:hAnsi="Arial" w:cs="Arial"/>
        </w:rPr>
      </w:pPr>
      <w:r w:rsidRPr="00B85461">
        <w:rPr>
          <w:rFonts w:ascii="Arial" w:hAnsi="Arial" w:cs="Arial"/>
        </w:rPr>
        <w:t>Do wiadomości:</w:t>
      </w:r>
    </w:p>
    <w:p w14:paraId="29E62994" w14:textId="77777777" w:rsidR="00CA0DAB" w:rsidRPr="00B85461" w:rsidRDefault="00CA0DAB" w:rsidP="00B85461">
      <w:pPr>
        <w:rPr>
          <w:rFonts w:ascii="Arial" w:hAnsi="Arial" w:cs="Arial"/>
          <w:color w:val="000000" w:themeColor="text1"/>
        </w:rPr>
      </w:pPr>
    </w:p>
    <w:p w14:paraId="7DD5E509" w14:textId="77777777" w:rsidR="008B54EA" w:rsidRPr="00B85461" w:rsidRDefault="008B54EA" w:rsidP="00B85461">
      <w:pPr>
        <w:rPr>
          <w:rFonts w:ascii="Arial" w:hAnsi="Arial" w:cs="Arial"/>
          <w:color w:val="000000" w:themeColor="text1"/>
        </w:rPr>
      </w:pPr>
      <w:r w:rsidRPr="00B85461">
        <w:rPr>
          <w:rFonts w:ascii="Arial" w:hAnsi="Arial" w:cs="Arial"/>
          <w:color w:val="000000" w:themeColor="text1"/>
        </w:rPr>
        <w:t>1. Regionalny Dyrektor Ochrony Środowiska w Bydgoszczy</w:t>
      </w:r>
    </w:p>
    <w:p w14:paraId="11C0750C" w14:textId="77777777" w:rsidR="008B54EA" w:rsidRPr="00B85461" w:rsidRDefault="008B54EA" w:rsidP="00B85461">
      <w:pPr>
        <w:rPr>
          <w:rFonts w:ascii="Arial" w:hAnsi="Arial" w:cs="Arial"/>
          <w:color w:val="000000" w:themeColor="text1"/>
        </w:rPr>
      </w:pPr>
      <w:r w:rsidRPr="00B85461">
        <w:rPr>
          <w:rFonts w:ascii="Arial" w:hAnsi="Arial" w:cs="Arial"/>
          <w:color w:val="000000" w:themeColor="text1"/>
        </w:rPr>
        <w:t xml:space="preserve">    ul. Dworcowa 81, 85-009 Bydgoszcz</w:t>
      </w:r>
    </w:p>
    <w:p w14:paraId="27DE47DD" w14:textId="2304B761" w:rsidR="00872D07" w:rsidRPr="00B85461" w:rsidRDefault="00872D07" w:rsidP="00B85461">
      <w:pPr>
        <w:rPr>
          <w:rFonts w:ascii="Arial" w:hAnsi="Arial" w:cs="Arial"/>
          <w:color w:val="000000" w:themeColor="text1"/>
        </w:rPr>
      </w:pPr>
      <w:r w:rsidRPr="00B85461">
        <w:rPr>
          <w:rFonts w:ascii="Arial" w:hAnsi="Arial" w:cs="Arial"/>
          <w:color w:val="000000" w:themeColor="text1"/>
        </w:rPr>
        <w:t>2</w:t>
      </w:r>
      <w:r w:rsidR="00D50501" w:rsidRPr="00B85461">
        <w:rPr>
          <w:rFonts w:ascii="Arial" w:hAnsi="Arial" w:cs="Arial"/>
          <w:color w:val="000000" w:themeColor="text1"/>
        </w:rPr>
        <w:t>.</w:t>
      </w:r>
      <w:r w:rsidR="002B17A6" w:rsidRPr="00B85461">
        <w:rPr>
          <w:rFonts w:ascii="Arial" w:hAnsi="Arial" w:cs="Arial"/>
          <w:color w:val="000000" w:themeColor="text1"/>
        </w:rPr>
        <w:t>Państwowe Gospodarstwo Wodne Wody Polskie</w:t>
      </w:r>
    </w:p>
    <w:p w14:paraId="05335195" w14:textId="11D24AB9" w:rsidR="002B17A6" w:rsidRPr="00B85461" w:rsidRDefault="002B17A6" w:rsidP="00B85461">
      <w:pPr>
        <w:rPr>
          <w:rFonts w:ascii="Arial" w:hAnsi="Arial" w:cs="Arial"/>
          <w:color w:val="000000" w:themeColor="text1"/>
        </w:rPr>
      </w:pPr>
      <w:r w:rsidRPr="00B85461">
        <w:rPr>
          <w:rFonts w:ascii="Arial" w:hAnsi="Arial" w:cs="Arial"/>
          <w:color w:val="000000" w:themeColor="text1"/>
        </w:rPr>
        <w:t xml:space="preserve">   Regionalny Zarząd Gospodarki Wodnej w Warszawie</w:t>
      </w:r>
    </w:p>
    <w:p w14:paraId="6DA7E0BA" w14:textId="2D6333C0" w:rsidR="002B17A6" w:rsidRPr="00B85461" w:rsidRDefault="002B17A6" w:rsidP="00B85461">
      <w:pPr>
        <w:rPr>
          <w:rFonts w:ascii="Arial" w:hAnsi="Arial" w:cs="Arial"/>
          <w:color w:val="000000" w:themeColor="text1"/>
        </w:rPr>
      </w:pPr>
      <w:r w:rsidRPr="00B85461">
        <w:rPr>
          <w:rFonts w:ascii="Arial" w:hAnsi="Arial" w:cs="Arial"/>
          <w:color w:val="000000" w:themeColor="text1"/>
        </w:rPr>
        <w:t xml:space="preserve">   Ul. Zarzecze 13B, 03-194 Warszawa</w:t>
      </w:r>
    </w:p>
    <w:p w14:paraId="1577BF28" w14:textId="77777777" w:rsidR="00872D07" w:rsidRPr="00B85461" w:rsidRDefault="00872D07" w:rsidP="00B85461">
      <w:pPr>
        <w:rPr>
          <w:rFonts w:ascii="Arial" w:hAnsi="Arial" w:cs="Arial"/>
          <w:color w:val="000000" w:themeColor="text1"/>
        </w:rPr>
      </w:pPr>
      <w:r w:rsidRPr="00B85461">
        <w:rPr>
          <w:rFonts w:ascii="Arial" w:hAnsi="Arial" w:cs="Arial"/>
          <w:color w:val="000000" w:themeColor="text1"/>
        </w:rPr>
        <w:t>3. Państwowy Powiatowy Inspektor Sanitarny we Włocławku</w:t>
      </w:r>
    </w:p>
    <w:p w14:paraId="2DED1B27" w14:textId="77777777" w:rsidR="000152B4" w:rsidRPr="00B85461" w:rsidRDefault="00872D07" w:rsidP="00B85461">
      <w:pPr>
        <w:rPr>
          <w:rFonts w:ascii="Arial" w:hAnsi="Arial" w:cs="Arial"/>
          <w:color w:val="000000" w:themeColor="text1"/>
        </w:rPr>
      </w:pPr>
      <w:r w:rsidRPr="00B85461">
        <w:rPr>
          <w:rFonts w:ascii="Arial" w:hAnsi="Arial" w:cs="Arial"/>
          <w:color w:val="000000" w:themeColor="text1"/>
        </w:rPr>
        <w:t xml:space="preserve">    ul. Kilińskiego 16, 87-800 Włocławek</w:t>
      </w:r>
    </w:p>
    <w:p w14:paraId="1E1A599A" w14:textId="77777777" w:rsidR="00480F85" w:rsidRPr="00B85461" w:rsidRDefault="00480F85" w:rsidP="00B85461">
      <w:pPr>
        <w:rPr>
          <w:rFonts w:ascii="Arial" w:hAnsi="Arial" w:cs="Arial"/>
        </w:rPr>
      </w:pPr>
    </w:p>
    <w:p w14:paraId="1E50314A" w14:textId="77777777" w:rsidR="002B17A6" w:rsidRDefault="002B17A6" w:rsidP="00232CAA">
      <w:pPr>
        <w:rPr>
          <w:rFonts w:ascii="Arial Narrow" w:hAnsi="Arial Narrow"/>
          <w:b/>
          <w:color w:val="C00000"/>
        </w:rPr>
      </w:pPr>
    </w:p>
    <w:p w14:paraId="0CE6BEB0" w14:textId="77777777" w:rsidR="002B17A6" w:rsidRPr="00EA6ADC" w:rsidRDefault="002B17A6" w:rsidP="00232CAA">
      <w:pPr>
        <w:rPr>
          <w:rFonts w:ascii="Arial Narrow" w:hAnsi="Arial Narrow"/>
          <w:b/>
          <w:color w:val="C00000"/>
        </w:rPr>
      </w:pPr>
    </w:p>
    <w:p w14:paraId="0EACBC6E" w14:textId="07F4BD87" w:rsidR="000152B4" w:rsidRPr="00B85461" w:rsidRDefault="00520CB3" w:rsidP="00B85461">
      <w:pPr>
        <w:rPr>
          <w:rFonts w:ascii="Arial" w:hAnsi="Arial" w:cs="Arial"/>
        </w:rPr>
      </w:pPr>
      <w:r w:rsidRPr="00B85461">
        <w:rPr>
          <w:rFonts w:ascii="Arial" w:hAnsi="Arial" w:cs="Arial"/>
        </w:rPr>
        <w:t>Włocławek,</w:t>
      </w:r>
      <w:r w:rsidR="000D4FD3" w:rsidRPr="00B85461">
        <w:rPr>
          <w:rFonts w:ascii="Arial" w:hAnsi="Arial" w:cs="Arial"/>
        </w:rPr>
        <w:t xml:space="preserve"> </w:t>
      </w:r>
      <w:r w:rsidR="002B17A6" w:rsidRPr="00B85461">
        <w:rPr>
          <w:rFonts w:ascii="Arial" w:hAnsi="Arial" w:cs="Arial"/>
        </w:rPr>
        <w:t>6 lutego</w:t>
      </w:r>
      <w:r w:rsidR="00486298" w:rsidRPr="00B85461">
        <w:rPr>
          <w:rFonts w:ascii="Arial" w:hAnsi="Arial" w:cs="Arial"/>
        </w:rPr>
        <w:t xml:space="preserve">  202</w:t>
      </w:r>
      <w:r w:rsidR="002B17A6" w:rsidRPr="00B85461">
        <w:rPr>
          <w:rFonts w:ascii="Arial" w:hAnsi="Arial" w:cs="Arial"/>
        </w:rPr>
        <w:t>4</w:t>
      </w:r>
      <w:r w:rsidR="002B72E9" w:rsidRPr="00B85461">
        <w:rPr>
          <w:rFonts w:ascii="Arial" w:hAnsi="Arial" w:cs="Arial"/>
        </w:rPr>
        <w:t xml:space="preserve"> r.</w:t>
      </w:r>
      <w:r w:rsidR="00FA5CE6" w:rsidRPr="00B85461">
        <w:rPr>
          <w:rFonts w:ascii="Arial" w:hAnsi="Arial" w:cs="Arial"/>
        </w:rPr>
        <w:t xml:space="preserve">                              </w:t>
      </w:r>
      <w:r w:rsidR="000152B4" w:rsidRPr="00B85461">
        <w:rPr>
          <w:rFonts w:ascii="Arial" w:hAnsi="Arial" w:cs="Arial"/>
        </w:rPr>
        <w:t xml:space="preserve">              </w:t>
      </w:r>
    </w:p>
    <w:p w14:paraId="13C578AB" w14:textId="77777777" w:rsidR="000152B4" w:rsidRPr="00B85461" w:rsidRDefault="000152B4" w:rsidP="00B85461">
      <w:pPr>
        <w:rPr>
          <w:rFonts w:ascii="Arial" w:hAnsi="Arial" w:cs="Arial"/>
        </w:rPr>
      </w:pPr>
    </w:p>
    <w:p w14:paraId="19B2EE26" w14:textId="77777777" w:rsidR="000152B4" w:rsidRPr="00B85461" w:rsidRDefault="000152B4" w:rsidP="00B85461">
      <w:pPr>
        <w:rPr>
          <w:rFonts w:ascii="Arial" w:hAnsi="Arial" w:cs="Arial"/>
        </w:rPr>
      </w:pPr>
      <w:r w:rsidRPr="00B85461">
        <w:rPr>
          <w:rFonts w:ascii="Arial" w:hAnsi="Arial" w:cs="Arial"/>
        </w:rPr>
        <w:t>Załącznik do decyzji</w:t>
      </w:r>
    </w:p>
    <w:p w14:paraId="0066D9DC" w14:textId="69A2A0F9" w:rsidR="000152B4" w:rsidRPr="00B85461" w:rsidRDefault="000152B4" w:rsidP="00B85461">
      <w:pPr>
        <w:rPr>
          <w:rFonts w:ascii="Arial" w:hAnsi="Arial" w:cs="Arial"/>
        </w:rPr>
      </w:pPr>
      <w:r w:rsidRPr="00B85461">
        <w:rPr>
          <w:rFonts w:ascii="Arial" w:hAnsi="Arial" w:cs="Arial"/>
        </w:rPr>
        <w:t>z dnia</w:t>
      </w:r>
      <w:r w:rsidR="000D4FD3" w:rsidRPr="00B85461">
        <w:rPr>
          <w:rFonts w:ascii="Arial" w:hAnsi="Arial" w:cs="Arial"/>
        </w:rPr>
        <w:t xml:space="preserve"> </w:t>
      </w:r>
      <w:r w:rsidR="002B17A6" w:rsidRPr="00B85461">
        <w:rPr>
          <w:rFonts w:ascii="Arial" w:hAnsi="Arial" w:cs="Arial"/>
        </w:rPr>
        <w:t>6 lutego 2024</w:t>
      </w:r>
      <w:r w:rsidRPr="00B85461">
        <w:rPr>
          <w:rFonts w:ascii="Arial" w:hAnsi="Arial" w:cs="Arial"/>
        </w:rPr>
        <w:t xml:space="preserve"> r. , znak:</w:t>
      </w:r>
      <w:r w:rsidR="002B72E9" w:rsidRPr="00B85461">
        <w:rPr>
          <w:rFonts w:ascii="Arial" w:hAnsi="Arial" w:cs="Arial"/>
        </w:rPr>
        <w:t xml:space="preserve"> </w:t>
      </w:r>
      <w:r w:rsidR="00CA0DAB" w:rsidRPr="00B85461">
        <w:rPr>
          <w:rFonts w:ascii="Arial" w:hAnsi="Arial" w:cs="Arial"/>
        </w:rPr>
        <w:t>S.6220.</w:t>
      </w:r>
      <w:r w:rsidR="002B17A6" w:rsidRPr="00B85461">
        <w:rPr>
          <w:rFonts w:ascii="Arial" w:hAnsi="Arial" w:cs="Arial"/>
        </w:rPr>
        <w:t>12</w:t>
      </w:r>
      <w:r w:rsidR="00520CB3" w:rsidRPr="00B85461">
        <w:rPr>
          <w:rFonts w:ascii="Arial" w:hAnsi="Arial" w:cs="Arial"/>
        </w:rPr>
        <w:t>.202</w:t>
      </w:r>
      <w:r w:rsidR="002B17A6" w:rsidRPr="00B85461">
        <w:rPr>
          <w:rFonts w:ascii="Arial" w:hAnsi="Arial" w:cs="Arial"/>
        </w:rPr>
        <w:t>3</w:t>
      </w:r>
    </w:p>
    <w:p w14:paraId="04C08D4A" w14:textId="77777777" w:rsidR="000152B4" w:rsidRPr="00B85461" w:rsidRDefault="000152B4" w:rsidP="00B85461">
      <w:pPr>
        <w:rPr>
          <w:rFonts w:ascii="Arial" w:hAnsi="Arial" w:cs="Arial"/>
          <w:color w:val="C00000"/>
        </w:rPr>
      </w:pPr>
    </w:p>
    <w:p w14:paraId="69F9047B" w14:textId="77777777" w:rsidR="000152B4" w:rsidRPr="00B85461" w:rsidRDefault="000152B4" w:rsidP="00B85461">
      <w:pPr>
        <w:rPr>
          <w:rFonts w:ascii="Arial" w:hAnsi="Arial" w:cs="Arial"/>
          <w:i/>
        </w:rPr>
      </w:pPr>
      <w:r w:rsidRPr="00B85461">
        <w:rPr>
          <w:rFonts w:ascii="Arial" w:hAnsi="Arial" w:cs="Arial"/>
          <w:i/>
        </w:rPr>
        <w:t>Charakterystyka  przedsięwzięcia.</w:t>
      </w:r>
    </w:p>
    <w:p w14:paraId="52DF3D03" w14:textId="77777777" w:rsidR="00240E29" w:rsidRPr="00B85461" w:rsidRDefault="00240E29" w:rsidP="00B85461">
      <w:pPr>
        <w:rPr>
          <w:rFonts w:ascii="Arial" w:hAnsi="Arial" w:cs="Arial"/>
        </w:rPr>
      </w:pPr>
    </w:p>
    <w:p w14:paraId="513BE8DE" w14:textId="1A44D072" w:rsidR="002B17A6" w:rsidRPr="00B85461" w:rsidRDefault="00A3315C" w:rsidP="00B85461">
      <w:pPr>
        <w:rPr>
          <w:rFonts w:ascii="Arial" w:hAnsi="Arial" w:cs="Arial"/>
        </w:rPr>
      </w:pPr>
      <w:r w:rsidRPr="00B85461">
        <w:rPr>
          <w:rFonts w:ascii="Arial" w:hAnsi="Arial" w:cs="Arial"/>
        </w:rPr>
        <w:t xml:space="preserve">   </w:t>
      </w:r>
      <w:r w:rsidR="002B17A6" w:rsidRPr="00B85461">
        <w:rPr>
          <w:rFonts w:ascii="Arial" w:hAnsi="Arial" w:cs="Arial"/>
        </w:rPr>
        <w:t xml:space="preserve">        Planowane przedsięwzięcie pol</w:t>
      </w:r>
      <w:r w:rsidR="00ED4466" w:rsidRPr="00B85461">
        <w:rPr>
          <w:rFonts w:ascii="Arial" w:hAnsi="Arial" w:cs="Arial"/>
        </w:rPr>
        <w:t xml:space="preserve">ega </w:t>
      </w:r>
      <w:r w:rsidR="002B17A6" w:rsidRPr="00B85461">
        <w:rPr>
          <w:rFonts w:ascii="Arial" w:hAnsi="Arial" w:cs="Arial"/>
        </w:rPr>
        <w:t xml:space="preserve">na budowie i eksploatacji instalacji do produkcji polepszacza do gleby i wypełniacza do rekultywacji </w:t>
      </w:r>
      <w:r w:rsidR="007A5342" w:rsidRPr="00B85461">
        <w:rPr>
          <w:rFonts w:ascii="Arial" w:hAnsi="Arial" w:cs="Arial"/>
        </w:rPr>
        <w:t xml:space="preserve">gruntu </w:t>
      </w:r>
      <w:r w:rsidR="002B17A6" w:rsidRPr="00B85461">
        <w:rPr>
          <w:rFonts w:ascii="Arial" w:hAnsi="Arial" w:cs="Arial"/>
        </w:rPr>
        <w:t>na terenie działki o numerze 5/34 obręb Włocławek KM 123 o całkowitej powierzchni 0,7793 ha ( powierzchnia zabudowy 27 m</w:t>
      </w:r>
      <w:r w:rsidR="002B17A6" w:rsidRPr="00B85461">
        <w:rPr>
          <w:rFonts w:ascii="Arial" w:hAnsi="Arial" w:cs="Arial"/>
          <w:vertAlign w:val="superscript"/>
        </w:rPr>
        <w:t>2</w:t>
      </w:r>
      <w:r w:rsidR="002B17A6" w:rsidRPr="00B85461">
        <w:rPr>
          <w:rFonts w:ascii="Arial" w:hAnsi="Arial" w:cs="Arial"/>
        </w:rPr>
        <w:t xml:space="preserve">) przy alei Kazimierza Wielkiego we Włocławku. </w:t>
      </w:r>
    </w:p>
    <w:p w14:paraId="026162E5" w14:textId="016E591B" w:rsidR="002B17A6" w:rsidRPr="00B85461" w:rsidRDefault="002B17A6" w:rsidP="00B85461">
      <w:pPr>
        <w:rPr>
          <w:rFonts w:ascii="Arial" w:hAnsi="Arial" w:cs="Arial"/>
        </w:rPr>
      </w:pPr>
      <w:r w:rsidRPr="00B85461">
        <w:rPr>
          <w:rFonts w:ascii="Arial" w:hAnsi="Arial" w:cs="Arial"/>
        </w:rPr>
        <w:t xml:space="preserve">        Obecnie na terenie przedmiotowej nieruchomości znajduje się portiernia, a obszar jest utwardzony płytami betonowymi i kostką brukową. </w:t>
      </w:r>
    </w:p>
    <w:p w14:paraId="6D1BA14A" w14:textId="18D0F17A" w:rsidR="002B17A6" w:rsidRPr="00B85461" w:rsidRDefault="00ED4466" w:rsidP="00B85461">
      <w:pPr>
        <w:rPr>
          <w:rFonts w:ascii="Arial" w:hAnsi="Arial" w:cs="Arial"/>
        </w:rPr>
      </w:pPr>
      <w:r w:rsidRPr="00B85461">
        <w:rPr>
          <w:rFonts w:ascii="Arial" w:hAnsi="Arial" w:cs="Arial"/>
        </w:rPr>
        <w:t xml:space="preserve">         </w:t>
      </w:r>
      <w:r w:rsidR="002B17A6" w:rsidRPr="00B85461">
        <w:rPr>
          <w:rFonts w:ascii="Arial" w:hAnsi="Arial" w:cs="Arial"/>
        </w:rPr>
        <w:t>Etap realizacji obejmuje posadowienie mobilnych urządzeń, w których realizowany będzie proces produkcji polepszacza gleb i środka do rekultywacji gruntu w procesie recyklingu materiałowego oraz boksów na odpad, posadowionych na terenie utwardzonym.</w:t>
      </w:r>
    </w:p>
    <w:p w14:paraId="462CC14A" w14:textId="305BFC18" w:rsidR="002B17A6" w:rsidRPr="00B85461" w:rsidRDefault="00C6364E"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t>
      </w:r>
      <w:r w:rsidR="002B17A6" w:rsidRPr="00B85461">
        <w:rPr>
          <w:rFonts w:ascii="Arial" w:hAnsi="Arial" w:cs="Arial"/>
          <w:sz w:val="24"/>
          <w:szCs w:val="24"/>
        </w:rPr>
        <w:t xml:space="preserve"> Polepszacz do gleby (nawóz mineralny) oraz środek (wypełniacz) do rekultywacji gruntu będą produkowane w zakładzie zamiennie w zależności od dostarczonych substrat</w:t>
      </w:r>
      <w:r w:rsidRPr="00B85461">
        <w:rPr>
          <w:rFonts w:ascii="Arial" w:hAnsi="Arial" w:cs="Arial"/>
          <w:sz w:val="24"/>
          <w:szCs w:val="24"/>
        </w:rPr>
        <w:t>ów.</w:t>
      </w:r>
      <w:r w:rsidR="00BE1EA1" w:rsidRPr="00B85461">
        <w:rPr>
          <w:rFonts w:ascii="Arial" w:hAnsi="Arial" w:cs="Arial"/>
          <w:sz w:val="24"/>
          <w:szCs w:val="24"/>
        </w:rPr>
        <w:t xml:space="preserve"> Polepszacza stosowany będzie do rekultywacji terenów zdegradowanych w celu przywrócenia roślinności, a wypełniacz do zasypywania wyrobisk pokopalnianych.</w:t>
      </w:r>
    </w:p>
    <w:p w14:paraId="2A42AA35" w14:textId="77777777" w:rsidR="002B17A6" w:rsidRPr="00B85461" w:rsidRDefault="002B17A6" w:rsidP="00B85461">
      <w:pPr>
        <w:pStyle w:val="TekstNormalny"/>
        <w:spacing w:after="0" w:line="240" w:lineRule="auto"/>
        <w:jc w:val="left"/>
        <w:rPr>
          <w:rFonts w:ascii="Arial" w:hAnsi="Arial" w:cs="Arial"/>
          <w:bCs w:val="0"/>
          <w:sz w:val="24"/>
          <w:szCs w:val="24"/>
        </w:rPr>
      </w:pPr>
      <w:r w:rsidRPr="00B85461">
        <w:rPr>
          <w:rFonts w:ascii="Arial" w:hAnsi="Arial" w:cs="Arial"/>
          <w:bCs w:val="0"/>
          <w:sz w:val="24"/>
          <w:szCs w:val="24"/>
        </w:rPr>
        <w:t xml:space="preserve">        Planowane przedsięwzięcie oparte będzie na przetwarzaniu odpadów wyłącznie innych niż niebezpieczne i obejmie: </w:t>
      </w:r>
    </w:p>
    <w:p w14:paraId="5A886F1F" w14:textId="77777777" w:rsidR="002B17A6" w:rsidRPr="00B85461" w:rsidRDefault="002B17A6" w:rsidP="00B85461">
      <w:pPr>
        <w:pStyle w:val="TekstNormalny"/>
        <w:numPr>
          <w:ilvl w:val="0"/>
          <w:numId w:val="28"/>
        </w:numPr>
        <w:spacing w:after="0" w:line="240" w:lineRule="auto"/>
        <w:jc w:val="left"/>
        <w:rPr>
          <w:rFonts w:ascii="Arial" w:hAnsi="Arial" w:cs="Arial"/>
          <w:bCs w:val="0"/>
          <w:sz w:val="24"/>
          <w:szCs w:val="24"/>
        </w:rPr>
      </w:pPr>
      <w:r w:rsidRPr="00B85461">
        <w:rPr>
          <w:rFonts w:ascii="Arial" w:hAnsi="Arial" w:cs="Arial"/>
          <w:bCs w:val="0"/>
          <w:sz w:val="24"/>
          <w:szCs w:val="24"/>
        </w:rPr>
        <w:t>odbiór dowożonych odpadów i surowców niebędących odpadem;</w:t>
      </w:r>
    </w:p>
    <w:p w14:paraId="3F1BD71F" w14:textId="77777777" w:rsidR="002B17A6" w:rsidRPr="00B85461" w:rsidRDefault="002B17A6" w:rsidP="00B85461">
      <w:pPr>
        <w:pStyle w:val="TekstNormalny"/>
        <w:numPr>
          <w:ilvl w:val="0"/>
          <w:numId w:val="28"/>
        </w:numPr>
        <w:spacing w:after="0" w:line="240" w:lineRule="auto"/>
        <w:ind w:left="714" w:hanging="357"/>
        <w:jc w:val="left"/>
        <w:rPr>
          <w:rFonts w:ascii="Arial" w:hAnsi="Arial" w:cs="Arial"/>
          <w:bCs w:val="0"/>
          <w:sz w:val="24"/>
          <w:szCs w:val="24"/>
        </w:rPr>
      </w:pPr>
      <w:r w:rsidRPr="00B85461">
        <w:rPr>
          <w:rFonts w:ascii="Arial" w:hAnsi="Arial" w:cs="Arial"/>
          <w:bCs w:val="0"/>
          <w:sz w:val="24"/>
          <w:szCs w:val="24"/>
        </w:rPr>
        <w:t xml:space="preserve">przetwarzanie odpadów (proces mieszania odpadów i surowców) polegający na rozdrabnianiu i mieszaniu - w maszynie </w:t>
      </w:r>
      <w:proofErr w:type="spellStart"/>
      <w:r w:rsidRPr="00B85461">
        <w:rPr>
          <w:rFonts w:ascii="Arial" w:hAnsi="Arial" w:cs="Arial"/>
          <w:bCs w:val="0"/>
          <w:sz w:val="24"/>
          <w:szCs w:val="24"/>
        </w:rPr>
        <w:t>Recykler</w:t>
      </w:r>
      <w:proofErr w:type="spellEnd"/>
      <w:r w:rsidRPr="00B85461">
        <w:rPr>
          <w:rFonts w:ascii="Arial" w:hAnsi="Arial" w:cs="Arial"/>
          <w:bCs w:val="0"/>
          <w:sz w:val="24"/>
          <w:szCs w:val="24"/>
        </w:rPr>
        <w:t xml:space="preserve"> </w:t>
      </w:r>
      <w:proofErr w:type="spellStart"/>
      <w:r w:rsidRPr="00B85461">
        <w:rPr>
          <w:rFonts w:ascii="Arial" w:hAnsi="Arial" w:cs="Arial"/>
          <w:bCs w:val="0"/>
          <w:sz w:val="24"/>
          <w:szCs w:val="24"/>
        </w:rPr>
        <w:t>Bandit</w:t>
      </w:r>
      <w:proofErr w:type="spellEnd"/>
      <w:r w:rsidRPr="00B85461">
        <w:rPr>
          <w:rFonts w:ascii="Arial" w:hAnsi="Arial" w:cs="Arial"/>
          <w:bCs w:val="0"/>
          <w:sz w:val="24"/>
          <w:szCs w:val="24"/>
        </w:rPr>
        <w:t xml:space="preserve"> </w:t>
      </w:r>
      <w:proofErr w:type="spellStart"/>
      <w:r w:rsidRPr="00B85461">
        <w:rPr>
          <w:rFonts w:ascii="Arial" w:hAnsi="Arial" w:cs="Arial"/>
          <w:bCs w:val="0"/>
          <w:sz w:val="24"/>
          <w:szCs w:val="24"/>
        </w:rPr>
        <w:t>Beast</w:t>
      </w:r>
      <w:proofErr w:type="spellEnd"/>
      <w:r w:rsidRPr="00B85461">
        <w:rPr>
          <w:rFonts w:ascii="Arial" w:hAnsi="Arial" w:cs="Arial"/>
          <w:bCs w:val="0"/>
          <w:sz w:val="24"/>
          <w:szCs w:val="24"/>
        </w:rPr>
        <w:t xml:space="preserve"> 3680, o przepustowości 100 Mg/h (separator elektromagnetyczny, na tym etapie usuwany jest ewentualnie pojawiający się drobny metal);</w:t>
      </w:r>
    </w:p>
    <w:p w14:paraId="2A189874" w14:textId="77777777" w:rsidR="002B17A6" w:rsidRPr="00B85461" w:rsidRDefault="002B17A6" w:rsidP="00B85461">
      <w:pPr>
        <w:pStyle w:val="TekstNormalny"/>
        <w:numPr>
          <w:ilvl w:val="0"/>
          <w:numId w:val="28"/>
        </w:numPr>
        <w:spacing w:after="0" w:line="240" w:lineRule="auto"/>
        <w:ind w:left="714" w:hanging="357"/>
        <w:jc w:val="left"/>
        <w:rPr>
          <w:rFonts w:ascii="Arial" w:hAnsi="Arial" w:cs="Arial"/>
          <w:bCs w:val="0"/>
          <w:sz w:val="24"/>
          <w:szCs w:val="24"/>
        </w:rPr>
      </w:pPr>
      <w:r w:rsidRPr="00B85461">
        <w:rPr>
          <w:rFonts w:ascii="Arial" w:hAnsi="Arial" w:cs="Arial"/>
          <w:bCs w:val="0"/>
          <w:sz w:val="24"/>
          <w:szCs w:val="24"/>
        </w:rPr>
        <w:lastRenderedPageBreak/>
        <w:t xml:space="preserve">przesiewanie – przesiewacz </w:t>
      </w:r>
      <w:proofErr w:type="spellStart"/>
      <w:r w:rsidRPr="00B85461">
        <w:rPr>
          <w:rFonts w:ascii="Arial" w:hAnsi="Arial" w:cs="Arial"/>
          <w:bCs w:val="0"/>
          <w:sz w:val="24"/>
          <w:szCs w:val="24"/>
        </w:rPr>
        <w:t>PowerScreen</w:t>
      </w:r>
      <w:proofErr w:type="spellEnd"/>
      <w:r w:rsidRPr="00B85461">
        <w:rPr>
          <w:rFonts w:ascii="Arial" w:hAnsi="Arial" w:cs="Arial"/>
          <w:bCs w:val="0"/>
          <w:sz w:val="24"/>
          <w:szCs w:val="24"/>
        </w:rPr>
        <w:t xml:space="preserve"> Warrior 1400 o wydajności (przepustowości)                       100 Mg/h;</w:t>
      </w:r>
    </w:p>
    <w:p w14:paraId="0C9D6BF7" w14:textId="77777777" w:rsidR="002B17A6" w:rsidRPr="00B85461" w:rsidRDefault="002B17A6" w:rsidP="00B85461">
      <w:pPr>
        <w:pStyle w:val="TekstNormalny"/>
        <w:numPr>
          <w:ilvl w:val="0"/>
          <w:numId w:val="28"/>
        </w:numPr>
        <w:spacing w:after="0" w:line="240" w:lineRule="auto"/>
        <w:ind w:left="714" w:hanging="357"/>
        <w:jc w:val="left"/>
        <w:rPr>
          <w:rFonts w:ascii="Arial" w:hAnsi="Arial" w:cs="Arial"/>
          <w:bCs w:val="0"/>
          <w:sz w:val="24"/>
          <w:szCs w:val="24"/>
        </w:rPr>
      </w:pPr>
      <w:r w:rsidRPr="00B85461">
        <w:rPr>
          <w:rFonts w:ascii="Arial" w:hAnsi="Arial" w:cs="Arial"/>
          <w:bCs w:val="0"/>
          <w:sz w:val="24"/>
          <w:szCs w:val="24"/>
        </w:rPr>
        <w:t>odbiór gotowego produktu i jego przetransportowanie do punktu gotowych produktów za pomocą ładowarki kołowej (</w:t>
      </w:r>
      <w:proofErr w:type="spellStart"/>
      <w:r w:rsidRPr="00B85461">
        <w:rPr>
          <w:rFonts w:ascii="Arial" w:hAnsi="Arial" w:cs="Arial"/>
          <w:bCs w:val="0"/>
          <w:sz w:val="24"/>
          <w:szCs w:val="24"/>
        </w:rPr>
        <w:t>Komatsu</w:t>
      </w:r>
      <w:proofErr w:type="spellEnd"/>
      <w:r w:rsidRPr="00B85461">
        <w:rPr>
          <w:rFonts w:ascii="Arial" w:hAnsi="Arial" w:cs="Arial"/>
          <w:bCs w:val="0"/>
          <w:sz w:val="24"/>
          <w:szCs w:val="24"/>
        </w:rPr>
        <w:t xml:space="preserve"> WA 470H3 i WA 380-3);</w:t>
      </w:r>
    </w:p>
    <w:p w14:paraId="0E43A3B2" w14:textId="77777777" w:rsidR="002B17A6" w:rsidRPr="00B85461" w:rsidRDefault="002B17A6" w:rsidP="00B85461">
      <w:pPr>
        <w:pStyle w:val="TekstNormalny"/>
        <w:numPr>
          <w:ilvl w:val="0"/>
          <w:numId w:val="28"/>
        </w:numPr>
        <w:spacing w:after="0" w:line="240" w:lineRule="auto"/>
        <w:ind w:left="714" w:hanging="357"/>
        <w:jc w:val="left"/>
        <w:rPr>
          <w:rFonts w:ascii="Arial" w:hAnsi="Arial" w:cs="Arial"/>
          <w:bCs w:val="0"/>
          <w:sz w:val="24"/>
          <w:szCs w:val="24"/>
        </w:rPr>
      </w:pPr>
      <w:r w:rsidRPr="00B85461">
        <w:rPr>
          <w:rFonts w:ascii="Arial" w:hAnsi="Arial" w:cs="Arial"/>
          <w:bCs w:val="0"/>
          <w:sz w:val="24"/>
          <w:szCs w:val="24"/>
        </w:rPr>
        <w:t>sprzedaż i odbiór na bieżąco gotowych produktów.</w:t>
      </w:r>
    </w:p>
    <w:p w14:paraId="44979947" w14:textId="77777777" w:rsidR="00BE1EA1" w:rsidRPr="00B85461" w:rsidRDefault="00BE1EA1" w:rsidP="00B85461">
      <w:pPr>
        <w:pStyle w:val="TekstNormalny"/>
        <w:spacing w:after="0" w:line="240" w:lineRule="auto"/>
        <w:ind w:left="357"/>
        <w:jc w:val="left"/>
        <w:rPr>
          <w:rFonts w:ascii="Arial" w:hAnsi="Arial" w:cs="Arial"/>
          <w:bCs w:val="0"/>
          <w:sz w:val="24"/>
          <w:szCs w:val="24"/>
        </w:rPr>
      </w:pPr>
    </w:p>
    <w:p w14:paraId="67D80306" w14:textId="77777777" w:rsidR="00290161" w:rsidRPr="00B85461" w:rsidRDefault="00BE1EA1" w:rsidP="00B85461">
      <w:pPr>
        <w:pStyle w:val="TekstNormalny"/>
        <w:spacing w:after="0" w:line="240" w:lineRule="auto"/>
        <w:jc w:val="left"/>
        <w:rPr>
          <w:rFonts w:ascii="Arial" w:hAnsi="Arial" w:cs="Arial"/>
          <w:bCs w:val="0"/>
          <w:sz w:val="24"/>
          <w:szCs w:val="24"/>
        </w:rPr>
      </w:pPr>
      <w:r w:rsidRPr="00B85461">
        <w:rPr>
          <w:rFonts w:ascii="Arial" w:hAnsi="Arial" w:cs="Arial"/>
          <w:bCs w:val="0"/>
          <w:sz w:val="24"/>
          <w:szCs w:val="24"/>
        </w:rPr>
        <w:t xml:space="preserve">      Inwestor przewiduje prowadzenie działalności w zakresie odzysku odpadów</w:t>
      </w:r>
      <w:r w:rsidR="00290161" w:rsidRPr="00B85461">
        <w:rPr>
          <w:rFonts w:ascii="Arial" w:hAnsi="Arial" w:cs="Arial"/>
          <w:bCs w:val="0"/>
          <w:sz w:val="24"/>
          <w:szCs w:val="24"/>
        </w:rPr>
        <w:t>:</w:t>
      </w:r>
    </w:p>
    <w:p w14:paraId="5F094D92" w14:textId="550CD7E5" w:rsidR="00BE1EA1" w:rsidRPr="00B85461" w:rsidRDefault="00BE1EA1" w:rsidP="00B85461">
      <w:pPr>
        <w:pStyle w:val="TekstNormalny"/>
        <w:numPr>
          <w:ilvl w:val="0"/>
          <w:numId w:val="38"/>
        </w:numPr>
        <w:spacing w:after="0" w:line="240" w:lineRule="auto"/>
        <w:jc w:val="left"/>
        <w:rPr>
          <w:rFonts w:ascii="Arial" w:hAnsi="Arial" w:cs="Arial"/>
          <w:bCs w:val="0"/>
          <w:sz w:val="24"/>
          <w:szCs w:val="24"/>
        </w:rPr>
      </w:pPr>
      <w:r w:rsidRPr="00B85461">
        <w:rPr>
          <w:rFonts w:ascii="Arial" w:hAnsi="Arial" w:cs="Arial"/>
          <w:bCs w:val="0"/>
          <w:sz w:val="24"/>
          <w:szCs w:val="24"/>
        </w:rPr>
        <w:t>do produkcji polepszacza gleby</w:t>
      </w:r>
      <w:r w:rsidR="00290161" w:rsidRPr="00B85461">
        <w:rPr>
          <w:rFonts w:ascii="Arial" w:hAnsi="Arial" w:cs="Arial"/>
          <w:bCs w:val="0"/>
          <w:sz w:val="24"/>
          <w:szCs w:val="24"/>
        </w:rPr>
        <w:t>:</w:t>
      </w:r>
    </w:p>
    <w:p w14:paraId="53C81F4F" w14:textId="4055CBB6" w:rsidR="00BE1EA1" w:rsidRPr="00B85461" w:rsidRDefault="00BE1EA1" w:rsidP="00B85461">
      <w:pPr>
        <w:pStyle w:val="TekstNormalny"/>
        <w:numPr>
          <w:ilvl w:val="0"/>
          <w:numId w:val="39"/>
        </w:numPr>
        <w:spacing w:after="0" w:line="240" w:lineRule="auto"/>
        <w:jc w:val="left"/>
        <w:rPr>
          <w:rFonts w:ascii="Arial" w:hAnsi="Arial" w:cs="Arial"/>
          <w:bCs w:val="0"/>
          <w:sz w:val="24"/>
          <w:szCs w:val="24"/>
        </w:rPr>
      </w:pPr>
      <w:r w:rsidRPr="00B85461">
        <w:rPr>
          <w:rFonts w:ascii="Arial" w:hAnsi="Arial" w:cs="Arial"/>
          <w:bCs w:val="0"/>
          <w:sz w:val="24"/>
          <w:szCs w:val="24"/>
        </w:rPr>
        <w:t>ustabili</w:t>
      </w:r>
      <w:r w:rsidR="00290161" w:rsidRPr="00B85461">
        <w:rPr>
          <w:rFonts w:ascii="Arial" w:hAnsi="Arial" w:cs="Arial"/>
          <w:bCs w:val="0"/>
          <w:sz w:val="24"/>
          <w:szCs w:val="24"/>
        </w:rPr>
        <w:t>zowane komunalne osady ściekowe  19 08 05,</w:t>
      </w:r>
    </w:p>
    <w:p w14:paraId="3B8C0744" w14:textId="3674E434" w:rsidR="00290161" w:rsidRPr="00B85461" w:rsidRDefault="00290161" w:rsidP="00B85461">
      <w:pPr>
        <w:pStyle w:val="TekstNormalny"/>
        <w:numPr>
          <w:ilvl w:val="0"/>
          <w:numId w:val="38"/>
        </w:numPr>
        <w:spacing w:after="0" w:line="240" w:lineRule="auto"/>
        <w:jc w:val="left"/>
        <w:rPr>
          <w:rFonts w:ascii="Arial" w:hAnsi="Arial" w:cs="Arial"/>
          <w:bCs w:val="0"/>
          <w:sz w:val="24"/>
          <w:szCs w:val="24"/>
        </w:rPr>
      </w:pPr>
      <w:r w:rsidRPr="00B85461">
        <w:rPr>
          <w:rFonts w:ascii="Arial" w:hAnsi="Arial" w:cs="Arial"/>
          <w:bCs w:val="0"/>
          <w:sz w:val="24"/>
          <w:szCs w:val="24"/>
        </w:rPr>
        <w:t>do produkcji środka do rekultywacji gruntu:</w:t>
      </w:r>
    </w:p>
    <w:p w14:paraId="293E7096" w14:textId="64E959D3" w:rsidR="00290161" w:rsidRPr="00B85461" w:rsidRDefault="00290161" w:rsidP="00B85461">
      <w:pPr>
        <w:pStyle w:val="TekstNormalny"/>
        <w:numPr>
          <w:ilvl w:val="0"/>
          <w:numId w:val="39"/>
        </w:numPr>
        <w:spacing w:after="0" w:line="240" w:lineRule="auto"/>
        <w:jc w:val="left"/>
        <w:rPr>
          <w:rFonts w:ascii="Arial" w:hAnsi="Arial" w:cs="Arial"/>
          <w:bCs w:val="0"/>
          <w:sz w:val="24"/>
          <w:szCs w:val="24"/>
        </w:rPr>
      </w:pPr>
      <w:r w:rsidRPr="00B85461">
        <w:rPr>
          <w:rFonts w:ascii="Arial" w:hAnsi="Arial" w:cs="Arial"/>
          <w:bCs w:val="0"/>
          <w:sz w:val="24"/>
          <w:szCs w:val="24"/>
        </w:rPr>
        <w:t>materiały budowlane zawierające gips   17 08 02 inne niż wymienione w  17 08 02,</w:t>
      </w:r>
    </w:p>
    <w:p w14:paraId="0141BB90" w14:textId="4DD11EA8" w:rsidR="00290161" w:rsidRPr="00B85461" w:rsidRDefault="00290161" w:rsidP="00B85461">
      <w:pPr>
        <w:pStyle w:val="TekstNormalny"/>
        <w:numPr>
          <w:ilvl w:val="0"/>
          <w:numId w:val="39"/>
        </w:numPr>
        <w:spacing w:after="0" w:line="240" w:lineRule="auto"/>
        <w:jc w:val="left"/>
        <w:rPr>
          <w:rFonts w:ascii="Arial" w:hAnsi="Arial" w:cs="Arial"/>
          <w:bCs w:val="0"/>
          <w:sz w:val="24"/>
          <w:szCs w:val="24"/>
        </w:rPr>
      </w:pPr>
      <w:r w:rsidRPr="00B85461">
        <w:rPr>
          <w:rFonts w:ascii="Arial" w:hAnsi="Arial" w:cs="Arial"/>
          <w:bCs w:val="0"/>
          <w:sz w:val="24"/>
          <w:szCs w:val="24"/>
        </w:rPr>
        <w:t>kompost nieodpowiadający wymaganiom (nienadający się do wykorzystania) 19 05 03,</w:t>
      </w:r>
    </w:p>
    <w:p w14:paraId="7C8C8993" w14:textId="330F3C67" w:rsidR="00290161" w:rsidRPr="00B85461" w:rsidRDefault="00290161" w:rsidP="00B85461">
      <w:pPr>
        <w:pStyle w:val="TekstNormalny"/>
        <w:numPr>
          <w:ilvl w:val="0"/>
          <w:numId w:val="39"/>
        </w:numPr>
        <w:spacing w:after="0" w:line="240" w:lineRule="auto"/>
        <w:jc w:val="left"/>
        <w:rPr>
          <w:rFonts w:ascii="Arial" w:hAnsi="Arial" w:cs="Arial"/>
          <w:bCs w:val="0"/>
          <w:sz w:val="24"/>
          <w:szCs w:val="24"/>
        </w:rPr>
      </w:pPr>
      <w:r w:rsidRPr="00B85461">
        <w:rPr>
          <w:rFonts w:ascii="Arial" w:hAnsi="Arial" w:cs="Arial"/>
          <w:bCs w:val="0"/>
          <w:sz w:val="24"/>
          <w:szCs w:val="24"/>
        </w:rPr>
        <w:t>odpady ulegające biodegradacji  20 02 01.</w:t>
      </w:r>
    </w:p>
    <w:p w14:paraId="277689BE" w14:textId="1CC86836" w:rsidR="00290161" w:rsidRPr="00B85461" w:rsidRDefault="00290161" w:rsidP="00B85461">
      <w:pPr>
        <w:rPr>
          <w:rFonts w:ascii="Arial" w:hAnsi="Arial" w:cs="Arial"/>
        </w:rPr>
      </w:pPr>
      <w:r w:rsidRPr="00B85461">
        <w:rPr>
          <w:rFonts w:ascii="Arial" w:hAnsi="Arial" w:cs="Arial"/>
        </w:rPr>
        <w:t xml:space="preserve">       Do produkcji polepszacza do gleb będą dodawane surowce </w:t>
      </w:r>
      <w:proofErr w:type="spellStart"/>
      <w:r w:rsidRPr="00B85461">
        <w:rPr>
          <w:rFonts w:ascii="Arial" w:hAnsi="Arial" w:cs="Arial"/>
        </w:rPr>
        <w:t>tj</w:t>
      </w:r>
      <w:proofErr w:type="spellEnd"/>
      <w:r w:rsidRPr="00B85461">
        <w:rPr>
          <w:rFonts w:ascii="Arial" w:hAnsi="Arial" w:cs="Arial"/>
        </w:rPr>
        <w:t>: pył węglowy, mączka bazaltowa, wapno gaszone.</w:t>
      </w:r>
    </w:p>
    <w:p w14:paraId="5E3C1CBE" w14:textId="77777777" w:rsidR="00C6364E" w:rsidRPr="00B85461" w:rsidRDefault="00C6364E" w:rsidP="00B85461">
      <w:pPr>
        <w:rPr>
          <w:rFonts w:ascii="Arial" w:hAnsi="Arial" w:cs="Arial"/>
        </w:rPr>
      </w:pPr>
      <w:r w:rsidRPr="00B85461">
        <w:rPr>
          <w:rFonts w:ascii="Arial" w:hAnsi="Arial" w:cs="Arial"/>
        </w:rPr>
        <w:t xml:space="preserve">       W procesie produkcyjnym prowadzonym w planowanym zakładzie używane będą wyłącznie odpady inne niż niebezpieczne w łącznej ilości do ok. 160 000 Mg/rok. Przewidywana łączna roczna produkcja polepszacza gleby  i wypełniacza gruntów wyniesie do 200 000 Mg/rok.</w:t>
      </w:r>
    </w:p>
    <w:p w14:paraId="43278202" w14:textId="076B2A36" w:rsidR="00C6364E" w:rsidRPr="00B85461" w:rsidRDefault="00C6364E" w:rsidP="00B85461">
      <w:pPr>
        <w:pStyle w:val="TekstNormalny"/>
        <w:spacing w:after="0" w:line="240" w:lineRule="auto"/>
        <w:jc w:val="left"/>
        <w:rPr>
          <w:rFonts w:ascii="Arial" w:hAnsi="Arial" w:cs="Arial"/>
          <w:bCs w:val="0"/>
          <w:sz w:val="24"/>
          <w:szCs w:val="24"/>
        </w:rPr>
      </w:pPr>
      <w:r w:rsidRPr="00B85461">
        <w:rPr>
          <w:rFonts w:ascii="Arial" w:hAnsi="Arial" w:cs="Arial"/>
          <w:bCs w:val="0"/>
        </w:rPr>
        <w:t xml:space="preserve">       </w:t>
      </w:r>
      <w:r w:rsidRPr="00B85461">
        <w:rPr>
          <w:rFonts w:ascii="Arial" w:hAnsi="Arial" w:cs="Arial"/>
          <w:bCs w:val="0"/>
          <w:sz w:val="24"/>
          <w:szCs w:val="24"/>
        </w:rPr>
        <w:t xml:space="preserve">Odpady na teren zakładu dostarczane będą samochodami ciężarowymi z naczepą z ruchomą podłogą lub wywrotkami 24 tonowymi, zabezpieczonymi plandekami, tak by nie dopuścić do pylenia czy rozsypania odpadów. Wyładunek  odbywać się będzie do boksów z utwardzonym podłożem i </w:t>
      </w:r>
      <w:r w:rsidR="007A5342" w:rsidRPr="00B85461">
        <w:rPr>
          <w:rFonts w:ascii="Arial" w:hAnsi="Arial" w:cs="Arial"/>
          <w:bCs w:val="0"/>
          <w:sz w:val="24"/>
          <w:szCs w:val="24"/>
        </w:rPr>
        <w:t xml:space="preserve">zabezpieczonych </w:t>
      </w:r>
      <w:r w:rsidRPr="00B85461">
        <w:rPr>
          <w:rFonts w:ascii="Arial" w:hAnsi="Arial" w:cs="Arial"/>
          <w:bCs w:val="0"/>
          <w:sz w:val="24"/>
          <w:szCs w:val="24"/>
        </w:rPr>
        <w:t xml:space="preserve">przed opadami i wiatrem. Boksy będą posadowione na utwardzonym terenie z odpływem wód deszczowych i roztopowych do kanalizacji. </w:t>
      </w:r>
    </w:p>
    <w:p w14:paraId="5DB37086" w14:textId="77777777" w:rsidR="00C6364E" w:rsidRPr="00B85461" w:rsidRDefault="00C6364E" w:rsidP="00B85461">
      <w:pPr>
        <w:autoSpaceDE w:val="0"/>
        <w:autoSpaceDN w:val="0"/>
        <w:adjustRightInd w:val="0"/>
        <w:rPr>
          <w:rFonts w:ascii="Arial" w:hAnsi="Arial" w:cs="Arial"/>
        </w:rPr>
      </w:pPr>
      <w:r w:rsidRPr="00B85461">
        <w:rPr>
          <w:rFonts w:ascii="Arial" w:eastAsiaTheme="minorHAnsi" w:hAnsi="Arial" w:cs="Arial"/>
          <w:lang w:eastAsia="en-US"/>
        </w:rPr>
        <w:t xml:space="preserve">        </w:t>
      </w:r>
      <w:r w:rsidRPr="00B85461">
        <w:rPr>
          <w:rFonts w:ascii="Arial" w:hAnsi="Arial" w:cs="Arial"/>
        </w:rPr>
        <w:t xml:space="preserve">Odpady na teren instalacji przywożone będą w ilości pozwalającej na przetwarzane ich na linii produkcyjnej na bieżąco. Nie przewiduje się magazynowania odpadów na terenie zakładu, co oznacza, że po zrealizowaniu dziennej produkcji boksy pozostaną puste. </w:t>
      </w:r>
    </w:p>
    <w:p w14:paraId="7021219E" w14:textId="77777777" w:rsidR="00C6364E" w:rsidRPr="00B85461" w:rsidRDefault="00C6364E" w:rsidP="00B85461">
      <w:pPr>
        <w:pStyle w:val="TekstNormalny"/>
        <w:spacing w:after="0" w:line="240" w:lineRule="auto"/>
        <w:jc w:val="left"/>
        <w:rPr>
          <w:rFonts w:ascii="Arial" w:hAnsi="Arial" w:cs="Arial"/>
          <w:bCs w:val="0"/>
          <w:sz w:val="24"/>
          <w:szCs w:val="24"/>
        </w:rPr>
      </w:pPr>
      <w:r w:rsidRPr="00B85461">
        <w:rPr>
          <w:rFonts w:ascii="Arial" w:hAnsi="Arial" w:cs="Arial"/>
          <w:bCs w:val="0"/>
        </w:rPr>
        <w:t xml:space="preserve">          </w:t>
      </w:r>
      <w:r w:rsidRPr="00B85461">
        <w:rPr>
          <w:rFonts w:ascii="Arial" w:hAnsi="Arial" w:cs="Arial"/>
          <w:bCs w:val="0"/>
          <w:sz w:val="24"/>
          <w:szCs w:val="24"/>
        </w:rPr>
        <w:t>Proces technologiczny zarówno przy produkcji polepszacza do gleby jak i wypełniacza gruntów, odbywać się będzie za pomocą ww. maszyn i urządzeń. Każdy rodzaj odpadu po dostarczeniu na teren działki planowanego przedsięwzięcia, będzie bezpośrednio wyładowywany do odpowiedniego boksu. Planuje się utworzenie 6 szt. boksów: 3 szt. na każdy z surowców (pył węgla brunatnego, mączka bazaltowa, wapno gaszone) oraz 3 szt. boksów na odpady (19 05 03/20 02 01, 19 08 05, 17 08 02).</w:t>
      </w:r>
    </w:p>
    <w:p w14:paraId="4213ADBF" w14:textId="381A0F3F" w:rsidR="00C6364E" w:rsidRPr="00B85461" w:rsidRDefault="00C6364E" w:rsidP="00B85461">
      <w:pPr>
        <w:pStyle w:val="TekstNormalny"/>
        <w:spacing w:after="0" w:line="240" w:lineRule="auto"/>
        <w:jc w:val="left"/>
        <w:rPr>
          <w:rFonts w:ascii="Arial" w:hAnsi="Arial" w:cs="Arial"/>
          <w:bCs w:val="0"/>
          <w:sz w:val="24"/>
          <w:szCs w:val="24"/>
        </w:rPr>
      </w:pPr>
      <w:r w:rsidRPr="00B85461">
        <w:rPr>
          <w:rFonts w:ascii="Arial" w:hAnsi="Arial" w:cs="Arial"/>
          <w:bCs w:val="0"/>
          <w:sz w:val="24"/>
          <w:szCs w:val="24"/>
        </w:rPr>
        <w:t xml:space="preserve">        Boksy będą betonowe o specjalnej konstrukcji</w:t>
      </w:r>
      <w:r w:rsidR="007A5342" w:rsidRPr="00B85461">
        <w:rPr>
          <w:rFonts w:ascii="Arial" w:hAnsi="Arial" w:cs="Arial"/>
          <w:bCs w:val="0"/>
          <w:sz w:val="24"/>
          <w:szCs w:val="24"/>
        </w:rPr>
        <w:t xml:space="preserve">, </w:t>
      </w:r>
      <w:r w:rsidRPr="00B85461">
        <w:rPr>
          <w:rFonts w:ascii="Arial" w:hAnsi="Arial" w:cs="Arial"/>
          <w:bCs w:val="0"/>
          <w:sz w:val="24"/>
          <w:szCs w:val="24"/>
        </w:rPr>
        <w:t xml:space="preserve">wybudowane zostaną z bloków betonowych prefabrykowanych z możliwością układania ścian na sucho, na równej i stabilnej powierzchni np. bezpośrednio na gruncie, płycie betonowej. Powierzchnia jednego boksu betonowego jest ograniczona i wynosi ok. 24 m² co pozwoli na zgromadzenie około 25 Mg surowca. Następnie za pomocą ładowarki kołowej, każdy z komponentów, będący składnikiem wytwarzanego produktu w danym czasie, w odpowiedniej proporcji, będzie dostarczony bezpośrednio do gardzieli </w:t>
      </w:r>
      <w:proofErr w:type="spellStart"/>
      <w:r w:rsidRPr="00B85461">
        <w:rPr>
          <w:rFonts w:ascii="Arial" w:hAnsi="Arial" w:cs="Arial"/>
          <w:bCs w:val="0"/>
          <w:sz w:val="24"/>
          <w:szCs w:val="24"/>
        </w:rPr>
        <w:t>Recyklera</w:t>
      </w:r>
      <w:proofErr w:type="spellEnd"/>
      <w:r w:rsidRPr="00B85461">
        <w:rPr>
          <w:rFonts w:ascii="Arial" w:hAnsi="Arial" w:cs="Arial"/>
          <w:bCs w:val="0"/>
          <w:sz w:val="24"/>
          <w:szCs w:val="24"/>
        </w:rPr>
        <w:t xml:space="preserve"> (ważenie odbywać się będzie za pomocą wagi umieszczonej w łyżce ładowarki). Następnie po uruchomieniu taśmy w </w:t>
      </w:r>
      <w:proofErr w:type="spellStart"/>
      <w:r w:rsidRPr="00B85461">
        <w:rPr>
          <w:rFonts w:ascii="Arial" w:hAnsi="Arial" w:cs="Arial"/>
          <w:bCs w:val="0"/>
          <w:sz w:val="24"/>
          <w:szCs w:val="24"/>
        </w:rPr>
        <w:t>Recyklerze</w:t>
      </w:r>
      <w:proofErr w:type="spellEnd"/>
      <w:r w:rsidRPr="00B85461">
        <w:rPr>
          <w:rFonts w:ascii="Arial" w:hAnsi="Arial" w:cs="Arial"/>
          <w:bCs w:val="0"/>
          <w:sz w:val="24"/>
          <w:szCs w:val="24"/>
        </w:rPr>
        <w:t xml:space="preserve"> odbywać się będzie rozdrabnianie i mieszanie komponentów w bębnie </w:t>
      </w:r>
      <w:proofErr w:type="spellStart"/>
      <w:r w:rsidRPr="00B85461">
        <w:rPr>
          <w:rFonts w:ascii="Arial" w:hAnsi="Arial" w:cs="Arial"/>
          <w:bCs w:val="0"/>
          <w:sz w:val="24"/>
          <w:szCs w:val="24"/>
        </w:rPr>
        <w:t>Recyklera</w:t>
      </w:r>
      <w:proofErr w:type="spellEnd"/>
      <w:r w:rsidRPr="00B85461">
        <w:rPr>
          <w:rFonts w:ascii="Arial" w:hAnsi="Arial" w:cs="Arial"/>
          <w:bCs w:val="0"/>
          <w:sz w:val="24"/>
          <w:szCs w:val="24"/>
        </w:rPr>
        <w:t xml:space="preserve">. Po fazie rozdrobnienia i wymieszania na taśmie </w:t>
      </w:r>
      <w:proofErr w:type="spellStart"/>
      <w:r w:rsidRPr="00B85461">
        <w:rPr>
          <w:rFonts w:ascii="Arial" w:hAnsi="Arial" w:cs="Arial"/>
          <w:bCs w:val="0"/>
          <w:sz w:val="24"/>
          <w:szCs w:val="24"/>
        </w:rPr>
        <w:t>Recyklera</w:t>
      </w:r>
      <w:proofErr w:type="spellEnd"/>
      <w:r w:rsidRPr="00B85461">
        <w:rPr>
          <w:rFonts w:ascii="Arial" w:hAnsi="Arial" w:cs="Arial"/>
          <w:bCs w:val="0"/>
          <w:sz w:val="24"/>
          <w:szCs w:val="24"/>
        </w:rPr>
        <w:t xml:space="preserve"> nastąpi separacja ewentualnie znajdujących się cząstek drobnego metalu (poprzez umieszczony na taśmie separator magnetyczny). </w:t>
      </w:r>
      <w:r w:rsidRPr="00B85461">
        <w:rPr>
          <w:rFonts w:ascii="Arial" w:hAnsi="Arial" w:cs="Arial"/>
          <w:bCs w:val="0"/>
          <w:sz w:val="24"/>
          <w:szCs w:val="24"/>
        </w:rPr>
        <w:lastRenderedPageBreak/>
        <w:t xml:space="preserve">Następnie wytworzony produkt z taśmy </w:t>
      </w:r>
      <w:proofErr w:type="spellStart"/>
      <w:r w:rsidRPr="00B85461">
        <w:rPr>
          <w:rFonts w:ascii="Arial" w:hAnsi="Arial" w:cs="Arial"/>
          <w:bCs w:val="0"/>
          <w:sz w:val="24"/>
          <w:szCs w:val="24"/>
        </w:rPr>
        <w:t>Recyklera</w:t>
      </w:r>
      <w:proofErr w:type="spellEnd"/>
      <w:r w:rsidRPr="00B85461">
        <w:rPr>
          <w:rFonts w:ascii="Arial" w:hAnsi="Arial" w:cs="Arial"/>
          <w:bCs w:val="0"/>
          <w:sz w:val="24"/>
          <w:szCs w:val="24"/>
        </w:rPr>
        <w:t xml:space="preserve"> będzie wpadał bezpośrednio do komory przesiewacza, w którym nastąpi uzyskanie odpowiedniej frakcji. Maszyny i urządzenia tworzące ciąg technologiczny, zostaną umieszczone w ciągu bezpośrednim (</w:t>
      </w:r>
      <w:proofErr w:type="spellStart"/>
      <w:r w:rsidRPr="00B85461">
        <w:rPr>
          <w:rFonts w:ascii="Arial" w:hAnsi="Arial" w:cs="Arial"/>
          <w:bCs w:val="0"/>
          <w:sz w:val="24"/>
          <w:szCs w:val="24"/>
        </w:rPr>
        <w:t>Recykler</w:t>
      </w:r>
      <w:proofErr w:type="spellEnd"/>
      <w:r w:rsidRPr="00B85461">
        <w:rPr>
          <w:rFonts w:ascii="Arial" w:hAnsi="Arial" w:cs="Arial"/>
          <w:bCs w:val="0"/>
          <w:sz w:val="24"/>
          <w:szCs w:val="24"/>
        </w:rPr>
        <w:t>, a następnie przesiewacz).</w:t>
      </w:r>
    </w:p>
    <w:p w14:paraId="25F63220" w14:textId="73B394C8" w:rsidR="00C6364E" w:rsidRPr="00B85461" w:rsidRDefault="00C6364E" w:rsidP="00B85461">
      <w:pPr>
        <w:autoSpaceDE w:val="0"/>
        <w:autoSpaceDN w:val="0"/>
        <w:adjustRightInd w:val="0"/>
        <w:rPr>
          <w:rFonts w:ascii="Arial" w:hAnsi="Arial" w:cs="Arial"/>
        </w:rPr>
      </w:pPr>
      <w:r w:rsidRPr="00B85461">
        <w:rPr>
          <w:rFonts w:ascii="Arial" w:hAnsi="Arial" w:cs="Arial"/>
        </w:rPr>
        <w:t xml:space="preserve">        Po zakończeniu procesu przetwarzania (recykling materiałowy) w procesie R12, gotowy polepszacz gleb lub wypełniacz gruntu będzie usuwany z komory poprzez układ wygarniający i transportujący w postaci tylnego taśmociągu transportującego. Produkt spod taśmociągu będzie bezpośrednio ładowany na skrzynię transportową samochodów transportujących go do miejsc stosowania. Pojazdy dowożące odpady będą po rozładowaniu ich na bieżąco odbierać produkty i wyjeżdżać z terenu zakładu z gotowym produktem.</w:t>
      </w:r>
    </w:p>
    <w:p w14:paraId="70EDCF03" w14:textId="7CA96784" w:rsidR="00C6364E" w:rsidRPr="00B85461" w:rsidRDefault="00C6364E" w:rsidP="00B85461">
      <w:pPr>
        <w:autoSpaceDE w:val="0"/>
        <w:autoSpaceDN w:val="0"/>
        <w:adjustRightInd w:val="0"/>
        <w:rPr>
          <w:rFonts w:ascii="Arial" w:hAnsi="Arial" w:cs="Arial"/>
        </w:rPr>
      </w:pPr>
      <w:r w:rsidRPr="00B85461">
        <w:rPr>
          <w:rFonts w:ascii="Arial" w:hAnsi="Arial" w:cs="Arial"/>
        </w:rPr>
        <w:t xml:space="preserve">        Przeprowadzenie procedury utraty statusu odpadów, odbędzie się na etapie uzyskiwania zezwolenia na przetwarzanie, zgodnie z warunkami określonymi w art. 42 ust.2 pkt 6a  ustawy o odpadach.</w:t>
      </w:r>
    </w:p>
    <w:p w14:paraId="54325FC8" w14:textId="77777777" w:rsidR="00C6364E" w:rsidRPr="00B85461" w:rsidRDefault="00C6364E" w:rsidP="00B85461">
      <w:pPr>
        <w:autoSpaceDE w:val="0"/>
        <w:autoSpaceDN w:val="0"/>
        <w:adjustRightInd w:val="0"/>
        <w:rPr>
          <w:rFonts w:ascii="Arial" w:hAnsi="Arial" w:cs="Arial"/>
        </w:rPr>
      </w:pPr>
      <w:r w:rsidRPr="00B85461">
        <w:rPr>
          <w:rFonts w:ascii="Arial" w:hAnsi="Arial" w:cs="Arial"/>
          <w:color w:val="D99594" w:themeColor="accent2" w:themeTint="99"/>
        </w:rPr>
        <w:t xml:space="preserve">        </w:t>
      </w:r>
      <w:r w:rsidRPr="00B85461">
        <w:rPr>
          <w:rFonts w:ascii="Arial" w:hAnsi="Arial" w:cs="Arial"/>
        </w:rPr>
        <w:t>W okresie zimy ( w zakresie temperatury poniżej – 5</w:t>
      </w:r>
      <w:r w:rsidRPr="00B85461">
        <w:rPr>
          <w:rFonts w:ascii="Arial" w:hAnsi="Arial" w:cs="Arial"/>
          <w:vertAlign w:val="superscript"/>
        </w:rPr>
        <w:t xml:space="preserve">0 </w:t>
      </w:r>
      <w:r w:rsidRPr="00B85461">
        <w:rPr>
          <w:rFonts w:ascii="Arial" w:hAnsi="Arial" w:cs="Arial"/>
        </w:rPr>
        <w:t>C), odpady nie będą przetwarzane. Dzięki systemowi awizacji dostaw nie zostaną nawet dostarczone na teren zakładu.</w:t>
      </w:r>
    </w:p>
    <w:p w14:paraId="712D52A0" w14:textId="77777777" w:rsidR="00ED4466" w:rsidRPr="00B85461" w:rsidRDefault="00ED4466" w:rsidP="00B85461">
      <w:pPr>
        <w:autoSpaceDE w:val="0"/>
        <w:autoSpaceDN w:val="0"/>
        <w:adjustRightInd w:val="0"/>
        <w:rPr>
          <w:rFonts w:ascii="Arial" w:hAnsi="Arial" w:cs="Arial"/>
        </w:rPr>
      </w:pPr>
    </w:p>
    <w:p w14:paraId="5F258022" w14:textId="72C7A54E" w:rsidR="001D7CC7" w:rsidRPr="00B85461" w:rsidRDefault="00ED4466" w:rsidP="00B85461">
      <w:pPr>
        <w:ind w:right="100"/>
        <w:rPr>
          <w:rFonts w:ascii="Arial" w:hAnsi="Arial" w:cs="Arial"/>
          <w:i/>
          <w:color w:val="C00000"/>
        </w:rPr>
      </w:pPr>
      <w:r w:rsidRPr="00B85461">
        <w:rPr>
          <w:rFonts w:ascii="Arial" w:hAnsi="Arial" w:cs="Arial"/>
        </w:rPr>
        <w:t xml:space="preserve">         O</w:t>
      </w:r>
      <w:r w:rsidR="00F32DA3" w:rsidRPr="00B85461">
        <w:rPr>
          <w:rFonts w:ascii="Arial" w:hAnsi="Arial" w:cs="Arial"/>
        </w:rPr>
        <w:t>mawiane przedsięwzięcie zlokalizowane jest w dorzeczu Środkowej Wisły, w regionie wodnym  Środkowej Wisły, na obszarach następujących jednolitych części wód powierzchniowych,  o kodzie RW20001027729 i nazwie „Zuzanka” i na obszarze jednolitej części wód podziemnych o europejskim kodzie GW200047.</w:t>
      </w:r>
    </w:p>
    <w:p w14:paraId="6D6EFA32" w14:textId="09F52C1E" w:rsidR="00F32DA3" w:rsidRPr="00B85461" w:rsidRDefault="00F32DA3" w:rsidP="00B85461">
      <w:pPr>
        <w:rPr>
          <w:rFonts w:ascii="Arial" w:hAnsi="Arial" w:cs="Arial"/>
        </w:rPr>
      </w:pPr>
      <w:r w:rsidRPr="00B85461">
        <w:rPr>
          <w:rFonts w:ascii="Arial" w:hAnsi="Arial" w:cs="Arial"/>
        </w:rPr>
        <w:t xml:space="preserve">          Zaplecze budowy  zostanie wyposażone w system odbioru oraz odprowadzania ścieków bytowych w postaci przenośnych toalet ze szczelnymi zbiornikami bezodpływowymi, które odbierane będą regularnie przez firmy zajmujące się wywozem nieczystości płynnych.</w:t>
      </w:r>
    </w:p>
    <w:p w14:paraId="558143C7" w14:textId="1DAA2370" w:rsidR="00F32DA3" w:rsidRPr="00B85461" w:rsidRDefault="00F32DA3" w:rsidP="00B85461">
      <w:pPr>
        <w:rPr>
          <w:rFonts w:ascii="Arial" w:hAnsi="Arial" w:cs="Arial"/>
        </w:rPr>
      </w:pPr>
      <w:r w:rsidRPr="00B85461">
        <w:rPr>
          <w:rFonts w:ascii="Arial" w:hAnsi="Arial" w:cs="Arial"/>
        </w:rPr>
        <w:t xml:space="preserve">        W fazie budowy i eksploatacji zapotrzebowanie na wodę będzie wyłącznie na cele socjalno-bytowe. Na cele technologiczne woda nie będzie pobierana, inwestycja będzie prowadzona w sposób nie powodujący  powstawania ścieków przemysłowych. </w:t>
      </w:r>
    </w:p>
    <w:p w14:paraId="5B120D9F" w14:textId="77777777" w:rsidR="00F32DA3" w:rsidRPr="00B85461" w:rsidRDefault="00F32DA3" w:rsidP="00B85461">
      <w:pPr>
        <w:rPr>
          <w:rFonts w:ascii="Arial" w:hAnsi="Arial" w:cs="Arial"/>
        </w:rPr>
      </w:pPr>
      <w:r w:rsidRPr="00B85461">
        <w:rPr>
          <w:rFonts w:ascii="Arial" w:hAnsi="Arial" w:cs="Arial"/>
        </w:rPr>
        <w:t xml:space="preserve">        Wody opadowe z terenu dachów odprowadzane będą na teren utwardzony. Wody opadowe i roztopowe  z terenów utwardzonych odprowadzane zostaną za pomocą szczelnego systemu  odwodnienia do urządzeń kanalizacyjnych innego podmiotu na podstawie umowy, po uprzednim podczyszczeniu w separatorze substancji ropopochodnych.</w:t>
      </w:r>
    </w:p>
    <w:p w14:paraId="7C65C4F6" w14:textId="77777777" w:rsidR="00ED4466" w:rsidRPr="00B85461" w:rsidRDefault="00ED4466"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iCs/>
          <w:color w:val="C00000"/>
        </w:rPr>
        <w:t xml:space="preserve"> </w:t>
      </w:r>
    </w:p>
    <w:p w14:paraId="475B8D13" w14:textId="3D85DF02" w:rsidR="00213D39" w:rsidRPr="00B85461" w:rsidRDefault="00ED4466"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Przeprowadzone obliczenia rozprzestrzeniania zanieczyszczeń w powietrzu wykazały, że eksploatacja zakładu, nie powinna spowodować przekroczeń dopuszczalnych poziomów substancji w powietrzu ani wartości odniesienia poza granicami terenu, do którego Inwestor posiadać będzie tytuł prawny.</w:t>
      </w:r>
      <w:r w:rsidR="00213D39" w:rsidRPr="00B85461">
        <w:rPr>
          <w:rFonts w:ascii="Arial" w:hAnsi="Arial" w:cs="Arial"/>
          <w:sz w:val="24"/>
          <w:szCs w:val="24"/>
        </w:rPr>
        <w:t xml:space="preserve"> W ramach zamierzenia nie planuje się energetycznych źródeł spalania paliw.</w:t>
      </w:r>
    </w:p>
    <w:p w14:paraId="682127C6" w14:textId="77777777" w:rsidR="00213D39" w:rsidRPr="00B85461" w:rsidRDefault="00213D39" w:rsidP="00B85461">
      <w:pPr>
        <w:pStyle w:val="Teksttreci20"/>
        <w:shd w:val="clear" w:color="auto" w:fill="auto"/>
        <w:spacing w:line="240" w:lineRule="auto"/>
        <w:ind w:firstLine="0"/>
        <w:jc w:val="left"/>
        <w:rPr>
          <w:rFonts w:ascii="Arial" w:hAnsi="Arial" w:cs="Arial"/>
          <w:sz w:val="24"/>
          <w:szCs w:val="24"/>
        </w:rPr>
      </w:pPr>
    </w:p>
    <w:p w14:paraId="1E3FF556" w14:textId="610800DB" w:rsidR="00213D39" w:rsidRPr="00B85461" w:rsidRDefault="00213D39"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Zgodnie założeniami raportu głównymi źródłami hałasu emitowanego z terenu Zakładu Produkcji Polepszacza do gleby i wypełniacza do rekultywacji, będą technologiczne źródła dźwięku: </w:t>
      </w:r>
      <w:proofErr w:type="spellStart"/>
      <w:r w:rsidRPr="00B85461">
        <w:rPr>
          <w:rFonts w:ascii="Arial" w:hAnsi="Arial" w:cs="Arial"/>
          <w:sz w:val="24"/>
          <w:szCs w:val="24"/>
        </w:rPr>
        <w:t>recykler</w:t>
      </w:r>
      <w:proofErr w:type="spellEnd"/>
      <w:r w:rsidRPr="00B85461">
        <w:rPr>
          <w:rFonts w:ascii="Arial" w:hAnsi="Arial" w:cs="Arial"/>
          <w:sz w:val="24"/>
          <w:szCs w:val="24"/>
        </w:rPr>
        <w:t xml:space="preserve"> i przesiewacz. Ponadto, hałas generować będą źródła ruchome: pojazdy ciężkie (powyżej 3,5 t) oraz ładowarka.</w:t>
      </w:r>
    </w:p>
    <w:p w14:paraId="16B39925" w14:textId="77777777" w:rsidR="00213D39" w:rsidRPr="00B85461" w:rsidRDefault="00213D39"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Proces produkcyjny planuje się prowadzić od poniedziałku do piątku wyłącznie w porze dziennej w godzinach 7:00 – 20:00.</w:t>
      </w:r>
    </w:p>
    <w:p w14:paraId="0D0702ED" w14:textId="77777777" w:rsidR="00213D39" w:rsidRPr="00B85461" w:rsidRDefault="00213D39"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Przeprowadzone obliczenia akustyczne wykazały, że funkcjonowanie zakładu nie powinno powodować przekroczeń dopuszczalnych poziomów dźwięku na </w:t>
      </w:r>
      <w:r w:rsidRPr="00B85461">
        <w:rPr>
          <w:rFonts w:ascii="Arial" w:hAnsi="Arial" w:cs="Arial"/>
          <w:sz w:val="24"/>
          <w:szCs w:val="24"/>
        </w:rPr>
        <w:lastRenderedPageBreak/>
        <w:t>terenach chronionych przed hałasem.</w:t>
      </w:r>
    </w:p>
    <w:p w14:paraId="76708BAD" w14:textId="729D0649" w:rsidR="00ED4466" w:rsidRPr="00B85461" w:rsidRDefault="00ED4466" w:rsidP="00B85461">
      <w:pPr>
        <w:pStyle w:val="Teksttreci20"/>
        <w:shd w:val="clear" w:color="auto" w:fill="auto"/>
        <w:spacing w:line="240" w:lineRule="auto"/>
        <w:ind w:firstLine="0"/>
        <w:jc w:val="left"/>
        <w:rPr>
          <w:rFonts w:ascii="Arial" w:hAnsi="Arial" w:cs="Arial"/>
          <w:sz w:val="24"/>
          <w:szCs w:val="24"/>
        </w:rPr>
      </w:pPr>
      <w:r w:rsidRPr="00B85461">
        <w:rPr>
          <w:rFonts w:ascii="Arial" w:hAnsi="Arial" w:cs="Arial"/>
          <w:sz w:val="24"/>
          <w:szCs w:val="24"/>
        </w:rPr>
        <w:t xml:space="preserve">   </w:t>
      </w:r>
    </w:p>
    <w:p w14:paraId="67421EFB" w14:textId="77777777" w:rsidR="00ED4466" w:rsidRPr="00B85461" w:rsidRDefault="00ED4466" w:rsidP="00B85461">
      <w:pPr>
        <w:pStyle w:val="Tekstpodstawowy3"/>
        <w:spacing w:after="0" w:line="240" w:lineRule="auto"/>
        <w:ind w:right="28"/>
        <w:jc w:val="left"/>
        <w:rPr>
          <w:rFonts w:ascii="Arial" w:hAnsi="Arial" w:cs="Arial"/>
          <w:sz w:val="24"/>
          <w:szCs w:val="24"/>
          <w:lang w:val="pl-PL"/>
        </w:rPr>
      </w:pPr>
      <w:r w:rsidRPr="00B85461">
        <w:rPr>
          <w:rFonts w:ascii="Arial" w:hAnsi="Arial" w:cs="Arial"/>
          <w:sz w:val="24"/>
          <w:szCs w:val="24"/>
          <w:lang w:val="pl-PL"/>
        </w:rPr>
        <w:t>Planowane przedsięwzięcie będzie zlokalizowane poza obszarami chronionymi w myśl ustawy z dnia 16 kwietnia 20043 r. o ochronie przyrody (Dz.U. z 2023 r., poz.1336), w tym poza wyznaczonymi, mającymi znaczenie dla Wspólnoty i projektowanymi przekazanymi do Komisji Europejskiej obszarami Natura 2000.</w:t>
      </w:r>
    </w:p>
    <w:p w14:paraId="3CB1835A" w14:textId="6EAB68B5" w:rsidR="001D7CC7" w:rsidRPr="00B85461" w:rsidRDefault="001D7CC7" w:rsidP="00B85461">
      <w:pPr>
        <w:pStyle w:val="Stopka"/>
        <w:rPr>
          <w:rFonts w:ascii="Arial" w:hAnsi="Arial" w:cs="Arial"/>
          <w:iCs/>
          <w:color w:val="C00000"/>
        </w:rPr>
      </w:pPr>
    </w:p>
    <w:p w14:paraId="0108D5DC" w14:textId="77777777" w:rsidR="001D7CC7" w:rsidRPr="00B85461" w:rsidRDefault="001D7CC7" w:rsidP="00B85461">
      <w:pPr>
        <w:pStyle w:val="Stopka"/>
        <w:rPr>
          <w:rFonts w:ascii="Arial" w:hAnsi="Arial" w:cs="Arial"/>
          <w:i/>
          <w:color w:val="C00000"/>
        </w:rPr>
      </w:pPr>
    </w:p>
    <w:p w14:paraId="4B011B4F" w14:textId="77777777" w:rsidR="001D7CC7" w:rsidRPr="00B85461" w:rsidRDefault="001D7CC7" w:rsidP="00B85461">
      <w:pPr>
        <w:pStyle w:val="Stopka"/>
        <w:rPr>
          <w:rFonts w:ascii="Arial" w:hAnsi="Arial" w:cs="Arial"/>
          <w:i/>
          <w:color w:val="C00000"/>
        </w:rPr>
      </w:pPr>
    </w:p>
    <w:p w14:paraId="04817CFF" w14:textId="77777777" w:rsidR="001D7CC7" w:rsidRPr="00B85461" w:rsidRDefault="001D7CC7" w:rsidP="00B85461">
      <w:pPr>
        <w:pStyle w:val="Stopka"/>
        <w:rPr>
          <w:rFonts w:ascii="Arial" w:hAnsi="Arial" w:cs="Arial"/>
          <w:i/>
          <w:color w:val="C00000"/>
        </w:rPr>
      </w:pPr>
    </w:p>
    <w:p w14:paraId="76A4F2AA" w14:textId="77777777" w:rsidR="001D7CC7" w:rsidRPr="00B85461" w:rsidRDefault="001D7CC7" w:rsidP="00B85461">
      <w:pPr>
        <w:pStyle w:val="Stopka"/>
        <w:rPr>
          <w:rFonts w:ascii="Arial" w:hAnsi="Arial" w:cs="Arial"/>
          <w:i/>
          <w:color w:val="C00000"/>
        </w:rPr>
      </w:pPr>
    </w:p>
    <w:p w14:paraId="30FE4E28" w14:textId="77777777" w:rsidR="001D7CC7" w:rsidRPr="00B85461" w:rsidRDefault="001D7CC7" w:rsidP="00B85461">
      <w:pPr>
        <w:pStyle w:val="Stopka"/>
        <w:rPr>
          <w:rFonts w:ascii="Arial" w:hAnsi="Arial" w:cs="Arial"/>
          <w:i/>
          <w:color w:val="C00000"/>
        </w:rPr>
      </w:pPr>
    </w:p>
    <w:p w14:paraId="27092BAD" w14:textId="77777777" w:rsidR="001D7CC7" w:rsidRDefault="001D7CC7" w:rsidP="00F33EB6">
      <w:pPr>
        <w:pStyle w:val="Stopka"/>
        <w:rPr>
          <w:rFonts w:ascii="Arial Narrow" w:hAnsi="Arial Narrow"/>
          <w:b/>
          <w:i/>
          <w:color w:val="C00000"/>
        </w:rPr>
      </w:pPr>
    </w:p>
    <w:p w14:paraId="25DD48D7" w14:textId="072F70B7" w:rsidR="001D7CC7" w:rsidRDefault="001D7CC7" w:rsidP="00F33EB6">
      <w:pPr>
        <w:pStyle w:val="Stopka"/>
        <w:rPr>
          <w:rFonts w:ascii="Arial Narrow" w:hAnsi="Arial Narrow"/>
          <w:b/>
          <w:i/>
          <w:color w:val="C00000"/>
        </w:rPr>
      </w:pPr>
    </w:p>
    <w:p w14:paraId="4203D1E8" w14:textId="1F4C7666" w:rsidR="00577CFF" w:rsidRDefault="00577CFF" w:rsidP="00F33EB6">
      <w:pPr>
        <w:pStyle w:val="Stopka"/>
        <w:rPr>
          <w:rFonts w:ascii="Arial Narrow" w:hAnsi="Arial Narrow"/>
          <w:b/>
          <w:i/>
          <w:color w:val="C00000"/>
        </w:rPr>
      </w:pPr>
      <w:r>
        <w:rPr>
          <w:rFonts w:ascii="Arial Narrow" w:hAnsi="Arial Narrow"/>
          <w:b/>
          <w:i/>
          <w:color w:val="C00000"/>
        </w:rPr>
        <w:br/>
      </w:r>
    </w:p>
    <w:p w14:paraId="5366D8A8" w14:textId="2B928850" w:rsidR="00577CFF" w:rsidRDefault="00577CFF" w:rsidP="00F33EB6">
      <w:pPr>
        <w:pStyle w:val="Stopka"/>
        <w:rPr>
          <w:rFonts w:ascii="Arial Narrow" w:hAnsi="Arial Narrow"/>
          <w:b/>
          <w:i/>
          <w:color w:val="C00000"/>
        </w:rPr>
      </w:pPr>
    </w:p>
    <w:p w14:paraId="2F843264" w14:textId="7D8DEB2F" w:rsidR="00577CFF" w:rsidRDefault="00577CFF" w:rsidP="00F33EB6">
      <w:pPr>
        <w:pStyle w:val="Stopka"/>
        <w:rPr>
          <w:rFonts w:ascii="Arial Narrow" w:hAnsi="Arial Narrow"/>
          <w:b/>
          <w:i/>
          <w:color w:val="C00000"/>
        </w:rPr>
      </w:pPr>
    </w:p>
    <w:p w14:paraId="48846781" w14:textId="1A839C67" w:rsidR="00577CFF" w:rsidRDefault="00577CFF" w:rsidP="00F33EB6">
      <w:pPr>
        <w:pStyle w:val="Stopka"/>
        <w:rPr>
          <w:rFonts w:ascii="Arial Narrow" w:hAnsi="Arial Narrow"/>
          <w:b/>
          <w:i/>
          <w:color w:val="C00000"/>
        </w:rPr>
      </w:pPr>
    </w:p>
    <w:p w14:paraId="4613DB68" w14:textId="02D50345" w:rsidR="00577CFF" w:rsidRDefault="00577CFF" w:rsidP="00F33EB6">
      <w:pPr>
        <w:pStyle w:val="Stopka"/>
        <w:rPr>
          <w:rFonts w:ascii="Arial Narrow" w:hAnsi="Arial Narrow"/>
          <w:b/>
          <w:i/>
          <w:color w:val="C00000"/>
        </w:rPr>
      </w:pPr>
    </w:p>
    <w:p w14:paraId="40EB236A" w14:textId="17BA7FF1" w:rsidR="00577CFF" w:rsidRDefault="00577CFF" w:rsidP="00F33EB6">
      <w:pPr>
        <w:pStyle w:val="Stopka"/>
        <w:rPr>
          <w:rFonts w:ascii="Arial Narrow" w:hAnsi="Arial Narrow"/>
          <w:b/>
          <w:i/>
          <w:color w:val="C00000"/>
        </w:rPr>
      </w:pPr>
    </w:p>
    <w:p w14:paraId="68CAF047" w14:textId="4C70C8AE" w:rsidR="00577CFF" w:rsidRDefault="00577CFF" w:rsidP="00F33EB6">
      <w:pPr>
        <w:pStyle w:val="Stopka"/>
        <w:rPr>
          <w:rFonts w:ascii="Arial Narrow" w:hAnsi="Arial Narrow"/>
          <w:b/>
          <w:i/>
          <w:color w:val="C00000"/>
        </w:rPr>
      </w:pPr>
    </w:p>
    <w:p w14:paraId="1DCFA2D7" w14:textId="41A6CD99" w:rsidR="00577CFF" w:rsidRDefault="00577CFF" w:rsidP="00F33EB6">
      <w:pPr>
        <w:pStyle w:val="Stopka"/>
        <w:rPr>
          <w:rFonts w:ascii="Arial Narrow" w:hAnsi="Arial Narrow"/>
          <w:b/>
          <w:i/>
          <w:color w:val="C00000"/>
        </w:rPr>
      </w:pPr>
    </w:p>
    <w:p w14:paraId="372A48F7" w14:textId="6C3DF229" w:rsidR="00577CFF" w:rsidRDefault="00577CFF" w:rsidP="00F33EB6">
      <w:pPr>
        <w:pStyle w:val="Stopka"/>
        <w:rPr>
          <w:rFonts w:ascii="Arial Narrow" w:hAnsi="Arial Narrow"/>
          <w:b/>
          <w:i/>
          <w:color w:val="C00000"/>
        </w:rPr>
      </w:pPr>
    </w:p>
    <w:p w14:paraId="1F800535" w14:textId="0D5494E7" w:rsidR="00577CFF" w:rsidRDefault="00577CFF" w:rsidP="00F33EB6">
      <w:pPr>
        <w:pStyle w:val="Stopka"/>
        <w:rPr>
          <w:rFonts w:ascii="Arial Narrow" w:hAnsi="Arial Narrow"/>
          <w:b/>
          <w:i/>
          <w:color w:val="C00000"/>
        </w:rPr>
      </w:pPr>
    </w:p>
    <w:p w14:paraId="00E122CF" w14:textId="58011E36" w:rsidR="00577CFF" w:rsidRDefault="00577CFF" w:rsidP="00F33EB6">
      <w:pPr>
        <w:pStyle w:val="Stopka"/>
        <w:rPr>
          <w:rFonts w:ascii="Arial Narrow" w:hAnsi="Arial Narrow"/>
          <w:b/>
          <w:i/>
          <w:color w:val="C00000"/>
        </w:rPr>
      </w:pPr>
    </w:p>
    <w:p w14:paraId="44C779C8" w14:textId="3A92AB24" w:rsidR="00577CFF" w:rsidRDefault="00577CFF" w:rsidP="00F33EB6">
      <w:pPr>
        <w:pStyle w:val="Stopka"/>
        <w:rPr>
          <w:rFonts w:ascii="Arial Narrow" w:hAnsi="Arial Narrow"/>
          <w:b/>
          <w:i/>
          <w:color w:val="C00000"/>
        </w:rPr>
      </w:pPr>
    </w:p>
    <w:p w14:paraId="594C4148" w14:textId="77777777" w:rsidR="0030348B" w:rsidRDefault="0030348B" w:rsidP="00F33EB6">
      <w:pPr>
        <w:pStyle w:val="Stopka"/>
        <w:rPr>
          <w:rFonts w:ascii="Arial Narrow" w:hAnsi="Arial Narrow"/>
          <w:b/>
          <w:i/>
          <w:color w:val="C00000"/>
        </w:rPr>
      </w:pPr>
    </w:p>
    <w:p w14:paraId="602D01E6" w14:textId="77777777" w:rsidR="0030348B" w:rsidRDefault="0030348B" w:rsidP="00F33EB6">
      <w:pPr>
        <w:pStyle w:val="Stopka"/>
        <w:rPr>
          <w:rFonts w:ascii="Arial Narrow" w:hAnsi="Arial Narrow"/>
          <w:b/>
          <w:i/>
          <w:color w:val="C00000"/>
        </w:rPr>
      </w:pPr>
    </w:p>
    <w:p w14:paraId="7DE0C4CC" w14:textId="77777777" w:rsidR="0030348B" w:rsidRDefault="0030348B" w:rsidP="00F33EB6">
      <w:pPr>
        <w:pStyle w:val="Stopka"/>
        <w:rPr>
          <w:rFonts w:ascii="Arial Narrow" w:hAnsi="Arial Narrow"/>
          <w:b/>
          <w:i/>
          <w:color w:val="C00000"/>
        </w:rPr>
      </w:pPr>
    </w:p>
    <w:p w14:paraId="75E6044A" w14:textId="77777777" w:rsidR="0030348B" w:rsidRDefault="0030348B" w:rsidP="00F33EB6">
      <w:pPr>
        <w:pStyle w:val="Stopka"/>
        <w:rPr>
          <w:rFonts w:ascii="Arial Narrow" w:hAnsi="Arial Narrow"/>
          <w:b/>
          <w:i/>
          <w:color w:val="C00000"/>
        </w:rPr>
      </w:pPr>
    </w:p>
    <w:p w14:paraId="62F8D1A2" w14:textId="77777777" w:rsidR="0030348B" w:rsidRDefault="0030348B" w:rsidP="00F33EB6">
      <w:pPr>
        <w:pStyle w:val="Stopka"/>
        <w:rPr>
          <w:rFonts w:ascii="Arial Narrow" w:hAnsi="Arial Narrow"/>
          <w:b/>
          <w:i/>
          <w:color w:val="C00000"/>
        </w:rPr>
      </w:pPr>
    </w:p>
    <w:p w14:paraId="54C4862A" w14:textId="77777777" w:rsidR="0030348B" w:rsidRDefault="0030348B" w:rsidP="00F33EB6">
      <w:pPr>
        <w:pStyle w:val="Stopka"/>
        <w:rPr>
          <w:rFonts w:ascii="Arial Narrow" w:hAnsi="Arial Narrow"/>
          <w:b/>
          <w:i/>
          <w:color w:val="C00000"/>
        </w:rPr>
      </w:pPr>
    </w:p>
    <w:p w14:paraId="6A3C5B0B" w14:textId="77777777" w:rsidR="0030348B" w:rsidRDefault="0030348B" w:rsidP="00F33EB6">
      <w:pPr>
        <w:pStyle w:val="Stopka"/>
        <w:rPr>
          <w:rFonts w:ascii="Arial Narrow" w:hAnsi="Arial Narrow"/>
          <w:b/>
          <w:i/>
          <w:color w:val="C00000"/>
        </w:rPr>
      </w:pPr>
    </w:p>
    <w:p w14:paraId="74AC701A" w14:textId="77777777" w:rsidR="0030348B" w:rsidRDefault="0030348B" w:rsidP="00F33EB6">
      <w:pPr>
        <w:pStyle w:val="Stopka"/>
        <w:rPr>
          <w:rFonts w:ascii="Arial Narrow" w:hAnsi="Arial Narrow"/>
          <w:b/>
          <w:i/>
          <w:color w:val="C00000"/>
        </w:rPr>
      </w:pPr>
    </w:p>
    <w:p w14:paraId="6810C474" w14:textId="77777777" w:rsidR="0030348B" w:rsidRDefault="0030348B" w:rsidP="00F33EB6">
      <w:pPr>
        <w:pStyle w:val="Stopka"/>
        <w:rPr>
          <w:rFonts w:ascii="Arial Narrow" w:hAnsi="Arial Narrow"/>
          <w:b/>
          <w:i/>
          <w:color w:val="C00000"/>
        </w:rPr>
      </w:pPr>
    </w:p>
    <w:p w14:paraId="44FB9447" w14:textId="77777777" w:rsidR="0030348B" w:rsidRDefault="0030348B" w:rsidP="00F33EB6">
      <w:pPr>
        <w:pStyle w:val="Stopka"/>
        <w:rPr>
          <w:rFonts w:ascii="Arial Narrow" w:hAnsi="Arial Narrow"/>
          <w:b/>
          <w:i/>
          <w:color w:val="C00000"/>
        </w:rPr>
      </w:pPr>
    </w:p>
    <w:p w14:paraId="3F5A68CB" w14:textId="77777777" w:rsidR="0030348B" w:rsidRDefault="0030348B" w:rsidP="00F33EB6">
      <w:pPr>
        <w:pStyle w:val="Stopka"/>
        <w:rPr>
          <w:rFonts w:ascii="Arial Narrow" w:hAnsi="Arial Narrow"/>
          <w:b/>
          <w:i/>
          <w:color w:val="C00000"/>
        </w:rPr>
      </w:pPr>
    </w:p>
    <w:p w14:paraId="7B271427" w14:textId="77777777" w:rsidR="00486298" w:rsidRDefault="00486298" w:rsidP="00F33EB6">
      <w:pPr>
        <w:pStyle w:val="Stopka"/>
        <w:rPr>
          <w:rFonts w:ascii="Arial Narrow" w:hAnsi="Arial Narrow"/>
          <w:b/>
          <w:i/>
          <w:color w:val="C00000"/>
        </w:rPr>
      </w:pPr>
    </w:p>
    <w:sectPr w:rsidR="00486298" w:rsidSect="006F559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8C06" w14:textId="77777777" w:rsidR="006F5595" w:rsidRDefault="006F5595" w:rsidP="00223571">
      <w:r>
        <w:separator/>
      </w:r>
    </w:p>
  </w:endnote>
  <w:endnote w:type="continuationSeparator" w:id="0">
    <w:p w14:paraId="69F63A36" w14:textId="77777777" w:rsidR="006F5595" w:rsidRDefault="006F5595"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Content>
      <w:p w14:paraId="11A2F24E" w14:textId="77777777" w:rsidR="00076627" w:rsidRDefault="00DC400E">
        <w:pPr>
          <w:pStyle w:val="Stopka"/>
          <w:jc w:val="center"/>
        </w:pPr>
        <w:r>
          <w:rPr>
            <w:noProof/>
          </w:rPr>
          <w:fldChar w:fldCharType="begin"/>
        </w:r>
        <w:r>
          <w:rPr>
            <w:noProof/>
          </w:rPr>
          <w:instrText>PAGE   \* MERGEFORMAT</w:instrText>
        </w:r>
        <w:r>
          <w:rPr>
            <w:noProof/>
          </w:rPr>
          <w:fldChar w:fldCharType="separate"/>
        </w:r>
        <w:r w:rsidR="00F72065">
          <w:rPr>
            <w:noProof/>
          </w:rPr>
          <w:t>13</w:t>
        </w:r>
        <w:r>
          <w:rPr>
            <w:noProof/>
          </w:rPr>
          <w:fldChar w:fldCharType="end"/>
        </w:r>
      </w:p>
    </w:sdtContent>
  </w:sdt>
  <w:p w14:paraId="333663B1" w14:textId="77777777" w:rsidR="00076627" w:rsidRDefault="000766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E0FA" w14:textId="77777777" w:rsidR="006F5595" w:rsidRDefault="006F5595" w:rsidP="00223571">
      <w:r>
        <w:separator/>
      </w:r>
    </w:p>
  </w:footnote>
  <w:footnote w:type="continuationSeparator" w:id="0">
    <w:p w14:paraId="7E452275" w14:textId="77777777" w:rsidR="006F5595" w:rsidRDefault="006F5595"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ED"/>
    <w:multiLevelType w:val="hybridMultilevel"/>
    <w:tmpl w:val="270085C0"/>
    <w:lvl w:ilvl="0" w:tplc="4586795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 w15:restartNumberingAfterBreak="0">
    <w:nsid w:val="02A939BE"/>
    <w:multiLevelType w:val="hybridMultilevel"/>
    <w:tmpl w:val="FD38F6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DC4F9A"/>
    <w:multiLevelType w:val="hybridMultilevel"/>
    <w:tmpl w:val="0C603F84"/>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008AB"/>
    <w:multiLevelType w:val="hybridMultilevel"/>
    <w:tmpl w:val="F3B03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C2713"/>
    <w:multiLevelType w:val="hybridMultilevel"/>
    <w:tmpl w:val="8E4C6F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5D24C6"/>
    <w:multiLevelType w:val="hybridMultilevel"/>
    <w:tmpl w:val="38EAE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259DB"/>
    <w:multiLevelType w:val="hybridMultilevel"/>
    <w:tmpl w:val="C75251FE"/>
    <w:lvl w:ilvl="0" w:tplc="4586795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 w15:restartNumberingAfterBreak="0">
    <w:nsid w:val="17541E39"/>
    <w:multiLevelType w:val="hybridMultilevel"/>
    <w:tmpl w:val="2AC89B60"/>
    <w:lvl w:ilvl="0" w:tplc="4586795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179432B3"/>
    <w:multiLevelType w:val="hybridMultilevel"/>
    <w:tmpl w:val="8E4C6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D39D6"/>
    <w:multiLevelType w:val="hybridMultilevel"/>
    <w:tmpl w:val="2490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E578F9"/>
    <w:multiLevelType w:val="hybridMultilevel"/>
    <w:tmpl w:val="FA124C54"/>
    <w:lvl w:ilvl="0" w:tplc="9BFA6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4088A"/>
    <w:multiLevelType w:val="hybridMultilevel"/>
    <w:tmpl w:val="7EA87F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92E7170"/>
    <w:multiLevelType w:val="hybridMultilevel"/>
    <w:tmpl w:val="E2743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2633C"/>
    <w:multiLevelType w:val="hybridMultilevel"/>
    <w:tmpl w:val="48E60C22"/>
    <w:lvl w:ilvl="0" w:tplc="E918E618">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4" w15:restartNumberingAfterBreak="0">
    <w:nsid w:val="34710EAE"/>
    <w:multiLevelType w:val="hybridMultilevel"/>
    <w:tmpl w:val="337EB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1673F"/>
    <w:multiLevelType w:val="hybridMultilevel"/>
    <w:tmpl w:val="6F76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24DE1"/>
    <w:multiLevelType w:val="hybridMultilevel"/>
    <w:tmpl w:val="0CEC161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8215D1"/>
    <w:multiLevelType w:val="hybridMultilevel"/>
    <w:tmpl w:val="518CFE6E"/>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7035D"/>
    <w:multiLevelType w:val="hybridMultilevel"/>
    <w:tmpl w:val="4E9E91F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1C2192"/>
    <w:multiLevelType w:val="hybridMultilevel"/>
    <w:tmpl w:val="2C30A150"/>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939CD"/>
    <w:multiLevelType w:val="hybridMultilevel"/>
    <w:tmpl w:val="5824D5E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2833B2"/>
    <w:multiLevelType w:val="hybridMultilevel"/>
    <w:tmpl w:val="F0B611D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B72DDB"/>
    <w:multiLevelType w:val="hybridMultilevel"/>
    <w:tmpl w:val="B92AF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162E82"/>
    <w:multiLevelType w:val="hybridMultilevel"/>
    <w:tmpl w:val="C5E8D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D1E2B"/>
    <w:multiLevelType w:val="hybridMultilevel"/>
    <w:tmpl w:val="433839AE"/>
    <w:lvl w:ilvl="0" w:tplc="458679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CE6FAD"/>
    <w:multiLevelType w:val="hybridMultilevel"/>
    <w:tmpl w:val="26B67188"/>
    <w:lvl w:ilvl="0" w:tplc="4586795C">
      <w:start w:val="1"/>
      <w:numFmt w:val="bullet"/>
      <w:lvlText w:val=""/>
      <w:lvlJc w:val="left"/>
      <w:pPr>
        <w:ind w:left="1108" w:hanging="360"/>
      </w:pPr>
      <w:rPr>
        <w:rFonts w:ascii="Symbol" w:hAnsi="Symbol" w:hint="default"/>
      </w:rPr>
    </w:lvl>
    <w:lvl w:ilvl="1" w:tplc="04150003" w:tentative="1">
      <w:start w:val="1"/>
      <w:numFmt w:val="bullet"/>
      <w:lvlText w:val="o"/>
      <w:lvlJc w:val="left"/>
      <w:pPr>
        <w:ind w:left="1828" w:hanging="360"/>
      </w:pPr>
      <w:rPr>
        <w:rFonts w:ascii="Courier New" w:hAnsi="Courier New" w:cs="Courier New" w:hint="default"/>
      </w:rPr>
    </w:lvl>
    <w:lvl w:ilvl="2" w:tplc="04150005" w:tentative="1">
      <w:start w:val="1"/>
      <w:numFmt w:val="bullet"/>
      <w:lvlText w:val=""/>
      <w:lvlJc w:val="left"/>
      <w:pPr>
        <w:ind w:left="2548" w:hanging="360"/>
      </w:pPr>
      <w:rPr>
        <w:rFonts w:ascii="Wingdings" w:hAnsi="Wingdings" w:hint="default"/>
      </w:rPr>
    </w:lvl>
    <w:lvl w:ilvl="3" w:tplc="04150001" w:tentative="1">
      <w:start w:val="1"/>
      <w:numFmt w:val="bullet"/>
      <w:lvlText w:val=""/>
      <w:lvlJc w:val="left"/>
      <w:pPr>
        <w:ind w:left="3268" w:hanging="360"/>
      </w:pPr>
      <w:rPr>
        <w:rFonts w:ascii="Symbol" w:hAnsi="Symbol" w:hint="default"/>
      </w:rPr>
    </w:lvl>
    <w:lvl w:ilvl="4" w:tplc="04150003" w:tentative="1">
      <w:start w:val="1"/>
      <w:numFmt w:val="bullet"/>
      <w:lvlText w:val="o"/>
      <w:lvlJc w:val="left"/>
      <w:pPr>
        <w:ind w:left="3988" w:hanging="360"/>
      </w:pPr>
      <w:rPr>
        <w:rFonts w:ascii="Courier New" w:hAnsi="Courier New" w:cs="Courier New" w:hint="default"/>
      </w:rPr>
    </w:lvl>
    <w:lvl w:ilvl="5" w:tplc="04150005" w:tentative="1">
      <w:start w:val="1"/>
      <w:numFmt w:val="bullet"/>
      <w:lvlText w:val=""/>
      <w:lvlJc w:val="left"/>
      <w:pPr>
        <w:ind w:left="4708" w:hanging="360"/>
      </w:pPr>
      <w:rPr>
        <w:rFonts w:ascii="Wingdings" w:hAnsi="Wingdings" w:hint="default"/>
      </w:rPr>
    </w:lvl>
    <w:lvl w:ilvl="6" w:tplc="04150001" w:tentative="1">
      <w:start w:val="1"/>
      <w:numFmt w:val="bullet"/>
      <w:lvlText w:val=""/>
      <w:lvlJc w:val="left"/>
      <w:pPr>
        <w:ind w:left="5428" w:hanging="360"/>
      </w:pPr>
      <w:rPr>
        <w:rFonts w:ascii="Symbol" w:hAnsi="Symbol" w:hint="default"/>
      </w:rPr>
    </w:lvl>
    <w:lvl w:ilvl="7" w:tplc="04150003" w:tentative="1">
      <w:start w:val="1"/>
      <w:numFmt w:val="bullet"/>
      <w:lvlText w:val="o"/>
      <w:lvlJc w:val="left"/>
      <w:pPr>
        <w:ind w:left="6148" w:hanging="360"/>
      </w:pPr>
      <w:rPr>
        <w:rFonts w:ascii="Courier New" w:hAnsi="Courier New" w:cs="Courier New" w:hint="default"/>
      </w:rPr>
    </w:lvl>
    <w:lvl w:ilvl="8" w:tplc="04150005" w:tentative="1">
      <w:start w:val="1"/>
      <w:numFmt w:val="bullet"/>
      <w:lvlText w:val=""/>
      <w:lvlJc w:val="left"/>
      <w:pPr>
        <w:ind w:left="6868" w:hanging="360"/>
      </w:pPr>
      <w:rPr>
        <w:rFonts w:ascii="Wingdings" w:hAnsi="Wingdings" w:hint="default"/>
      </w:rPr>
    </w:lvl>
  </w:abstractNum>
  <w:abstractNum w:abstractNumId="26" w15:restartNumberingAfterBreak="0">
    <w:nsid w:val="52141805"/>
    <w:multiLevelType w:val="hybridMultilevel"/>
    <w:tmpl w:val="76F27F4A"/>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585322"/>
    <w:multiLevelType w:val="hybridMultilevel"/>
    <w:tmpl w:val="FD38F64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7078F9"/>
    <w:multiLevelType w:val="hybridMultilevel"/>
    <w:tmpl w:val="5914D71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D152FB"/>
    <w:multiLevelType w:val="hybridMultilevel"/>
    <w:tmpl w:val="4E2A206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1D6F15"/>
    <w:multiLevelType w:val="hybridMultilevel"/>
    <w:tmpl w:val="6CD47866"/>
    <w:lvl w:ilvl="0" w:tplc="4586795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1" w15:restartNumberingAfterBreak="0">
    <w:nsid w:val="635D2294"/>
    <w:multiLevelType w:val="hybridMultilevel"/>
    <w:tmpl w:val="21007C0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FF7A99"/>
    <w:multiLevelType w:val="hybridMultilevel"/>
    <w:tmpl w:val="41C48120"/>
    <w:lvl w:ilvl="0" w:tplc="2B607F7C">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690244"/>
    <w:multiLevelType w:val="multilevel"/>
    <w:tmpl w:val="4B403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0C6E2F"/>
    <w:multiLevelType w:val="hybridMultilevel"/>
    <w:tmpl w:val="A91E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3C3DB3"/>
    <w:multiLevelType w:val="hybridMultilevel"/>
    <w:tmpl w:val="90D4AC94"/>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AC6262"/>
    <w:multiLevelType w:val="hybridMultilevel"/>
    <w:tmpl w:val="38F2068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8B0637"/>
    <w:multiLevelType w:val="hybridMultilevel"/>
    <w:tmpl w:val="46D47FA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5A3B9F"/>
    <w:multiLevelType w:val="hybridMultilevel"/>
    <w:tmpl w:val="F21EF87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C5450E"/>
    <w:multiLevelType w:val="hybridMultilevel"/>
    <w:tmpl w:val="ACF6CE22"/>
    <w:lvl w:ilvl="0" w:tplc="1C1259B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15:restartNumberingAfterBreak="0">
    <w:nsid w:val="7A9626EF"/>
    <w:multiLevelType w:val="hybridMultilevel"/>
    <w:tmpl w:val="AD202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20406230">
    <w:abstractNumId w:val="13"/>
  </w:num>
  <w:num w:numId="2" w16cid:durableId="1421096602">
    <w:abstractNumId w:val="17"/>
  </w:num>
  <w:num w:numId="3" w16cid:durableId="946235423">
    <w:abstractNumId w:val="19"/>
  </w:num>
  <w:num w:numId="4" w16cid:durableId="1914584105">
    <w:abstractNumId w:val="2"/>
  </w:num>
  <w:num w:numId="5" w16cid:durableId="2078746207">
    <w:abstractNumId w:val="5"/>
  </w:num>
  <w:num w:numId="6" w16cid:durableId="874198976">
    <w:abstractNumId w:val="23"/>
  </w:num>
  <w:num w:numId="7" w16cid:durableId="105584616">
    <w:abstractNumId w:val="1"/>
  </w:num>
  <w:num w:numId="8" w16cid:durableId="6449768">
    <w:abstractNumId w:val="39"/>
  </w:num>
  <w:num w:numId="9" w16cid:durableId="1745493521">
    <w:abstractNumId w:val="9"/>
  </w:num>
  <w:num w:numId="10" w16cid:durableId="189613136">
    <w:abstractNumId w:val="8"/>
  </w:num>
  <w:num w:numId="11" w16cid:durableId="1225291837">
    <w:abstractNumId w:val="4"/>
  </w:num>
  <w:num w:numId="12" w16cid:durableId="184835167">
    <w:abstractNumId w:val="26"/>
  </w:num>
  <w:num w:numId="13" w16cid:durableId="720176546">
    <w:abstractNumId w:val="20"/>
  </w:num>
  <w:num w:numId="14" w16cid:durableId="2127307180">
    <w:abstractNumId w:val="18"/>
  </w:num>
  <w:num w:numId="15" w16cid:durableId="1077820315">
    <w:abstractNumId w:val="30"/>
  </w:num>
  <w:num w:numId="16" w16cid:durableId="1238711494">
    <w:abstractNumId w:val="29"/>
  </w:num>
  <w:num w:numId="17" w16cid:durableId="1841693594">
    <w:abstractNumId w:val="32"/>
  </w:num>
  <w:num w:numId="18" w16cid:durableId="1856338098">
    <w:abstractNumId w:val="27"/>
  </w:num>
  <w:num w:numId="19" w16cid:durableId="223876648">
    <w:abstractNumId w:val="22"/>
  </w:num>
  <w:num w:numId="20" w16cid:durableId="1562211439">
    <w:abstractNumId w:val="36"/>
  </w:num>
  <w:num w:numId="21" w16cid:durableId="2140341739">
    <w:abstractNumId w:val="38"/>
  </w:num>
  <w:num w:numId="22" w16cid:durableId="24723236">
    <w:abstractNumId w:val="11"/>
  </w:num>
  <w:num w:numId="23" w16cid:durableId="1414742040">
    <w:abstractNumId w:val="12"/>
  </w:num>
  <w:num w:numId="24" w16cid:durableId="583031802">
    <w:abstractNumId w:val="28"/>
  </w:num>
  <w:num w:numId="25" w16cid:durableId="464664870">
    <w:abstractNumId w:val="15"/>
  </w:num>
  <w:num w:numId="26" w16cid:durableId="1838030021">
    <w:abstractNumId w:val="40"/>
  </w:num>
  <w:num w:numId="27" w16cid:durableId="709692354">
    <w:abstractNumId w:val="34"/>
  </w:num>
  <w:num w:numId="28" w16cid:durableId="80224407">
    <w:abstractNumId w:val="37"/>
  </w:num>
  <w:num w:numId="29" w16cid:durableId="1915119909">
    <w:abstractNumId w:val="0"/>
  </w:num>
  <w:num w:numId="30" w16cid:durableId="1957715724">
    <w:abstractNumId w:val="33"/>
  </w:num>
  <w:num w:numId="31" w16cid:durableId="1161122946">
    <w:abstractNumId w:val="16"/>
  </w:num>
  <w:num w:numId="32" w16cid:durableId="729885349">
    <w:abstractNumId w:val="21"/>
  </w:num>
  <w:num w:numId="33" w16cid:durableId="687367677">
    <w:abstractNumId w:val="14"/>
  </w:num>
  <w:num w:numId="34" w16cid:durableId="286203527">
    <w:abstractNumId w:val="31"/>
  </w:num>
  <w:num w:numId="35" w16cid:durableId="967202138">
    <w:abstractNumId w:val="7"/>
  </w:num>
  <w:num w:numId="36" w16cid:durableId="1644776015">
    <w:abstractNumId w:val="35"/>
  </w:num>
  <w:num w:numId="37" w16cid:durableId="1165323328">
    <w:abstractNumId w:val="6"/>
  </w:num>
  <w:num w:numId="38" w16cid:durableId="1576040479">
    <w:abstractNumId w:val="3"/>
  </w:num>
  <w:num w:numId="39" w16cid:durableId="1426998638">
    <w:abstractNumId w:val="24"/>
  </w:num>
  <w:num w:numId="40" w16cid:durableId="1207989167">
    <w:abstractNumId w:val="25"/>
  </w:num>
  <w:num w:numId="41" w16cid:durableId="140765409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71"/>
    <w:rsid w:val="00001820"/>
    <w:rsid w:val="00001D95"/>
    <w:rsid w:val="000027F6"/>
    <w:rsid w:val="00003BDC"/>
    <w:rsid w:val="00005C23"/>
    <w:rsid w:val="00007740"/>
    <w:rsid w:val="00010829"/>
    <w:rsid w:val="00010BE1"/>
    <w:rsid w:val="000113AD"/>
    <w:rsid w:val="000121E0"/>
    <w:rsid w:val="000122EC"/>
    <w:rsid w:val="000152B4"/>
    <w:rsid w:val="00017EBE"/>
    <w:rsid w:val="00020AE5"/>
    <w:rsid w:val="00020B1B"/>
    <w:rsid w:val="00021B56"/>
    <w:rsid w:val="00022461"/>
    <w:rsid w:val="00022D90"/>
    <w:rsid w:val="00023545"/>
    <w:rsid w:val="00023F7D"/>
    <w:rsid w:val="0002513A"/>
    <w:rsid w:val="0002659C"/>
    <w:rsid w:val="00026D1C"/>
    <w:rsid w:val="00027585"/>
    <w:rsid w:val="000303D8"/>
    <w:rsid w:val="000313AB"/>
    <w:rsid w:val="00032838"/>
    <w:rsid w:val="0003314C"/>
    <w:rsid w:val="00033A24"/>
    <w:rsid w:val="0003420A"/>
    <w:rsid w:val="00035010"/>
    <w:rsid w:val="00035333"/>
    <w:rsid w:val="00035689"/>
    <w:rsid w:val="000367D8"/>
    <w:rsid w:val="00041338"/>
    <w:rsid w:val="00044527"/>
    <w:rsid w:val="00044596"/>
    <w:rsid w:val="00046AC0"/>
    <w:rsid w:val="00050136"/>
    <w:rsid w:val="000502FE"/>
    <w:rsid w:val="00050ED7"/>
    <w:rsid w:val="00051395"/>
    <w:rsid w:val="00053AC5"/>
    <w:rsid w:val="00054A6C"/>
    <w:rsid w:val="00054BF4"/>
    <w:rsid w:val="000550FD"/>
    <w:rsid w:val="000556DF"/>
    <w:rsid w:val="00057577"/>
    <w:rsid w:val="00061000"/>
    <w:rsid w:val="000625C1"/>
    <w:rsid w:val="000633B4"/>
    <w:rsid w:val="0006476E"/>
    <w:rsid w:val="00064952"/>
    <w:rsid w:val="00065AF6"/>
    <w:rsid w:val="00065D08"/>
    <w:rsid w:val="000660B5"/>
    <w:rsid w:val="0006734E"/>
    <w:rsid w:val="00070597"/>
    <w:rsid w:val="000729B1"/>
    <w:rsid w:val="00072C1E"/>
    <w:rsid w:val="000744A9"/>
    <w:rsid w:val="000744F8"/>
    <w:rsid w:val="000750E3"/>
    <w:rsid w:val="00075D6D"/>
    <w:rsid w:val="00076627"/>
    <w:rsid w:val="00077785"/>
    <w:rsid w:val="000779BC"/>
    <w:rsid w:val="00082601"/>
    <w:rsid w:val="00083CC5"/>
    <w:rsid w:val="000905FC"/>
    <w:rsid w:val="0009297B"/>
    <w:rsid w:val="000946C5"/>
    <w:rsid w:val="00096384"/>
    <w:rsid w:val="00097D8B"/>
    <w:rsid w:val="000A0393"/>
    <w:rsid w:val="000A2E3C"/>
    <w:rsid w:val="000A3A89"/>
    <w:rsid w:val="000A3ACC"/>
    <w:rsid w:val="000A4EA8"/>
    <w:rsid w:val="000A5B43"/>
    <w:rsid w:val="000A5F36"/>
    <w:rsid w:val="000A71BB"/>
    <w:rsid w:val="000A7F70"/>
    <w:rsid w:val="000B28DC"/>
    <w:rsid w:val="000B3BD7"/>
    <w:rsid w:val="000B51CF"/>
    <w:rsid w:val="000B7E90"/>
    <w:rsid w:val="000C074B"/>
    <w:rsid w:val="000C0754"/>
    <w:rsid w:val="000C0E81"/>
    <w:rsid w:val="000C124C"/>
    <w:rsid w:val="000C148B"/>
    <w:rsid w:val="000C1757"/>
    <w:rsid w:val="000C1B73"/>
    <w:rsid w:val="000C24E4"/>
    <w:rsid w:val="000C3245"/>
    <w:rsid w:val="000C3A6B"/>
    <w:rsid w:val="000C3BC4"/>
    <w:rsid w:val="000C3ED5"/>
    <w:rsid w:val="000C46FA"/>
    <w:rsid w:val="000C5856"/>
    <w:rsid w:val="000C5974"/>
    <w:rsid w:val="000C5D33"/>
    <w:rsid w:val="000D3582"/>
    <w:rsid w:val="000D4FD3"/>
    <w:rsid w:val="000D5790"/>
    <w:rsid w:val="000D5D8C"/>
    <w:rsid w:val="000D6D88"/>
    <w:rsid w:val="000D711A"/>
    <w:rsid w:val="000E0C3F"/>
    <w:rsid w:val="000E124C"/>
    <w:rsid w:val="000E1322"/>
    <w:rsid w:val="000E1BBA"/>
    <w:rsid w:val="000E37F4"/>
    <w:rsid w:val="000E38C1"/>
    <w:rsid w:val="000E3E5C"/>
    <w:rsid w:val="000E55F0"/>
    <w:rsid w:val="000E7017"/>
    <w:rsid w:val="000E78A8"/>
    <w:rsid w:val="000E7DEB"/>
    <w:rsid w:val="000F0189"/>
    <w:rsid w:val="000F0B75"/>
    <w:rsid w:val="000F0FD2"/>
    <w:rsid w:val="000F2C0A"/>
    <w:rsid w:val="000F6A1A"/>
    <w:rsid w:val="000F775F"/>
    <w:rsid w:val="00100C7B"/>
    <w:rsid w:val="00100D15"/>
    <w:rsid w:val="0010160B"/>
    <w:rsid w:val="0010164B"/>
    <w:rsid w:val="00102E6D"/>
    <w:rsid w:val="0010497B"/>
    <w:rsid w:val="0010501C"/>
    <w:rsid w:val="00105D09"/>
    <w:rsid w:val="00105FFB"/>
    <w:rsid w:val="00106DBB"/>
    <w:rsid w:val="00110B53"/>
    <w:rsid w:val="00111B67"/>
    <w:rsid w:val="00115D4F"/>
    <w:rsid w:val="00117375"/>
    <w:rsid w:val="00121CF5"/>
    <w:rsid w:val="001267F5"/>
    <w:rsid w:val="001267FA"/>
    <w:rsid w:val="001275E6"/>
    <w:rsid w:val="0013173E"/>
    <w:rsid w:val="0013338A"/>
    <w:rsid w:val="00135680"/>
    <w:rsid w:val="00136099"/>
    <w:rsid w:val="00137D69"/>
    <w:rsid w:val="00137FD2"/>
    <w:rsid w:val="001435D3"/>
    <w:rsid w:val="00143602"/>
    <w:rsid w:val="0014466A"/>
    <w:rsid w:val="00144B73"/>
    <w:rsid w:val="001458D5"/>
    <w:rsid w:val="00146B56"/>
    <w:rsid w:val="00147155"/>
    <w:rsid w:val="001478A9"/>
    <w:rsid w:val="00150013"/>
    <w:rsid w:val="001520F0"/>
    <w:rsid w:val="00153015"/>
    <w:rsid w:val="00153904"/>
    <w:rsid w:val="00155684"/>
    <w:rsid w:val="0015669A"/>
    <w:rsid w:val="001569C6"/>
    <w:rsid w:val="00156F69"/>
    <w:rsid w:val="00162447"/>
    <w:rsid w:val="001646EE"/>
    <w:rsid w:val="00164BCE"/>
    <w:rsid w:val="00167502"/>
    <w:rsid w:val="00170578"/>
    <w:rsid w:val="00170BBB"/>
    <w:rsid w:val="001715D9"/>
    <w:rsid w:val="00172B80"/>
    <w:rsid w:val="0017476D"/>
    <w:rsid w:val="001766B5"/>
    <w:rsid w:val="00177D05"/>
    <w:rsid w:val="00182256"/>
    <w:rsid w:val="00182390"/>
    <w:rsid w:val="00187533"/>
    <w:rsid w:val="00193D43"/>
    <w:rsid w:val="001A0237"/>
    <w:rsid w:val="001A7DEA"/>
    <w:rsid w:val="001B0190"/>
    <w:rsid w:val="001B1C48"/>
    <w:rsid w:val="001B3FC2"/>
    <w:rsid w:val="001B4DC6"/>
    <w:rsid w:val="001B6024"/>
    <w:rsid w:val="001B7520"/>
    <w:rsid w:val="001B7FE2"/>
    <w:rsid w:val="001C358F"/>
    <w:rsid w:val="001C423E"/>
    <w:rsid w:val="001C4385"/>
    <w:rsid w:val="001C48D9"/>
    <w:rsid w:val="001C5C4F"/>
    <w:rsid w:val="001C7F60"/>
    <w:rsid w:val="001D2CCA"/>
    <w:rsid w:val="001D31F2"/>
    <w:rsid w:val="001D5527"/>
    <w:rsid w:val="001D7CC7"/>
    <w:rsid w:val="001E5001"/>
    <w:rsid w:val="001E55DB"/>
    <w:rsid w:val="001E7DA5"/>
    <w:rsid w:val="001F04D9"/>
    <w:rsid w:val="001F088B"/>
    <w:rsid w:val="0020141C"/>
    <w:rsid w:val="00201DCA"/>
    <w:rsid w:val="00201FF4"/>
    <w:rsid w:val="00202149"/>
    <w:rsid w:val="002041E1"/>
    <w:rsid w:val="0020521A"/>
    <w:rsid w:val="002057F2"/>
    <w:rsid w:val="002068E1"/>
    <w:rsid w:val="002072DA"/>
    <w:rsid w:val="00210048"/>
    <w:rsid w:val="00211704"/>
    <w:rsid w:val="0021337E"/>
    <w:rsid w:val="0021350F"/>
    <w:rsid w:val="002138DC"/>
    <w:rsid w:val="00213D39"/>
    <w:rsid w:val="00223027"/>
    <w:rsid w:val="002230C5"/>
    <w:rsid w:val="00223571"/>
    <w:rsid w:val="00223BEE"/>
    <w:rsid w:val="00223D99"/>
    <w:rsid w:val="00226981"/>
    <w:rsid w:val="00226A63"/>
    <w:rsid w:val="0023157D"/>
    <w:rsid w:val="00231710"/>
    <w:rsid w:val="00231DD4"/>
    <w:rsid w:val="00232186"/>
    <w:rsid w:val="00232CAA"/>
    <w:rsid w:val="0023345E"/>
    <w:rsid w:val="00233BCC"/>
    <w:rsid w:val="002344FE"/>
    <w:rsid w:val="00236958"/>
    <w:rsid w:val="00240986"/>
    <w:rsid w:val="00240E29"/>
    <w:rsid w:val="002418D7"/>
    <w:rsid w:val="0024452E"/>
    <w:rsid w:val="0024549F"/>
    <w:rsid w:val="00245670"/>
    <w:rsid w:val="00245755"/>
    <w:rsid w:val="002473AE"/>
    <w:rsid w:val="00253C60"/>
    <w:rsid w:val="00253CCC"/>
    <w:rsid w:val="00253E87"/>
    <w:rsid w:val="00254FF6"/>
    <w:rsid w:val="00256B51"/>
    <w:rsid w:val="00257230"/>
    <w:rsid w:val="00257F75"/>
    <w:rsid w:val="00262BE9"/>
    <w:rsid w:val="00262EED"/>
    <w:rsid w:val="002646FB"/>
    <w:rsid w:val="00264EE6"/>
    <w:rsid w:val="00264F95"/>
    <w:rsid w:val="0026540B"/>
    <w:rsid w:val="00266D15"/>
    <w:rsid w:val="00272423"/>
    <w:rsid w:val="00274DA0"/>
    <w:rsid w:val="00274DF0"/>
    <w:rsid w:val="00280D84"/>
    <w:rsid w:val="00281971"/>
    <w:rsid w:val="0028326C"/>
    <w:rsid w:val="00283E62"/>
    <w:rsid w:val="00284335"/>
    <w:rsid w:val="00284903"/>
    <w:rsid w:val="0028778C"/>
    <w:rsid w:val="00287C95"/>
    <w:rsid w:val="00290161"/>
    <w:rsid w:val="00290919"/>
    <w:rsid w:val="00291C10"/>
    <w:rsid w:val="0029324F"/>
    <w:rsid w:val="0029344D"/>
    <w:rsid w:val="00297731"/>
    <w:rsid w:val="00297A40"/>
    <w:rsid w:val="002A0654"/>
    <w:rsid w:val="002A06DB"/>
    <w:rsid w:val="002A27AB"/>
    <w:rsid w:val="002A27C5"/>
    <w:rsid w:val="002A2CA2"/>
    <w:rsid w:val="002A46B0"/>
    <w:rsid w:val="002A7CE2"/>
    <w:rsid w:val="002B0AD2"/>
    <w:rsid w:val="002B0CA7"/>
    <w:rsid w:val="002B0D56"/>
    <w:rsid w:val="002B17A6"/>
    <w:rsid w:val="002B3923"/>
    <w:rsid w:val="002B5229"/>
    <w:rsid w:val="002B6226"/>
    <w:rsid w:val="002B72E9"/>
    <w:rsid w:val="002C09CD"/>
    <w:rsid w:val="002C4137"/>
    <w:rsid w:val="002C560C"/>
    <w:rsid w:val="002C5C73"/>
    <w:rsid w:val="002D1B3B"/>
    <w:rsid w:val="002D31B1"/>
    <w:rsid w:val="002D458B"/>
    <w:rsid w:val="002D477E"/>
    <w:rsid w:val="002D4BCC"/>
    <w:rsid w:val="002E16B8"/>
    <w:rsid w:val="002E2F6E"/>
    <w:rsid w:val="002E3ADD"/>
    <w:rsid w:val="002E4BBB"/>
    <w:rsid w:val="002E4CDE"/>
    <w:rsid w:val="002E5809"/>
    <w:rsid w:val="002E6179"/>
    <w:rsid w:val="002F0004"/>
    <w:rsid w:val="002F01F3"/>
    <w:rsid w:val="002F1835"/>
    <w:rsid w:val="002F47A9"/>
    <w:rsid w:val="002F599C"/>
    <w:rsid w:val="002F68F1"/>
    <w:rsid w:val="002F73BD"/>
    <w:rsid w:val="00300FAF"/>
    <w:rsid w:val="00302678"/>
    <w:rsid w:val="003029B9"/>
    <w:rsid w:val="0030348B"/>
    <w:rsid w:val="00303B48"/>
    <w:rsid w:val="003047A4"/>
    <w:rsid w:val="003048FF"/>
    <w:rsid w:val="003051FA"/>
    <w:rsid w:val="003053A9"/>
    <w:rsid w:val="00305653"/>
    <w:rsid w:val="00305EC0"/>
    <w:rsid w:val="00310ED6"/>
    <w:rsid w:val="00310FF2"/>
    <w:rsid w:val="00312196"/>
    <w:rsid w:val="00315052"/>
    <w:rsid w:val="00317B9F"/>
    <w:rsid w:val="00325417"/>
    <w:rsid w:val="00325A02"/>
    <w:rsid w:val="00326244"/>
    <w:rsid w:val="00327910"/>
    <w:rsid w:val="003302B0"/>
    <w:rsid w:val="00330507"/>
    <w:rsid w:val="003305CE"/>
    <w:rsid w:val="00331B86"/>
    <w:rsid w:val="003324B8"/>
    <w:rsid w:val="00333534"/>
    <w:rsid w:val="00333AAE"/>
    <w:rsid w:val="00334196"/>
    <w:rsid w:val="00334EF5"/>
    <w:rsid w:val="003374EE"/>
    <w:rsid w:val="003403CC"/>
    <w:rsid w:val="00341CB0"/>
    <w:rsid w:val="00341CD9"/>
    <w:rsid w:val="00343F8E"/>
    <w:rsid w:val="0034439C"/>
    <w:rsid w:val="003447BB"/>
    <w:rsid w:val="00346C26"/>
    <w:rsid w:val="00347914"/>
    <w:rsid w:val="00351532"/>
    <w:rsid w:val="003540CA"/>
    <w:rsid w:val="003554C1"/>
    <w:rsid w:val="003605E6"/>
    <w:rsid w:val="00361080"/>
    <w:rsid w:val="003612D7"/>
    <w:rsid w:val="003622A2"/>
    <w:rsid w:val="003651F4"/>
    <w:rsid w:val="00365A07"/>
    <w:rsid w:val="00365E42"/>
    <w:rsid w:val="00366E12"/>
    <w:rsid w:val="0036723C"/>
    <w:rsid w:val="00371CFA"/>
    <w:rsid w:val="0037214E"/>
    <w:rsid w:val="00373834"/>
    <w:rsid w:val="0037383E"/>
    <w:rsid w:val="003770E3"/>
    <w:rsid w:val="00377332"/>
    <w:rsid w:val="0038263B"/>
    <w:rsid w:val="003843F9"/>
    <w:rsid w:val="0038464A"/>
    <w:rsid w:val="0038495F"/>
    <w:rsid w:val="00384B3D"/>
    <w:rsid w:val="003860F5"/>
    <w:rsid w:val="00386E2D"/>
    <w:rsid w:val="003875B8"/>
    <w:rsid w:val="00387E75"/>
    <w:rsid w:val="00390830"/>
    <w:rsid w:val="00390F1D"/>
    <w:rsid w:val="0039135A"/>
    <w:rsid w:val="0039527E"/>
    <w:rsid w:val="00395C82"/>
    <w:rsid w:val="003974B5"/>
    <w:rsid w:val="003A2353"/>
    <w:rsid w:val="003A24F6"/>
    <w:rsid w:val="003A34D6"/>
    <w:rsid w:val="003A64C4"/>
    <w:rsid w:val="003B40CF"/>
    <w:rsid w:val="003B543F"/>
    <w:rsid w:val="003B6CE8"/>
    <w:rsid w:val="003B73E1"/>
    <w:rsid w:val="003B7694"/>
    <w:rsid w:val="003B7E62"/>
    <w:rsid w:val="003C060D"/>
    <w:rsid w:val="003C1E1C"/>
    <w:rsid w:val="003D1CEE"/>
    <w:rsid w:val="003D1D82"/>
    <w:rsid w:val="003D4363"/>
    <w:rsid w:val="003D6256"/>
    <w:rsid w:val="003D77B5"/>
    <w:rsid w:val="003D7A77"/>
    <w:rsid w:val="003D7D1E"/>
    <w:rsid w:val="003D7E36"/>
    <w:rsid w:val="003E0A2B"/>
    <w:rsid w:val="003E0FE5"/>
    <w:rsid w:val="003E2A74"/>
    <w:rsid w:val="003E41BD"/>
    <w:rsid w:val="003E5467"/>
    <w:rsid w:val="003E5D1C"/>
    <w:rsid w:val="003E7709"/>
    <w:rsid w:val="003E7771"/>
    <w:rsid w:val="003F32BF"/>
    <w:rsid w:val="003F4104"/>
    <w:rsid w:val="003F4166"/>
    <w:rsid w:val="003F7A12"/>
    <w:rsid w:val="00400768"/>
    <w:rsid w:val="004019CD"/>
    <w:rsid w:val="004027F5"/>
    <w:rsid w:val="00407235"/>
    <w:rsid w:val="00407FE2"/>
    <w:rsid w:val="00413115"/>
    <w:rsid w:val="00415D15"/>
    <w:rsid w:val="00416BE4"/>
    <w:rsid w:val="00417648"/>
    <w:rsid w:val="004200AD"/>
    <w:rsid w:val="004203D0"/>
    <w:rsid w:val="00421CC9"/>
    <w:rsid w:val="00422754"/>
    <w:rsid w:val="004230AB"/>
    <w:rsid w:val="004235C4"/>
    <w:rsid w:val="0042413F"/>
    <w:rsid w:val="00424C02"/>
    <w:rsid w:val="00425596"/>
    <w:rsid w:val="004279A3"/>
    <w:rsid w:val="00430797"/>
    <w:rsid w:val="00430E4E"/>
    <w:rsid w:val="0043537A"/>
    <w:rsid w:val="00435670"/>
    <w:rsid w:val="00435A89"/>
    <w:rsid w:val="00436ED1"/>
    <w:rsid w:val="00440790"/>
    <w:rsid w:val="004413D4"/>
    <w:rsid w:val="00443894"/>
    <w:rsid w:val="00443961"/>
    <w:rsid w:val="00447387"/>
    <w:rsid w:val="004509FF"/>
    <w:rsid w:val="00450B1B"/>
    <w:rsid w:val="00450B80"/>
    <w:rsid w:val="00450C87"/>
    <w:rsid w:val="0045130C"/>
    <w:rsid w:val="0045161F"/>
    <w:rsid w:val="0045381B"/>
    <w:rsid w:val="00454BAE"/>
    <w:rsid w:val="00456CE3"/>
    <w:rsid w:val="00460439"/>
    <w:rsid w:val="00460663"/>
    <w:rsid w:val="00460886"/>
    <w:rsid w:val="00466E57"/>
    <w:rsid w:val="00470AC6"/>
    <w:rsid w:val="004728B0"/>
    <w:rsid w:val="00472F6C"/>
    <w:rsid w:val="00480F85"/>
    <w:rsid w:val="004833B5"/>
    <w:rsid w:val="0048461A"/>
    <w:rsid w:val="004846CE"/>
    <w:rsid w:val="00485026"/>
    <w:rsid w:val="00485106"/>
    <w:rsid w:val="00485198"/>
    <w:rsid w:val="00486298"/>
    <w:rsid w:val="00490222"/>
    <w:rsid w:val="0049460F"/>
    <w:rsid w:val="004947D4"/>
    <w:rsid w:val="00494CA3"/>
    <w:rsid w:val="00494E95"/>
    <w:rsid w:val="004A5B70"/>
    <w:rsid w:val="004A756A"/>
    <w:rsid w:val="004B165B"/>
    <w:rsid w:val="004B5249"/>
    <w:rsid w:val="004C01BE"/>
    <w:rsid w:val="004C045D"/>
    <w:rsid w:val="004C08D8"/>
    <w:rsid w:val="004C09CD"/>
    <w:rsid w:val="004C1FBB"/>
    <w:rsid w:val="004C397C"/>
    <w:rsid w:val="004C3C54"/>
    <w:rsid w:val="004C3DEB"/>
    <w:rsid w:val="004C4150"/>
    <w:rsid w:val="004C5F2F"/>
    <w:rsid w:val="004C60D7"/>
    <w:rsid w:val="004C6996"/>
    <w:rsid w:val="004C6AD5"/>
    <w:rsid w:val="004C7F24"/>
    <w:rsid w:val="004D39AE"/>
    <w:rsid w:val="004D5AA7"/>
    <w:rsid w:val="004D62EF"/>
    <w:rsid w:val="004E173A"/>
    <w:rsid w:val="004E1DFA"/>
    <w:rsid w:val="004E21BF"/>
    <w:rsid w:val="004E26D7"/>
    <w:rsid w:val="004E3026"/>
    <w:rsid w:val="004E334E"/>
    <w:rsid w:val="004E6AA7"/>
    <w:rsid w:val="004E75BD"/>
    <w:rsid w:val="004F027C"/>
    <w:rsid w:val="004F1721"/>
    <w:rsid w:val="004F2AE2"/>
    <w:rsid w:val="004F2C2B"/>
    <w:rsid w:val="004F45A6"/>
    <w:rsid w:val="004F5C46"/>
    <w:rsid w:val="004F6B36"/>
    <w:rsid w:val="004F6D01"/>
    <w:rsid w:val="004F7563"/>
    <w:rsid w:val="004F75CC"/>
    <w:rsid w:val="005020AD"/>
    <w:rsid w:val="0050348B"/>
    <w:rsid w:val="00504407"/>
    <w:rsid w:val="00506545"/>
    <w:rsid w:val="005105BA"/>
    <w:rsid w:val="005109EF"/>
    <w:rsid w:val="005119E6"/>
    <w:rsid w:val="0051342F"/>
    <w:rsid w:val="0051362C"/>
    <w:rsid w:val="00514126"/>
    <w:rsid w:val="00515D2A"/>
    <w:rsid w:val="00516983"/>
    <w:rsid w:val="00517E1B"/>
    <w:rsid w:val="00520BF1"/>
    <w:rsid w:val="00520CB3"/>
    <w:rsid w:val="00521210"/>
    <w:rsid w:val="00522450"/>
    <w:rsid w:val="00523B5B"/>
    <w:rsid w:val="00523DF0"/>
    <w:rsid w:val="00524A1D"/>
    <w:rsid w:val="0053269D"/>
    <w:rsid w:val="005330C7"/>
    <w:rsid w:val="005364F5"/>
    <w:rsid w:val="00541462"/>
    <w:rsid w:val="005422E6"/>
    <w:rsid w:val="00544122"/>
    <w:rsid w:val="005444A1"/>
    <w:rsid w:val="00547462"/>
    <w:rsid w:val="005479DE"/>
    <w:rsid w:val="005501D1"/>
    <w:rsid w:val="00550972"/>
    <w:rsid w:val="0055197A"/>
    <w:rsid w:val="00552785"/>
    <w:rsid w:val="00553A52"/>
    <w:rsid w:val="00554C85"/>
    <w:rsid w:val="005560C6"/>
    <w:rsid w:val="00561805"/>
    <w:rsid w:val="0056539D"/>
    <w:rsid w:val="0056640D"/>
    <w:rsid w:val="00566AFB"/>
    <w:rsid w:val="0057188E"/>
    <w:rsid w:val="005723C9"/>
    <w:rsid w:val="005725F3"/>
    <w:rsid w:val="00572C5A"/>
    <w:rsid w:val="00572F4A"/>
    <w:rsid w:val="0057329A"/>
    <w:rsid w:val="0057375B"/>
    <w:rsid w:val="00576124"/>
    <w:rsid w:val="00577CFF"/>
    <w:rsid w:val="0058007D"/>
    <w:rsid w:val="00582197"/>
    <w:rsid w:val="00583E48"/>
    <w:rsid w:val="005868D7"/>
    <w:rsid w:val="00590B09"/>
    <w:rsid w:val="0059358E"/>
    <w:rsid w:val="00595851"/>
    <w:rsid w:val="00595DE6"/>
    <w:rsid w:val="00597F77"/>
    <w:rsid w:val="00597FEA"/>
    <w:rsid w:val="005A10DA"/>
    <w:rsid w:val="005A1685"/>
    <w:rsid w:val="005A2233"/>
    <w:rsid w:val="005A49D1"/>
    <w:rsid w:val="005A6993"/>
    <w:rsid w:val="005A6A6D"/>
    <w:rsid w:val="005A6D02"/>
    <w:rsid w:val="005A7238"/>
    <w:rsid w:val="005B00BB"/>
    <w:rsid w:val="005B0186"/>
    <w:rsid w:val="005B0201"/>
    <w:rsid w:val="005B1EBF"/>
    <w:rsid w:val="005B2753"/>
    <w:rsid w:val="005B29E7"/>
    <w:rsid w:val="005B4046"/>
    <w:rsid w:val="005B5AD0"/>
    <w:rsid w:val="005B6885"/>
    <w:rsid w:val="005C1787"/>
    <w:rsid w:val="005C2F5C"/>
    <w:rsid w:val="005C46F6"/>
    <w:rsid w:val="005C50C9"/>
    <w:rsid w:val="005C57A8"/>
    <w:rsid w:val="005C7D43"/>
    <w:rsid w:val="005D0336"/>
    <w:rsid w:val="005D0937"/>
    <w:rsid w:val="005D3C8E"/>
    <w:rsid w:val="005D410D"/>
    <w:rsid w:val="005D6FD9"/>
    <w:rsid w:val="005E17AD"/>
    <w:rsid w:val="005E39FF"/>
    <w:rsid w:val="005E4BAB"/>
    <w:rsid w:val="005E4CF1"/>
    <w:rsid w:val="005E5EFA"/>
    <w:rsid w:val="005E6F31"/>
    <w:rsid w:val="005F0897"/>
    <w:rsid w:val="005F0FBB"/>
    <w:rsid w:val="005F3A3B"/>
    <w:rsid w:val="005F3B06"/>
    <w:rsid w:val="005F6E8B"/>
    <w:rsid w:val="005F75C3"/>
    <w:rsid w:val="006002B7"/>
    <w:rsid w:val="00603653"/>
    <w:rsid w:val="00603C9C"/>
    <w:rsid w:val="00605D99"/>
    <w:rsid w:val="00607ACE"/>
    <w:rsid w:val="00611AC6"/>
    <w:rsid w:val="006140AD"/>
    <w:rsid w:val="006141D0"/>
    <w:rsid w:val="00614E47"/>
    <w:rsid w:val="00614E54"/>
    <w:rsid w:val="006159E3"/>
    <w:rsid w:val="006179A8"/>
    <w:rsid w:val="00621A74"/>
    <w:rsid w:val="00624049"/>
    <w:rsid w:val="00624E17"/>
    <w:rsid w:val="00625D12"/>
    <w:rsid w:val="0062694D"/>
    <w:rsid w:val="006317A4"/>
    <w:rsid w:val="00632307"/>
    <w:rsid w:val="0063263D"/>
    <w:rsid w:val="006349E1"/>
    <w:rsid w:val="00635B91"/>
    <w:rsid w:val="00635F7F"/>
    <w:rsid w:val="006360B3"/>
    <w:rsid w:val="00636956"/>
    <w:rsid w:val="00641184"/>
    <w:rsid w:val="0064157E"/>
    <w:rsid w:val="0064379D"/>
    <w:rsid w:val="00643AA1"/>
    <w:rsid w:val="00643F81"/>
    <w:rsid w:val="006447D9"/>
    <w:rsid w:val="00645C66"/>
    <w:rsid w:val="006463CF"/>
    <w:rsid w:val="00650478"/>
    <w:rsid w:val="00652097"/>
    <w:rsid w:val="0065449C"/>
    <w:rsid w:val="00655460"/>
    <w:rsid w:val="00656637"/>
    <w:rsid w:val="006566DD"/>
    <w:rsid w:val="00656F6B"/>
    <w:rsid w:val="006574DB"/>
    <w:rsid w:val="006625C0"/>
    <w:rsid w:val="006640C0"/>
    <w:rsid w:val="00666BE1"/>
    <w:rsid w:val="006670C0"/>
    <w:rsid w:val="00670294"/>
    <w:rsid w:val="006703D6"/>
    <w:rsid w:val="00671FFE"/>
    <w:rsid w:val="00673433"/>
    <w:rsid w:val="00674760"/>
    <w:rsid w:val="00675565"/>
    <w:rsid w:val="00676FA4"/>
    <w:rsid w:val="00681053"/>
    <w:rsid w:val="00683BF5"/>
    <w:rsid w:val="00686865"/>
    <w:rsid w:val="006871B2"/>
    <w:rsid w:val="00692101"/>
    <w:rsid w:val="00692FCF"/>
    <w:rsid w:val="00693139"/>
    <w:rsid w:val="00693BA0"/>
    <w:rsid w:val="006951F2"/>
    <w:rsid w:val="006968A1"/>
    <w:rsid w:val="00697EC9"/>
    <w:rsid w:val="006A0D01"/>
    <w:rsid w:val="006A2692"/>
    <w:rsid w:val="006A394C"/>
    <w:rsid w:val="006A4145"/>
    <w:rsid w:val="006A4E92"/>
    <w:rsid w:val="006A572A"/>
    <w:rsid w:val="006B0886"/>
    <w:rsid w:val="006B0DC6"/>
    <w:rsid w:val="006B1D81"/>
    <w:rsid w:val="006B35CC"/>
    <w:rsid w:val="006B401C"/>
    <w:rsid w:val="006B58D5"/>
    <w:rsid w:val="006B7EBD"/>
    <w:rsid w:val="006C0FF9"/>
    <w:rsid w:val="006C3197"/>
    <w:rsid w:val="006C32DA"/>
    <w:rsid w:val="006C3D15"/>
    <w:rsid w:val="006C44D2"/>
    <w:rsid w:val="006C56A8"/>
    <w:rsid w:val="006C5812"/>
    <w:rsid w:val="006C7FB9"/>
    <w:rsid w:val="006D1867"/>
    <w:rsid w:val="006D29D4"/>
    <w:rsid w:val="006D3492"/>
    <w:rsid w:val="006D41E0"/>
    <w:rsid w:val="006D6036"/>
    <w:rsid w:val="006D736F"/>
    <w:rsid w:val="006E1400"/>
    <w:rsid w:val="006E1D26"/>
    <w:rsid w:val="006E278E"/>
    <w:rsid w:val="006E3393"/>
    <w:rsid w:val="006E3D3F"/>
    <w:rsid w:val="006E64CC"/>
    <w:rsid w:val="006E7177"/>
    <w:rsid w:val="006E74E0"/>
    <w:rsid w:val="006F07A5"/>
    <w:rsid w:val="006F123C"/>
    <w:rsid w:val="006F2D34"/>
    <w:rsid w:val="006F2D9E"/>
    <w:rsid w:val="006F2F24"/>
    <w:rsid w:val="006F478D"/>
    <w:rsid w:val="006F5595"/>
    <w:rsid w:val="00700882"/>
    <w:rsid w:val="00701EF7"/>
    <w:rsid w:val="007045C9"/>
    <w:rsid w:val="00704FB3"/>
    <w:rsid w:val="007058A5"/>
    <w:rsid w:val="00705CFB"/>
    <w:rsid w:val="00706974"/>
    <w:rsid w:val="00707223"/>
    <w:rsid w:val="00707999"/>
    <w:rsid w:val="00710255"/>
    <w:rsid w:val="00717C04"/>
    <w:rsid w:val="00720518"/>
    <w:rsid w:val="007206DE"/>
    <w:rsid w:val="00720F16"/>
    <w:rsid w:val="00723991"/>
    <w:rsid w:val="00724B19"/>
    <w:rsid w:val="00725849"/>
    <w:rsid w:val="00725B85"/>
    <w:rsid w:val="007279B8"/>
    <w:rsid w:val="00731F28"/>
    <w:rsid w:val="00734CE0"/>
    <w:rsid w:val="00735F28"/>
    <w:rsid w:val="007360F2"/>
    <w:rsid w:val="007409A7"/>
    <w:rsid w:val="007433F3"/>
    <w:rsid w:val="00744D69"/>
    <w:rsid w:val="007462A2"/>
    <w:rsid w:val="00746773"/>
    <w:rsid w:val="00746DCE"/>
    <w:rsid w:val="007520AB"/>
    <w:rsid w:val="00752BA6"/>
    <w:rsid w:val="00752FC5"/>
    <w:rsid w:val="007542B7"/>
    <w:rsid w:val="007601AA"/>
    <w:rsid w:val="007619D3"/>
    <w:rsid w:val="00763B05"/>
    <w:rsid w:val="007651D1"/>
    <w:rsid w:val="007653C4"/>
    <w:rsid w:val="00770B5C"/>
    <w:rsid w:val="0077140F"/>
    <w:rsid w:val="007739D8"/>
    <w:rsid w:val="007744A8"/>
    <w:rsid w:val="00774E78"/>
    <w:rsid w:val="00775287"/>
    <w:rsid w:val="00776224"/>
    <w:rsid w:val="00777053"/>
    <w:rsid w:val="0078165A"/>
    <w:rsid w:val="00781CA8"/>
    <w:rsid w:val="00782F5B"/>
    <w:rsid w:val="007839F8"/>
    <w:rsid w:val="0078558B"/>
    <w:rsid w:val="00786E94"/>
    <w:rsid w:val="00786F53"/>
    <w:rsid w:val="00787F12"/>
    <w:rsid w:val="00790F1C"/>
    <w:rsid w:val="00791ED6"/>
    <w:rsid w:val="00794C8C"/>
    <w:rsid w:val="007A1A17"/>
    <w:rsid w:val="007A2299"/>
    <w:rsid w:val="007A2CBE"/>
    <w:rsid w:val="007A2FA6"/>
    <w:rsid w:val="007A33B7"/>
    <w:rsid w:val="007A3750"/>
    <w:rsid w:val="007A5342"/>
    <w:rsid w:val="007A563A"/>
    <w:rsid w:val="007A6136"/>
    <w:rsid w:val="007B00AE"/>
    <w:rsid w:val="007B0AC8"/>
    <w:rsid w:val="007B1011"/>
    <w:rsid w:val="007B3B08"/>
    <w:rsid w:val="007B4101"/>
    <w:rsid w:val="007B4D0E"/>
    <w:rsid w:val="007C1FC2"/>
    <w:rsid w:val="007C6436"/>
    <w:rsid w:val="007C6A48"/>
    <w:rsid w:val="007D0120"/>
    <w:rsid w:val="007D1381"/>
    <w:rsid w:val="007D1E12"/>
    <w:rsid w:val="007D3B25"/>
    <w:rsid w:val="007D52F5"/>
    <w:rsid w:val="007D546B"/>
    <w:rsid w:val="007D7450"/>
    <w:rsid w:val="007D7865"/>
    <w:rsid w:val="007E0643"/>
    <w:rsid w:val="007E0ACC"/>
    <w:rsid w:val="007E2B12"/>
    <w:rsid w:val="007E2E43"/>
    <w:rsid w:val="007E6237"/>
    <w:rsid w:val="007E6871"/>
    <w:rsid w:val="007E7ED1"/>
    <w:rsid w:val="007F22DF"/>
    <w:rsid w:val="007F397C"/>
    <w:rsid w:val="007F43B9"/>
    <w:rsid w:val="007F5985"/>
    <w:rsid w:val="007F5C83"/>
    <w:rsid w:val="007F6406"/>
    <w:rsid w:val="007F6BEA"/>
    <w:rsid w:val="007F7197"/>
    <w:rsid w:val="00800D01"/>
    <w:rsid w:val="008012BD"/>
    <w:rsid w:val="00801604"/>
    <w:rsid w:val="00803F42"/>
    <w:rsid w:val="008051B9"/>
    <w:rsid w:val="00805EB8"/>
    <w:rsid w:val="00807043"/>
    <w:rsid w:val="00813A1B"/>
    <w:rsid w:val="008148E4"/>
    <w:rsid w:val="008151C7"/>
    <w:rsid w:val="00820E38"/>
    <w:rsid w:val="00821627"/>
    <w:rsid w:val="00823DA0"/>
    <w:rsid w:val="0082530A"/>
    <w:rsid w:val="00832358"/>
    <w:rsid w:val="00833D9F"/>
    <w:rsid w:val="008343BD"/>
    <w:rsid w:val="008376AA"/>
    <w:rsid w:val="008408DB"/>
    <w:rsid w:val="008432B9"/>
    <w:rsid w:val="00843AAF"/>
    <w:rsid w:val="00844E9E"/>
    <w:rsid w:val="00846582"/>
    <w:rsid w:val="00847EA3"/>
    <w:rsid w:val="0085059C"/>
    <w:rsid w:val="008505AB"/>
    <w:rsid w:val="0085180F"/>
    <w:rsid w:val="0085396C"/>
    <w:rsid w:val="008545AB"/>
    <w:rsid w:val="008559ED"/>
    <w:rsid w:val="00857959"/>
    <w:rsid w:val="0086269D"/>
    <w:rsid w:val="00863036"/>
    <w:rsid w:val="00863C4A"/>
    <w:rsid w:val="00863DFE"/>
    <w:rsid w:val="00867187"/>
    <w:rsid w:val="00867537"/>
    <w:rsid w:val="0086767F"/>
    <w:rsid w:val="0087066E"/>
    <w:rsid w:val="00871303"/>
    <w:rsid w:val="008720DB"/>
    <w:rsid w:val="00872C4F"/>
    <w:rsid w:val="00872D07"/>
    <w:rsid w:val="00881778"/>
    <w:rsid w:val="008819E6"/>
    <w:rsid w:val="0088219D"/>
    <w:rsid w:val="00882CB9"/>
    <w:rsid w:val="0088756E"/>
    <w:rsid w:val="00890A4D"/>
    <w:rsid w:val="00891778"/>
    <w:rsid w:val="008924CC"/>
    <w:rsid w:val="00892929"/>
    <w:rsid w:val="00893CE6"/>
    <w:rsid w:val="00894448"/>
    <w:rsid w:val="00894E13"/>
    <w:rsid w:val="008950CE"/>
    <w:rsid w:val="00897986"/>
    <w:rsid w:val="00897D9F"/>
    <w:rsid w:val="008A06D9"/>
    <w:rsid w:val="008A0776"/>
    <w:rsid w:val="008A395D"/>
    <w:rsid w:val="008A4FD6"/>
    <w:rsid w:val="008A638C"/>
    <w:rsid w:val="008A66CE"/>
    <w:rsid w:val="008A6817"/>
    <w:rsid w:val="008B0CE2"/>
    <w:rsid w:val="008B3236"/>
    <w:rsid w:val="008B42CE"/>
    <w:rsid w:val="008B54EA"/>
    <w:rsid w:val="008B619F"/>
    <w:rsid w:val="008B6EDF"/>
    <w:rsid w:val="008B769B"/>
    <w:rsid w:val="008B7ABA"/>
    <w:rsid w:val="008C14B9"/>
    <w:rsid w:val="008C4311"/>
    <w:rsid w:val="008C57D0"/>
    <w:rsid w:val="008C602E"/>
    <w:rsid w:val="008C76BD"/>
    <w:rsid w:val="008D335B"/>
    <w:rsid w:val="008D5205"/>
    <w:rsid w:val="008E00F8"/>
    <w:rsid w:val="008E337A"/>
    <w:rsid w:val="008E3526"/>
    <w:rsid w:val="008E36CC"/>
    <w:rsid w:val="008E3FC6"/>
    <w:rsid w:val="008E4284"/>
    <w:rsid w:val="008E47A0"/>
    <w:rsid w:val="008E4A3F"/>
    <w:rsid w:val="008E61F9"/>
    <w:rsid w:val="008F025F"/>
    <w:rsid w:val="008F1E2B"/>
    <w:rsid w:val="008F2AFC"/>
    <w:rsid w:val="008F2D4C"/>
    <w:rsid w:val="008F378E"/>
    <w:rsid w:val="008F680B"/>
    <w:rsid w:val="00900493"/>
    <w:rsid w:val="00903DA0"/>
    <w:rsid w:val="009066BC"/>
    <w:rsid w:val="0091045A"/>
    <w:rsid w:val="009145B6"/>
    <w:rsid w:val="00916468"/>
    <w:rsid w:val="00917067"/>
    <w:rsid w:val="00920F57"/>
    <w:rsid w:val="009218C4"/>
    <w:rsid w:val="00925A07"/>
    <w:rsid w:val="00926576"/>
    <w:rsid w:val="00927165"/>
    <w:rsid w:val="00927631"/>
    <w:rsid w:val="00927FB2"/>
    <w:rsid w:val="0093137E"/>
    <w:rsid w:val="00932434"/>
    <w:rsid w:val="00934422"/>
    <w:rsid w:val="00940FA9"/>
    <w:rsid w:val="0094163E"/>
    <w:rsid w:val="009423D5"/>
    <w:rsid w:val="009476F8"/>
    <w:rsid w:val="009508F7"/>
    <w:rsid w:val="00950CE7"/>
    <w:rsid w:val="009511B7"/>
    <w:rsid w:val="00951751"/>
    <w:rsid w:val="00953607"/>
    <w:rsid w:val="00953AA2"/>
    <w:rsid w:val="00953FC9"/>
    <w:rsid w:val="00955D21"/>
    <w:rsid w:val="00961065"/>
    <w:rsid w:val="00962128"/>
    <w:rsid w:val="009647EA"/>
    <w:rsid w:val="009654A7"/>
    <w:rsid w:val="00965918"/>
    <w:rsid w:val="00965D3D"/>
    <w:rsid w:val="00965EB1"/>
    <w:rsid w:val="00971838"/>
    <w:rsid w:val="009722B5"/>
    <w:rsid w:val="00974188"/>
    <w:rsid w:val="009758D1"/>
    <w:rsid w:val="009770E0"/>
    <w:rsid w:val="009778ED"/>
    <w:rsid w:val="00980107"/>
    <w:rsid w:val="0098130A"/>
    <w:rsid w:val="009832EF"/>
    <w:rsid w:val="00983823"/>
    <w:rsid w:val="00985D34"/>
    <w:rsid w:val="00986D49"/>
    <w:rsid w:val="00990050"/>
    <w:rsid w:val="0099198D"/>
    <w:rsid w:val="00993111"/>
    <w:rsid w:val="00993285"/>
    <w:rsid w:val="00995643"/>
    <w:rsid w:val="00995CBE"/>
    <w:rsid w:val="009A367C"/>
    <w:rsid w:val="009A612C"/>
    <w:rsid w:val="009A6515"/>
    <w:rsid w:val="009A77C1"/>
    <w:rsid w:val="009B0A8B"/>
    <w:rsid w:val="009B2B74"/>
    <w:rsid w:val="009B6080"/>
    <w:rsid w:val="009B7DD7"/>
    <w:rsid w:val="009B7E0B"/>
    <w:rsid w:val="009C082D"/>
    <w:rsid w:val="009C1F59"/>
    <w:rsid w:val="009C4442"/>
    <w:rsid w:val="009C5912"/>
    <w:rsid w:val="009D0C60"/>
    <w:rsid w:val="009D1937"/>
    <w:rsid w:val="009D4720"/>
    <w:rsid w:val="009D50A0"/>
    <w:rsid w:val="009D6A94"/>
    <w:rsid w:val="009E3B30"/>
    <w:rsid w:val="009E4EB8"/>
    <w:rsid w:val="009E6283"/>
    <w:rsid w:val="009E78AD"/>
    <w:rsid w:val="009F2A9C"/>
    <w:rsid w:val="009F3135"/>
    <w:rsid w:val="009F3E5E"/>
    <w:rsid w:val="009F3FB9"/>
    <w:rsid w:val="009F736E"/>
    <w:rsid w:val="00A0239C"/>
    <w:rsid w:val="00A0270F"/>
    <w:rsid w:val="00A028F4"/>
    <w:rsid w:val="00A02AD0"/>
    <w:rsid w:val="00A036DA"/>
    <w:rsid w:val="00A04F79"/>
    <w:rsid w:val="00A118E9"/>
    <w:rsid w:val="00A126E9"/>
    <w:rsid w:val="00A12799"/>
    <w:rsid w:val="00A14098"/>
    <w:rsid w:val="00A14FFC"/>
    <w:rsid w:val="00A16F65"/>
    <w:rsid w:val="00A17287"/>
    <w:rsid w:val="00A207A1"/>
    <w:rsid w:val="00A216EA"/>
    <w:rsid w:val="00A303C5"/>
    <w:rsid w:val="00A304F1"/>
    <w:rsid w:val="00A32B62"/>
    <w:rsid w:val="00A3315C"/>
    <w:rsid w:val="00A355FE"/>
    <w:rsid w:val="00A35E4C"/>
    <w:rsid w:val="00A36B40"/>
    <w:rsid w:val="00A41677"/>
    <w:rsid w:val="00A41CAC"/>
    <w:rsid w:val="00A43582"/>
    <w:rsid w:val="00A4514D"/>
    <w:rsid w:val="00A4525C"/>
    <w:rsid w:val="00A4604C"/>
    <w:rsid w:val="00A46344"/>
    <w:rsid w:val="00A5235F"/>
    <w:rsid w:val="00A529AB"/>
    <w:rsid w:val="00A53E51"/>
    <w:rsid w:val="00A54818"/>
    <w:rsid w:val="00A561BD"/>
    <w:rsid w:val="00A6059D"/>
    <w:rsid w:val="00A61C54"/>
    <w:rsid w:val="00A6432A"/>
    <w:rsid w:val="00A723F9"/>
    <w:rsid w:val="00A74A75"/>
    <w:rsid w:val="00A75CD2"/>
    <w:rsid w:val="00A76831"/>
    <w:rsid w:val="00A771A2"/>
    <w:rsid w:val="00A77ECB"/>
    <w:rsid w:val="00A81A0D"/>
    <w:rsid w:val="00A81F77"/>
    <w:rsid w:val="00A821EA"/>
    <w:rsid w:val="00A85569"/>
    <w:rsid w:val="00A90916"/>
    <w:rsid w:val="00A91AE1"/>
    <w:rsid w:val="00A927D0"/>
    <w:rsid w:val="00A94694"/>
    <w:rsid w:val="00AA01E5"/>
    <w:rsid w:val="00AA039A"/>
    <w:rsid w:val="00AA0A44"/>
    <w:rsid w:val="00AA1D94"/>
    <w:rsid w:val="00AA33AC"/>
    <w:rsid w:val="00AA38FE"/>
    <w:rsid w:val="00AA3A08"/>
    <w:rsid w:val="00AA3B6B"/>
    <w:rsid w:val="00AA4087"/>
    <w:rsid w:val="00AA64CB"/>
    <w:rsid w:val="00AA6666"/>
    <w:rsid w:val="00AA6934"/>
    <w:rsid w:val="00AA6E6F"/>
    <w:rsid w:val="00AA794B"/>
    <w:rsid w:val="00AA7D22"/>
    <w:rsid w:val="00AB13E4"/>
    <w:rsid w:val="00AB3C29"/>
    <w:rsid w:val="00AB7459"/>
    <w:rsid w:val="00AB7C28"/>
    <w:rsid w:val="00AC18E9"/>
    <w:rsid w:val="00AC3A00"/>
    <w:rsid w:val="00AC48EC"/>
    <w:rsid w:val="00AC53E1"/>
    <w:rsid w:val="00AC5A4B"/>
    <w:rsid w:val="00AC69E5"/>
    <w:rsid w:val="00AC6A8D"/>
    <w:rsid w:val="00AD05FE"/>
    <w:rsid w:val="00AD0ABF"/>
    <w:rsid w:val="00AD0D2E"/>
    <w:rsid w:val="00AD0DDE"/>
    <w:rsid w:val="00AD2038"/>
    <w:rsid w:val="00AD2D79"/>
    <w:rsid w:val="00AD3941"/>
    <w:rsid w:val="00AD66FB"/>
    <w:rsid w:val="00AD6C55"/>
    <w:rsid w:val="00AD6FFC"/>
    <w:rsid w:val="00AE1A30"/>
    <w:rsid w:val="00AE3B06"/>
    <w:rsid w:val="00AE4930"/>
    <w:rsid w:val="00AE673C"/>
    <w:rsid w:val="00AF17A1"/>
    <w:rsid w:val="00AF2489"/>
    <w:rsid w:val="00AF4B67"/>
    <w:rsid w:val="00AF6111"/>
    <w:rsid w:val="00B03DDE"/>
    <w:rsid w:val="00B04072"/>
    <w:rsid w:val="00B05154"/>
    <w:rsid w:val="00B051FE"/>
    <w:rsid w:val="00B06C61"/>
    <w:rsid w:val="00B07E4B"/>
    <w:rsid w:val="00B10643"/>
    <w:rsid w:val="00B138A5"/>
    <w:rsid w:val="00B15188"/>
    <w:rsid w:val="00B1617D"/>
    <w:rsid w:val="00B172F9"/>
    <w:rsid w:val="00B20828"/>
    <w:rsid w:val="00B21A1C"/>
    <w:rsid w:val="00B222B1"/>
    <w:rsid w:val="00B24F20"/>
    <w:rsid w:val="00B258DB"/>
    <w:rsid w:val="00B30B4D"/>
    <w:rsid w:val="00B31588"/>
    <w:rsid w:val="00B32CED"/>
    <w:rsid w:val="00B40A6F"/>
    <w:rsid w:val="00B412CD"/>
    <w:rsid w:val="00B426CF"/>
    <w:rsid w:val="00B4299C"/>
    <w:rsid w:val="00B43790"/>
    <w:rsid w:val="00B4473C"/>
    <w:rsid w:val="00B4704D"/>
    <w:rsid w:val="00B51EBB"/>
    <w:rsid w:val="00B5215D"/>
    <w:rsid w:val="00B53CE3"/>
    <w:rsid w:val="00B554DD"/>
    <w:rsid w:val="00B55B52"/>
    <w:rsid w:val="00B56B15"/>
    <w:rsid w:val="00B62296"/>
    <w:rsid w:val="00B64F8A"/>
    <w:rsid w:val="00B66D5E"/>
    <w:rsid w:val="00B674FC"/>
    <w:rsid w:val="00B70EE4"/>
    <w:rsid w:val="00B70FCB"/>
    <w:rsid w:val="00B71689"/>
    <w:rsid w:val="00B7195A"/>
    <w:rsid w:val="00B72A64"/>
    <w:rsid w:val="00B72C08"/>
    <w:rsid w:val="00B73626"/>
    <w:rsid w:val="00B73A6D"/>
    <w:rsid w:val="00B74366"/>
    <w:rsid w:val="00B754AD"/>
    <w:rsid w:val="00B76095"/>
    <w:rsid w:val="00B763BE"/>
    <w:rsid w:val="00B7666E"/>
    <w:rsid w:val="00B77134"/>
    <w:rsid w:val="00B80A7B"/>
    <w:rsid w:val="00B8133F"/>
    <w:rsid w:val="00B826E7"/>
    <w:rsid w:val="00B850F8"/>
    <w:rsid w:val="00B851B8"/>
    <w:rsid w:val="00B85461"/>
    <w:rsid w:val="00B862AE"/>
    <w:rsid w:val="00B86F8D"/>
    <w:rsid w:val="00B87133"/>
    <w:rsid w:val="00B90F4E"/>
    <w:rsid w:val="00B91A06"/>
    <w:rsid w:val="00B91AD2"/>
    <w:rsid w:val="00B92D80"/>
    <w:rsid w:val="00B9396D"/>
    <w:rsid w:val="00B93D41"/>
    <w:rsid w:val="00B96703"/>
    <w:rsid w:val="00B9703F"/>
    <w:rsid w:val="00B97FC8"/>
    <w:rsid w:val="00BA6FB5"/>
    <w:rsid w:val="00BA7219"/>
    <w:rsid w:val="00BB0BEB"/>
    <w:rsid w:val="00BB18F7"/>
    <w:rsid w:val="00BB1AF5"/>
    <w:rsid w:val="00BB2992"/>
    <w:rsid w:val="00BB7402"/>
    <w:rsid w:val="00BC0725"/>
    <w:rsid w:val="00BC20C6"/>
    <w:rsid w:val="00BC4CAA"/>
    <w:rsid w:val="00BC4CDD"/>
    <w:rsid w:val="00BC5ED8"/>
    <w:rsid w:val="00BC63F7"/>
    <w:rsid w:val="00BC78DB"/>
    <w:rsid w:val="00BD1FE0"/>
    <w:rsid w:val="00BD3196"/>
    <w:rsid w:val="00BD3C49"/>
    <w:rsid w:val="00BD4067"/>
    <w:rsid w:val="00BD4229"/>
    <w:rsid w:val="00BD5C1C"/>
    <w:rsid w:val="00BE1522"/>
    <w:rsid w:val="00BE155E"/>
    <w:rsid w:val="00BE1EA1"/>
    <w:rsid w:val="00BE3377"/>
    <w:rsid w:val="00BE579F"/>
    <w:rsid w:val="00BE65B0"/>
    <w:rsid w:val="00BE6AD7"/>
    <w:rsid w:val="00BF1F95"/>
    <w:rsid w:val="00BF4EAB"/>
    <w:rsid w:val="00BF5C88"/>
    <w:rsid w:val="00BF7078"/>
    <w:rsid w:val="00BF736C"/>
    <w:rsid w:val="00C00544"/>
    <w:rsid w:val="00C01A34"/>
    <w:rsid w:val="00C01CF6"/>
    <w:rsid w:val="00C036A6"/>
    <w:rsid w:val="00C03C9E"/>
    <w:rsid w:val="00C043C4"/>
    <w:rsid w:val="00C04A63"/>
    <w:rsid w:val="00C05B85"/>
    <w:rsid w:val="00C0607B"/>
    <w:rsid w:val="00C1196E"/>
    <w:rsid w:val="00C11C73"/>
    <w:rsid w:val="00C127F0"/>
    <w:rsid w:val="00C12A97"/>
    <w:rsid w:val="00C1488A"/>
    <w:rsid w:val="00C16868"/>
    <w:rsid w:val="00C17C32"/>
    <w:rsid w:val="00C26A4F"/>
    <w:rsid w:val="00C27A24"/>
    <w:rsid w:val="00C27B8D"/>
    <w:rsid w:val="00C310EC"/>
    <w:rsid w:val="00C31A36"/>
    <w:rsid w:val="00C31AFE"/>
    <w:rsid w:val="00C33E8A"/>
    <w:rsid w:val="00C371F4"/>
    <w:rsid w:val="00C43DBF"/>
    <w:rsid w:val="00C440DD"/>
    <w:rsid w:val="00C4430E"/>
    <w:rsid w:val="00C467CE"/>
    <w:rsid w:val="00C479F5"/>
    <w:rsid w:val="00C51017"/>
    <w:rsid w:val="00C51473"/>
    <w:rsid w:val="00C51497"/>
    <w:rsid w:val="00C51B84"/>
    <w:rsid w:val="00C52745"/>
    <w:rsid w:val="00C52DC5"/>
    <w:rsid w:val="00C53482"/>
    <w:rsid w:val="00C576F5"/>
    <w:rsid w:val="00C57F75"/>
    <w:rsid w:val="00C6034E"/>
    <w:rsid w:val="00C60DDB"/>
    <w:rsid w:val="00C6273D"/>
    <w:rsid w:val="00C6364E"/>
    <w:rsid w:val="00C65B93"/>
    <w:rsid w:val="00C67E75"/>
    <w:rsid w:val="00C7077B"/>
    <w:rsid w:val="00C72D8F"/>
    <w:rsid w:val="00C740C8"/>
    <w:rsid w:val="00C77C04"/>
    <w:rsid w:val="00C82238"/>
    <w:rsid w:val="00C827A7"/>
    <w:rsid w:val="00C830F8"/>
    <w:rsid w:val="00C83BC7"/>
    <w:rsid w:val="00C87A5C"/>
    <w:rsid w:val="00C87EBA"/>
    <w:rsid w:val="00C9123D"/>
    <w:rsid w:val="00C92611"/>
    <w:rsid w:val="00C933DD"/>
    <w:rsid w:val="00C9743A"/>
    <w:rsid w:val="00C97C4A"/>
    <w:rsid w:val="00CA0DAB"/>
    <w:rsid w:val="00CA0DB8"/>
    <w:rsid w:val="00CA1419"/>
    <w:rsid w:val="00CA2F7A"/>
    <w:rsid w:val="00CA55DD"/>
    <w:rsid w:val="00CA663F"/>
    <w:rsid w:val="00CA6BFE"/>
    <w:rsid w:val="00CB014E"/>
    <w:rsid w:val="00CB0DEF"/>
    <w:rsid w:val="00CB14C1"/>
    <w:rsid w:val="00CB18B7"/>
    <w:rsid w:val="00CB5AD2"/>
    <w:rsid w:val="00CB5EBD"/>
    <w:rsid w:val="00CB6334"/>
    <w:rsid w:val="00CB6BA5"/>
    <w:rsid w:val="00CB6E58"/>
    <w:rsid w:val="00CC4972"/>
    <w:rsid w:val="00CC6B2F"/>
    <w:rsid w:val="00CD07A2"/>
    <w:rsid w:val="00CD3158"/>
    <w:rsid w:val="00CD7BA9"/>
    <w:rsid w:val="00CD7FA7"/>
    <w:rsid w:val="00CE14CE"/>
    <w:rsid w:val="00CE1C96"/>
    <w:rsid w:val="00CE26DF"/>
    <w:rsid w:val="00CE2AC1"/>
    <w:rsid w:val="00CE3A06"/>
    <w:rsid w:val="00CE3D7C"/>
    <w:rsid w:val="00CE3E59"/>
    <w:rsid w:val="00CE3F2F"/>
    <w:rsid w:val="00CF1672"/>
    <w:rsid w:val="00CF1C07"/>
    <w:rsid w:val="00CF31CB"/>
    <w:rsid w:val="00CF4C57"/>
    <w:rsid w:val="00CF536D"/>
    <w:rsid w:val="00CF6391"/>
    <w:rsid w:val="00CF7379"/>
    <w:rsid w:val="00CF7F66"/>
    <w:rsid w:val="00D01A39"/>
    <w:rsid w:val="00D02937"/>
    <w:rsid w:val="00D032A7"/>
    <w:rsid w:val="00D05C8A"/>
    <w:rsid w:val="00D06531"/>
    <w:rsid w:val="00D06BE4"/>
    <w:rsid w:val="00D06E19"/>
    <w:rsid w:val="00D1005D"/>
    <w:rsid w:val="00D11835"/>
    <w:rsid w:val="00D1183C"/>
    <w:rsid w:val="00D130A7"/>
    <w:rsid w:val="00D159AA"/>
    <w:rsid w:val="00D16682"/>
    <w:rsid w:val="00D2023A"/>
    <w:rsid w:val="00D20E81"/>
    <w:rsid w:val="00D2271F"/>
    <w:rsid w:val="00D24874"/>
    <w:rsid w:val="00D24CDF"/>
    <w:rsid w:val="00D2516E"/>
    <w:rsid w:val="00D25E12"/>
    <w:rsid w:val="00D26EB5"/>
    <w:rsid w:val="00D276A0"/>
    <w:rsid w:val="00D27FCE"/>
    <w:rsid w:val="00D34C29"/>
    <w:rsid w:val="00D44613"/>
    <w:rsid w:val="00D45040"/>
    <w:rsid w:val="00D50501"/>
    <w:rsid w:val="00D53838"/>
    <w:rsid w:val="00D53C00"/>
    <w:rsid w:val="00D54464"/>
    <w:rsid w:val="00D55231"/>
    <w:rsid w:val="00D55578"/>
    <w:rsid w:val="00D5741E"/>
    <w:rsid w:val="00D62F75"/>
    <w:rsid w:val="00D6339C"/>
    <w:rsid w:val="00D63F42"/>
    <w:rsid w:val="00D665C1"/>
    <w:rsid w:val="00D6739A"/>
    <w:rsid w:val="00D6790F"/>
    <w:rsid w:val="00D7521E"/>
    <w:rsid w:val="00D814EB"/>
    <w:rsid w:val="00D87157"/>
    <w:rsid w:val="00D9059F"/>
    <w:rsid w:val="00D9082B"/>
    <w:rsid w:val="00D908B0"/>
    <w:rsid w:val="00D945EB"/>
    <w:rsid w:val="00D970CC"/>
    <w:rsid w:val="00D97643"/>
    <w:rsid w:val="00DA11FD"/>
    <w:rsid w:val="00DA35B0"/>
    <w:rsid w:val="00DA3B66"/>
    <w:rsid w:val="00DA5FE0"/>
    <w:rsid w:val="00DA719A"/>
    <w:rsid w:val="00DA7A9C"/>
    <w:rsid w:val="00DA7ED5"/>
    <w:rsid w:val="00DB0A78"/>
    <w:rsid w:val="00DB259F"/>
    <w:rsid w:val="00DB4C75"/>
    <w:rsid w:val="00DB5257"/>
    <w:rsid w:val="00DB5ADC"/>
    <w:rsid w:val="00DB631A"/>
    <w:rsid w:val="00DB65C6"/>
    <w:rsid w:val="00DB6C7E"/>
    <w:rsid w:val="00DC0B8B"/>
    <w:rsid w:val="00DC192C"/>
    <w:rsid w:val="00DC400E"/>
    <w:rsid w:val="00DC47CB"/>
    <w:rsid w:val="00DC4D95"/>
    <w:rsid w:val="00DC6B6D"/>
    <w:rsid w:val="00DC7CA2"/>
    <w:rsid w:val="00DD040D"/>
    <w:rsid w:val="00DD1C22"/>
    <w:rsid w:val="00DD2902"/>
    <w:rsid w:val="00DD332A"/>
    <w:rsid w:val="00DD4A84"/>
    <w:rsid w:val="00DE1B30"/>
    <w:rsid w:val="00DE3D31"/>
    <w:rsid w:val="00DE596C"/>
    <w:rsid w:val="00DE69DF"/>
    <w:rsid w:val="00DE7265"/>
    <w:rsid w:val="00DF1FEB"/>
    <w:rsid w:val="00DF5D15"/>
    <w:rsid w:val="00DF747E"/>
    <w:rsid w:val="00DF7B3B"/>
    <w:rsid w:val="00E0282F"/>
    <w:rsid w:val="00E02D69"/>
    <w:rsid w:val="00E0437A"/>
    <w:rsid w:val="00E04CA0"/>
    <w:rsid w:val="00E0520E"/>
    <w:rsid w:val="00E062B8"/>
    <w:rsid w:val="00E124B9"/>
    <w:rsid w:val="00E1389B"/>
    <w:rsid w:val="00E144AB"/>
    <w:rsid w:val="00E165BF"/>
    <w:rsid w:val="00E172D4"/>
    <w:rsid w:val="00E211F4"/>
    <w:rsid w:val="00E2160E"/>
    <w:rsid w:val="00E21ECF"/>
    <w:rsid w:val="00E22565"/>
    <w:rsid w:val="00E22DEF"/>
    <w:rsid w:val="00E23242"/>
    <w:rsid w:val="00E25F47"/>
    <w:rsid w:val="00E27986"/>
    <w:rsid w:val="00E30379"/>
    <w:rsid w:val="00E3188A"/>
    <w:rsid w:val="00E31A97"/>
    <w:rsid w:val="00E320AA"/>
    <w:rsid w:val="00E3247C"/>
    <w:rsid w:val="00E33747"/>
    <w:rsid w:val="00E3375B"/>
    <w:rsid w:val="00E34903"/>
    <w:rsid w:val="00E37044"/>
    <w:rsid w:val="00E375B2"/>
    <w:rsid w:val="00E375CE"/>
    <w:rsid w:val="00E4359A"/>
    <w:rsid w:val="00E43B50"/>
    <w:rsid w:val="00E44F00"/>
    <w:rsid w:val="00E46E22"/>
    <w:rsid w:val="00E514D2"/>
    <w:rsid w:val="00E530E4"/>
    <w:rsid w:val="00E532B6"/>
    <w:rsid w:val="00E53674"/>
    <w:rsid w:val="00E53E31"/>
    <w:rsid w:val="00E53FA4"/>
    <w:rsid w:val="00E544F6"/>
    <w:rsid w:val="00E56044"/>
    <w:rsid w:val="00E565B9"/>
    <w:rsid w:val="00E571DB"/>
    <w:rsid w:val="00E57342"/>
    <w:rsid w:val="00E603D6"/>
    <w:rsid w:val="00E6056C"/>
    <w:rsid w:val="00E61620"/>
    <w:rsid w:val="00E6267F"/>
    <w:rsid w:val="00E62BAE"/>
    <w:rsid w:val="00E63757"/>
    <w:rsid w:val="00E6606C"/>
    <w:rsid w:val="00E66BA6"/>
    <w:rsid w:val="00E67CEB"/>
    <w:rsid w:val="00E704A3"/>
    <w:rsid w:val="00E77FDA"/>
    <w:rsid w:val="00E80691"/>
    <w:rsid w:val="00E80699"/>
    <w:rsid w:val="00E8576E"/>
    <w:rsid w:val="00E867AA"/>
    <w:rsid w:val="00E915FB"/>
    <w:rsid w:val="00E91794"/>
    <w:rsid w:val="00E91891"/>
    <w:rsid w:val="00E926DF"/>
    <w:rsid w:val="00E9360E"/>
    <w:rsid w:val="00E93AD3"/>
    <w:rsid w:val="00E93B43"/>
    <w:rsid w:val="00E94B58"/>
    <w:rsid w:val="00E94FC6"/>
    <w:rsid w:val="00E955E9"/>
    <w:rsid w:val="00E96F75"/>
    <w:rsid w:val="00EA21F3"/>
    <w:rsid w:val="00EA3286"/>
    <w:rsid w:val="00EA5062"/>
    <w:rsid w:val="00EA5284"/>
    <w:rsid w:val="00EA586A"/>
    <w:rsid w:val="00EA6ADC"/>
    <w:rsid w:val="00EA6B31"/>
    <w:rsid w:val="00EA7146"/>
    <w:rsid w:val="00EB0ACB"/>
    <w:rsid w:val="00EB25EE"/>
    <w:rsid w:val="00EB2A03"/>
    <w:rsid w:val="00EB40E8"/>
    <w:rsid w:val="00EB5117"/>
    <w:rsid w:val="00EB549A"/>
    <w:rsid w:val="00EB6989"/>
    <w:rsid w:val="00EB6C24"/>
    <w:rsid w:val="00EC04CE"/>
    <w:rsid w:val="00EC08A0"/>
    <w:rsid w:val="00EC0ABD"/>
    <w:rsid w:val="00EC0FDB"/>
    <w:rsid w:val="00EC2CC9"/>
    <w:rsid w:val="00EC3CE2"/>
    <w:rsid w:val="00ED1970"/>
    <w:rsid w:val="00ED2B60"/>
    <w:rsid w:val="00ED4466"/>
    <w:rsid w:val="00ED466C"/>
    <w:rsid w:val="00ED7910"/>
    <w:rsid w:val="00ED7EDA"/>
    <w:rsid w:val="00EE10EA"/>
    <w:rsid w:val="00EE6354"/>
    <w:rsid w:val="00EE730E"/>
    <w:rsid w:val="00EF04DB"/>
    <w:rsid w:val="00EF107F"/>
    <w:rsid w:val="00EF2AFF"/>
    <w:rsid w:val="00EF31AF"/>
    <w:rsid w:val="00EF3C24"/>
    <w:rsid w:val="00EF61E5"/>
    <w:rsid w:val="00F026C1"/>
    <w:rsid w:val="00F03FA3"/>
    <w:rsid w:val="00F0669E"/>
    <w:rsid w:val="00F1226F"/>
    <w:rsid w:val="00F1247D"/>
    <w:rsid w:val="00F14D84"/>
    <w:rsid w:val="00F16196"/>
    <w:rsid w:val="00F174ED"/>
    <w:rsid w:val="00F202E7"/>
    <w:rsid w:val="00F23ECA"/>
    <w:rsid w:val="00F24866"/>
    <w:rsid w:val="00F249BE"/>
    <w:rsid w:val="00F24C9B"/>
    <w:rsid w:val="00F24EF7"/>
    <w:rsid w:val="00F27267"/>
    <w:rsid w:val="00F32B9C"/>
    <w:rsid w:val="00F32DA3"/>
    <w:rsid w:val="00F33678"/>
    <w:rsid w:val="00F33812"/>
    <w:rsid w:val="00F33EB6"/>
    <w:rsid w:val="00F33F22"/>
    <w:rsid w:val="00F340CE"/>
    <w:rsid w:val="00F40C84"/>
    <w:rsid w:val="00F4161B"/>
    <w:rsid w:val="00F42EB3"/>
    <w:rsid w:val="00F439B7"/>
    <w:rsid w:val="00F43CCF"/>
    <w:rsid w:val="00F4527B"/>
    <w:rsid w:val="00F466B6"/>
    <w:rsid w:val="00F473AB"/>
    <w:rsid w:val="00F47EF3"/>
    <w:rsid w:val="00F50F0D"/>
    <w:rsid w:val="00F519D3"/>
    <w:rsid w:val="00F53227"/>
    <w:rsid w:val="00F53AD2"/>
    <w:rsid w:val="00F5421D"/>
    <w:rsid w:val="00F54BBC"/>
    <w:rsid w:val="00F62DB4"/>
    <w:rsid w:val="00F63283"/>
    <w:rsid w:val="00F6493A"/>
    <w:rsid w:val="00F65750"/>
    <w:rsid w:val="00F65B89"/>
    <w:rsid w:val="00F662F4"/>
    <w:rsid w:val="00F713FA"/>
    <w:rsid w:val="00F716F4"/>
    <w:rsid w:val="00F72065"/>
    <w:rsid w:val="00F72FC4"/>
    <w:rsid w:val="00F744E7"/>
    <w:rsid w:val="00F74F45"/>
    <w:rsid w:val="00F7592E"/>
    <w:rsid w:val="00F764FF"/>
    <w:rsid w:val="00F76B51"/>
    <w:rsid w:val="00F7734E"/>
    <w:rsid w:val="00F82269"/>
    <w:rsid w:val="00F82FBA"/>
    <w:rsid w:val="00F83FEE"/>
    <w:rsid w:val="00F85791"/>
    <w:rsid w:val="00F90127"/>
    <w:rsid w:val="00F9234F"/>
    <w:rsid w:val="00F92D13"/>
    <w:rsid w:val="00F9330F"/>
    <w:rsid w:val="00F95233"/>
    <w:rsid w:val="00F95687"/>
    <w:rsid w:val="00F96F41"/>
    <w:rsid w:val="00FA0D12"/>
    <w:rsid w:val="00FA10B5"/>
    <w:rsid w:val="00FA1219"/>
    <w:rsid w:val="00FA2D8C"/>
    <w:rsid w:val="00FA5CE6"/>
    <w:rsid w:val="00FA6A85"/>
    <w:rsid w:val="00FA7346"/>
    <w:rsid w:val="00FB00BC"/>
    <w:rsid w:val="00FB026D"/>
    <w:rsid w:val="00FB0B09"/>
    <w:rsid w:val="00FB1145"/>
    <w:rsid w:val="00FB1C21"/>
    <w:rsid w:val="00FB497A"/>
    <w:rsid w:val="00FB5973"/>
    <w:rsid w:val="00FB5B0A"/>
    <w:rsid w:val="00FC17EC"/>
    <w:rsid w:val="00FC419D"/>
    <w:rsid w:val="00FC4F91"/>
    <w:rsid w:val="00FC76F1"/>
    <w:rsid w:val="00FD1CCF"/>
    <w:rsid w:val="00FD2899"/>
    <w:rsid w:val="00FD3F71"/>
    <w:rsid w:val="00FD6547"/>
    <w:rsid w:val="00FE169C"/>
    <w:rsid w:val="00FE2D60"/>
    <w:rsid w:val="00FE4FD2"/>
    <w:rsid w:val="00FE4FE7"/>
    <w:rsid w:val="00FE6107"/>
    <w:rsid w:val="00FE7B21"/>
    <w:rsid w:val="00FE7E1C"/>
    <w:rsid w:val="00FF0906"/>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D41"/>
  <w15:docId w15:val="{9921D15E-BC31-4E7B-BC15-1717CF7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iPriority w:val="99"/>
    <w:unhideWhenUsed/>
    <w:rsid w:val="00666BE1"/>
    <w:pPr>
      <w:tabs>
        <w:tab w:val="center" w:pos="4536"/>
        <w:tab w:val="right" w:pos="9072"/>
      </w:tabs>
    </w:pPr>
  </w:style>
  <w:style w:type="character" w:customStyle="1" w:styleId="NagwekZnak">
    <w:name w:val="Nagłówek Znak"/>
    <w:basedOn w:val="Domylnaczcionkaakapitu"/>
    <w:link w:val="Nagwek"/>
    <w:uiPriority w:val="99"/>
    <w:rsid w:val="00666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basedOn w:val="Normalny"/>
    <w:uiPriority w:val="99"/>
    <w:semiHidden/>
    <w:unhideWhenUsed/>
    <w:rsid w:val="001B1C48"/>
    <w:rPr>
      <w:rFonts w:eastAsia="Calibri"/>
    </w:rPr>
  </w:style>
  <w:style w:type="paragraph" w:customStyle="1" w:styleId="Standard">
    <w:name w:val="Standard"/>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E062B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062B8"/>
    <w:pPr>
      <w:widowControl w:val="0"/>
      <w:shd w:val="clear" w:color="auto" w:fill="FFFFFF"/>
      <w:spacing w:line="0" w:lineRule="atLeast"/>
      <w:ind w:hanging="740"/>
      <w:jc w:val="both"/>
    </w:pPr>
    <w:rPr>
      <w:sz w:val="22"/>
      <w:szCs w:val="22"/>
      <w:lang w:eastAsia="en-US"/>
    </w:rPr>
  </w:style>
  <w:style w:type="paragraph" w:customStyle="1" w:styleId="TekstNormalny">
    <w:name w:val="Tekst Normalny"/>
    <w:basedOn w:val="Normalny"/>
    <w:link w:val="TekstNormalnyZnak"/>
    <w:qFormat/>
    <w:rsid w:val="004E173A"/>
    <w:pPr>
      <w:spacing w:after="120" w:line="276" w:lineRule="auto"/>
      <w:jc w:val="both"/>
    </w:pPr>
    <w:rPr>
      <w:rFonts w:asciiTheme="minorHAnsi" w:eastAsiaTheme="minorHAnsi" w:hAnsiTheme="minorHAnsi" w:cstheme="minorBidi"/>
      <w:bCs/>
      <w:sz w:val="22"/>
      <w:szCs w:val="22"/>
      <w:lang w:eastAsia="en-US"/>
    </w:rPr>
  </w:style>
  <w:style w:type="character" w:customStyle="1" w:styleId="TekstNormalnyZnak">
    <w:name w:val="Tekst Normalny Znak"/>
    <w:basedOn w:val="Domylnaczcionkaakapitu"/>
    <w:link w:val="TekstNormalny"/>
    <w:rsid w:val="004E173A"/>
    <w:rPr>
      <w:bCs/>
    </w:rPr>
  </w:style>
  <w:style w:type="character" w:customStyle="1" w:styleId="colour">
    <w:name w:val="colour"/>
    <w:basedOn w:val="Domylnaczcionkaakapitu"/>
    <w:rsid w:val="00303B48"/>
  </w:style>
  <w:style w:type="paragraph" w:customStyle="1" w:styleId="Tabelapodpisy">
    <w:name w:val="Tabela podpisy"/>
    <w:basedOn w:val="Normalny"/>
    <w:link w:val="TabelapodpisyZnak"/>
    <w:qFormat/>
    <w:rsid w:val="009722B5"/>
    <w:pPr>
      <w:suppressAutoHyphens/>
      <w:spacing w:after="80"/>
      <w:jc w:val="both"/>
    </w:pPr>
    <w:rPr>
      <w:rFonts w:asciiTheme="minorHAnsi" w:eastAsia="Calibri" w:hAnsiTheme="minorHAnsi" w:cs="Calibri"/>
      <w:b/>
      <w:bCs/>
      <w:color w:val="4F81BD" w:themeColor="accent1"/>
      <w:sz w:val="18"/>
      <w:szCs w:val="18"/>
      <w:lang w:eastAsia="zh-CN"/>
    </w:rPr>
  </w:style>
  <w:style w:type="character" w:customStyle="1" w:styleId="TabelapodpisyZnak">
    <w:name w:val="Tabela podpisy Znak"/>
    <w:basedOn w:val="Domylnaczcionkaakapitu"/>
    <w:link w:val="Tabelapodpisy"/>
    <w:rsid w:val="009722B5"/>
    <w:rPr>
      <w:rFonts w:eastAsia="Calibri" w:cs="Calibri"/>
      <w:b/>
      <w:bCs/>
      <w:color w:val="4F81BD" w:themeColor="accent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D285-558A-4724-BB0D-6E4F66E3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9583</Words>
  <Characters>57498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mskibinska</dc:creator>
  <cp:keywords/>
  <dc:description/>
  <cp:lastModifiedBy>Iwona Walicka</cp:lastModifiedBy>
  <cp:revision>5</cp:revision>
  <cp:lastPrinted>2024-02-06T14:14:00Z</cp:lastPrinted>
  <dcterms:created xsi:type="dcterms:W3CDTF">2024-02-08T14:20:00Z</dcterms:created>
  <dcterms:modified xsi:type="dcterms:W3CDTF">2024-02-15T07:58:00Z</dcterms:modified>
</cp:coreProperties>
</file>