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C7DB" w14:textId="42E85BD3" w:rsidR="009F580C" w:rsidRPr="009F580C" w:rsidRDefault="009F580C" w:rsidP="00FE3A5A">
      <w:pPr>
        <w:pageBreakBefore/>
        <w:tabs>
          <w:tab w:val="left" w:pos="6804"/>
        </w:tabs>
        <w:suppressAutoHyphens/>
        <w:spacing w:after="0" w:line="276" w:lineRule="auto"/>
        <w:outlineLvl w:val="0"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Załącznik nr 1   do Zarządzenia N</w:t>
      </w:r>
      <w:r w:rsidR="0038568B">
        <w:rPr>
          <w:rFonts w:ascii="Arial" w:hAnsi="Arial" w:cs="Arial"/>
          <w:color w:val="auto"/>
          <w:sz w:val="24"/>
          <w:szCs w:val="24"/>
          <w:lang w:eastAsia="zh-CN"/>
        </w:rPr>
        <w:t>r 82/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2024   Prezydenta Miasta Włocławek                                       z dnia </w:t>
      </w:r>
      <w:r w:rsidR="0038568B">
        <w:rPr>
          <w:rFonts w:ascii="Arial" w:hAnsi="Arial" w:cs="Arial"/>
          <w:color w:val="auto"/>
          <w:sz w:val="24"/>
          <w:szCs w:val="24"/>
          <w:lang w:eastAsia="zh-CN"/>
        </w:rPr>
        <w:t xml:space="preserve">20 lutego 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2024 r.</w:t>
      </w:r>
    </w:p>
    <w:p w14:paraId="42BA0216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74EEE48C" w14:textId="4D9A4761" w:rsidR="009F580C" w:rsidRPr="009F580C" w:rsidRDefault="009F580C" w:rsidP="009F580C">
      <w:pPr>
        <w:tabs>
          <w:tab w:val="left" w:pos="6663"/>
        </w:tabs>
        <w:suppressAutoHyphens/>
        <w:spacing w:after="0" w:line="276" w:lineRule="auto"/>
        <w:outlineLvl w:val="1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                                                          OGŁOSZENIE</w:t>
      </w:r>
    </w:p>
    <w:p w14:paraId="0BC2D7E8" w14:textId="77777777" w:rsidR="009F580C" w:rsidRPr="009F580C" w:rsidRDefault="009F580C" w:rsidP="009F580C">
      <w:pPr>
        <w:tabs>
          <w:tab w:val="left" w:pos="6663"/>
        </w:tabs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4CE19B4C" w14:textId="0582BEFA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Działając na podstawie art. 30 ust. 1 ust.2 pkt 2 ustawy z dnia 8 marca 1990 r. o samorządzie gminnym </w:t>
      </w:r>
      <w:r w:rsidRPr="009F580C">
        <w:rPr>
          <w:rFonts w:ascii="Arial" w:eastAsia="SimSun" w:hAnsi="Arial" w:cs="Arial"/>
          <w:color w:val="auto"/>
          <w:kern w:val="2"/>
          <w:sz w:val="24"/>
          <w:szCs w:val="24"/>
          <w:lang w:bidi="hi-IN"/>
        </w:rPr>
        <w:t>(Dz. U. z 2023 r. poz. 40, zm. poz. 572, 1463, 1688)</w:t>
      </w:r>
      <w:r w:rsidRPr="009F580C">
        <w:rPr>
          <w:rFonts w:ascii="Arial" w:eastAsia="SimSun" w:hAnsi="Arial" w:cs="Arial"/>
          <w:color w:val="auto"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oraz art. 4 ust. 1, pkt 16, art. 11, 13, 14, 15 i 19 ustawy z dnia 24 kwietnia 2003 r. o działalności pożytku publicznego i o wolontariacie</w:t>
      </w:r>
      <w:r w:rsidRPr="009F580C">
        <w:rPr>
          <w:rFonts w:ascii="Arial" w:hAnsi="Arial" w:cs="Arial"/>
        </w:rPr>
        <w:t xml:space="preserve"> (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Dz. U. z 2023 r. poz. 571) </w:t>
      </w:r>
      <w:bookmarkStart w:id="0" w:name="_Hlk125450965"/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w związku</w:t>
      </w:r>
      <w:r w:rsidRPr="009F580C">
        <w:rPr>
          <w:rFonts w:ascii="Arial" w:hAnsi="Arial" w:cs="Arial"/>
        </w:rPr>
        <w:t xml:space="preserve"> 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z Uchwałą Nr  LXIX/155/2023 Rady Miasta Włocławek z dnia 28 listopada 2023 r. w sprawie uchwalenia Rocznego Programu współpracy Gminy Miasto Włocławek </w:t>
      </w:r>
      <w:r w:rsidRPr="009F580C">
        <w:rPr>
          <w:rFonts w:ascii="Arial" w:hAnsi="Arial" w:cs="Arial"/>
          <w:sz w:val="24"/>
          <w:szCs w:val="24"/>
        </w:rPr>
        <w:t>z organizacjami pozarządowymi oraz podmiotami wymienionymi w art. 3 ust 3 ustawy z dnia 24 kwietnia 2003 r</w:t>
      </w:r>
      <w:r w:rsidR="00FE3A5A">
        <w:rPr>
          <w:rFonts w:ascii="Arial" w:hAnsi="Arial" w:cs="Arial"/>
          <w:sz w:val="24"/>
          <w:szCs w:val="24"/>
        </w:rPr>
        <w:t>.</w:t>
      </w:r>
      <w:r w:rsidRPr="009F580C">
        <w:rPr>
          <w:rFonts w:ascii="Arial" w:hAnsi="Arial" w:cs="Arial"/>
          <w:sz w:val="24"/>
          <w:szCs w:val="24"/>
        </w:rPr>
        <w:t xml:space="preserve">  o działalności pożytku publicznego i o wolontariacie, na rok 202</w:t>
      </w:r>
      <w:bookmarkStart w:id="1" w:name="_Hlk10713129"/>
      <w:bookmarkEnd w:id="0"/>
      <w:r w:rsidRPr="009F580C">
        <w:rPr>
          <w:rFonts w:ascii="Arial" w:hAnsi="Arial" w:cs="Arial"/>
          <w:sz w:val="24"/>
          <w:szCs w:val="24"/>
        </w:rPr>
        <w:t>4</w:t>
      </w:r>
      <w:r w:rsidRPr="009F580C">
        <w:rPr>
          <w:rFonts w:ascii="Arial" w:hAnsi="Arial" w:cs="Arial"/>
          <w:color w:val="auto"/>
          <w:sz w:val="28"/>
          <w:szCs w:val="28"/>
          <w:lang w:eastAsia="zh-CN"/>
        </w:rPr>
        <w:t xml:space="preserve"> 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oraz w związku z </w:t>
      </w:r>
      <w:bookmarkEnd w:id="1"/>
      <w:r w:rsidRPr="009F580C">
        <w:rPr>
          <w:rFonts w:ascii="Arial" w:hAnsi="Arial" w:cs="Arial"/>
          <w:sz w:val="24"/>
          <w:szCs w:val="24"/>
        </w:rPr>
        <w:t>Uchwałą nr XLV/91/2018 Rady Miasta Włocławek z dnia 17 lipca 2018 r. w sprawie przyjęcia Gminnego Programu Rewitalizacji Miasta Włocławek na lata 2018-2028.</w:t>
      </w:r>
    </w:p>
    <w:p w14:paraId="060F9F69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206328BB" w14:textId="2BDB7D0D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                                                    Prezydent Miasta Włocławek</w:t>
      </w:r>
    </w:p>
    <w:p w14:paraId="171E6082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03691526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ogłasza otwarty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konkurs ofert nr 1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na realizację zadań publicznych Gminy Miasto Włocławek w zakresie wspierania i upowszechniania kultury, sztuki, ochrony dóbr kultury i dziedzictwa narodowego w 2024 roku przez organizacje pozarządowe oraz inne podmioty prowadzące działalność pożytku publicznego. </w:t>
      </w:r>
    </w:p>
    <w:p w14:paraId="715D15F0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1B1F8ECD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Rozdział I Informacje ogólne</w:t>
      </w:r>
    </w:p>
    <w:p w14:paraId="24B616A1" w14:textId="1E59218F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Szczegółowe warunki w zakresie przyjęcia i weryfikacji ofert, zawarto w Zarządzeniu Nr 47/2022 Prezydenta Miasta Włocławek z dnia 24 lutego 2022 r. Zasady i tryb postępowania w zakresie zlecania zadań publicznych organizacjom pozarządowym oraz podmiotom wymienionym w art. 3 ust. 3 ustawy z dnia 24 kwietnia 2002 r. o działalności pożytku publicznego i o wolontariacie.</w:t>
      </w:r>
      <w:r w:rsidRPr="009F580C">
        <w:rPr>
          <w:rFonts w:ascii="Arial" w:eastAsia="Times New Roman" w:hAnsi="Arial" w:cs="Arial"/>
          <w:strike/>
          <w:color w:val="auto"/>
          <w:sz w:val="24"/>
          <w:szCs w:val="24"/>
          <w:lang w:eastAsia="zh-CN"/>
        </w:rPr>
        <w:t xml:space="preserve"> </w:t>
      </w:r>
    </w:p>
    <w:p w14:paraId="788EF541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1F63A57E" w14:textId="77777777" w:rsidR="009F580C" w:rsidRPr="009F580C" w:rsidRDefault="009F580C" w:rsidP="009F580C">
      <w:pPr>
        <w:numPr>
          <w:ilvl w:val="0"/>
          <w:numId w:val="6"/>
        </w:numPr>
        <w:suppressAutoHyphens/>
        <w:spacing w:after="360" w:line="276" w:lineRule="auto"/>
        <w:ind w:left="284" w:hanging="284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Rodzaj zadań:</w:t>
      </w:r>
    </w:p>
    <w:p w14:paraId="4CD09562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8FFBCCB" w14:textId="496A7A21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Zadanie nr 1 pn. „Organizacja wydarzeń, przedsięwzięć, festiwali, przeglądów, konkursów  w różnych dziedzinach kultury i sztuki” –  160 000,00 zł.</w:t>
      </w:r>
    </w:p>
    <w:p w14:paraId="05FAC30B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01923E3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>Zadanie nr 2 pn. „</w:t>
      </w:r>
      <w:r w:rsidRPr="009F580C">
        <w:rPr>
          <w:rFonts w:ascii="Arial" w:eastAsia="Times New Roman" w:hAnsi="Arial" w:cs="Arial"/>
          <w:b/>
          <w:bCs/>
          <w:sz w:val="24"/>
          <w:szCs w:val="24"/>
        </w:rPr>
        <w:t xml:space="preserve"> Na naszym podwórku” -  11 000,00 zł</w:t>
      </w:r>
    </w:p>
    <w:p w14:paraId="5F82795B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F580C">
        <w:rPr>
          <w:rFonts w:ascii="Arial" w:eastAsia="Times New Roman" w:hAnsi="Arial" w:cs="Arial"/>
          <w:sz w:val="24"/>
          <w:szCs w:val="24"/>
        </w:rPr>
        <w:t>organizacja wydarzeń kulturalnych organizowanych na podwórku partycypacyjnym przy 3 Maja 18 we Włocławku. Realizacja zadania w obszarze Śródmieścia - obszar rewitalizacji.</w:t>
      </w:r>
    </w:p>
    <w:p w14:paraId="2B767340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A302188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9F580C">
        <w:rPr>
          <w:rFonts w:ascii="Arial" w:eastAsia="Times New Roman" w:hAnsi="Arial" w:cs="Arial"/>
          <w:b/>
          <w:sz w:val="24"/>
          <w:szCs w:val="24"/>
        </w:rPr>
        <w:t>Zadanie nr 3 pn. „ Warsztaty”- 10 000,00 zł</w:t>
      </w:r>
    </w:p>
    <w:p w14:paraId="238362F5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F580C">
        <w:rPr>
          <w:rFonts w:ascii="Arial" w:eastAsia="Times New Roman" w:hAnsi="Arial" w:cs="Arial"/>
          <w:sz w:val="24"/>
          <w:szCs w:val="24"/>
        </w:rPr>
        <w:t xml:space="preserve">Organizacja szeroko rozumianych warsztatów dla mieszkańców miasta Włocławek ponadto uczestnictwo w szkoleniach, kursach, warsztatach </w:t>
      </w:r>
      <w:proofErr w:type="spellStart"/>
      <w:r w:rsidRPr="009F580C">
        <w:rPr>
          <w:rFonts w:ascii="Arial" w:eastAsia="Times New Roman" w:hAnsi="Arial" w:cs="Arial"/>
          <w:sz w:val="24"/>
          <w:szCs w:val="24"/>
        </w:rPr>
        <w:t>decoupage</w:t>
      </w:r>
      <w:proofErr w:type="spellEnd"/>
      <w:r w:rsidRPr="009F580C">
        <w:rPr>
          <w:rFonts w:ascii="Arial" w:eastAsia="Times New Roman" w:hAnsi="Arial" w:cs="Arial"/>
          <w:sz w:val="24"/>
          <w:szCs w:val="24"/>
        </w:rPr>
        <w:t xml:space="preserve">, plastycznych, muzycznych, teatralnych itd. </w:t>
      </w:r>
    </w:p>
    <w:p w14:paraId="3EE282AA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12BB93AB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>Zadanie nr 3 pn. „P</w:t>
      </w:r>
      <w:r w:rsidRPr="009F580C">
        <w:rPr>
          <w:rFonts w:ascii="Arial" w:eastAsia="Times New Roman" w:hAnsi="Arial" w:cs="Arial"/>
          <w:b/>
          <w:bCs/>
          <w:sz w:val="24"/>
          <w:szCs w:val="24"/>
        </w:rPr>
        <w:t>rojekty dokumentacyjne oraz wydawnicze” – 10 000,00 zł</w:t>
      </w:r>
    </w:p>
    <w:p w14:paraId="411CCDC7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realizacja niekomercyjnych wydawnictw książkowych, albumowych, czasopism, publikacji naukowych, informatorów, opracowań, przewodników o tematyce artystycznej, społeczno-kulturowej, związanych </w:t>
      </w:r>
      <w:r w:rsidRPr="009F580C">
        <w:rPr>
          <w:rFonts w:ascii="Arial" w:hAnsi="Arial" w:cs="Arial"/>
          <w:color w:val="auto"/>
          <w:sz w:val="24"/>
          <w:szCs w:val="24"/>
        </w:rPr>
        <w:br/>
        <w:t>z szeroko pojmowaną kulturą i/lub ochroną dziedzictwa narodowego Włocławka.</w:t>
      </w:r>
    </w:p>
    <w:p w14:paraId="090F3026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26B6E804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Zadanie nr 4 pn. „Wakacyjne Animacje Kulturalne” – 15 000,00 zł</w:t>
      </w:r>
    </w:p>
    <w:p w14:paraId="51EF9C7F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organizacja bezpłatnych zajęć/ działań kulturalnych</w:t>
      </w:r>
      <w:r w:rsidRPr="009F580C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dla dzieci i młodzieży w otwartej przestrzeni miejskiej Śródmieścia w okresie letnich wakacji (ze szczególnym uwzględnieniem dzieci i młodzieży z obszaru rewitalizacji). </w:t>
      </w:r>
    </w:p>
    <w:p w14:paraId="70539311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513DF8B3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Zadanie nr 5 pn. „Imprezy integracyjne” – 25 000,00 zł</w:t>
      </w:r>
    </w:p>
    <w:p w14:paraId="517AB8E1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Cs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Cs/>
          <w:color w:val="auto"/>
          <w:sz w:val="24"/>
          <w:szCs w:val="24"/>
          <w:lang w:eastAsia="zh-CN"/>
        </w:rPr>
        <w:t xml:space="preserve">organizacja bezpłatnych kameralnych imprez w otwartej przestrzeni miejskiej Śródmieścia- obszar rewitalizacji. </w:t>
      </w:r>
    </w:p>
    <w:p w14:paraId="6C135F03" w14:textId="77777777" w:rsidR="009F580C" w:rsidRPr="009F580C" w:rsidRDefault="009F580C" w:rsidP="009F580C">
      <w:pPr>
        <w:pStyle w:val="Akapitzlist"/>
        <w:suppressAutoHyphens/>
        <w:spacing w:after="0" w:line="276" w:lineRule="auto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14:paraId="3E30D6AC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/>
          <w:bCs/>
          <w:color w:val="auto"/>
          <w:sz w:val="24"/>
          <w:szCs w:val="24"/>
        </w:rPr>
        <w:t>Zadanie nr 6 pn. „Edukacja artystyczna i kulturalna dla dzieci i młodzieży” – 25 000,00 zł</w:t>
      </w:r>
    </w:p>
    <w:p w14:paraId="72A86391" w14:textId="14DC2147" w:rsidR="009F580C" w:rsidRPr="009F580C" w:rsidRDefault="009F580C" w:rsidP="009F580C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organizacja m.in.: warsztatów, zajęć praktycznych oraz spotkań z twórcami. Realizacja zadania  w obszarze Śródmieścia </w:t>
      </w:r>
      <w:r w:rsidRPr="009F580C">
        <w:rPr>
          <w:rFonts w:ascii="Arial" w:hAnsi="Arial" w:cs="Arial"/>
          <w:bCs/>
          <w:color w:val="auto"/>
          <w:sz w:val="24"/>
          <w:szCs w:val="24"/>
          <w:lang w:eastAsia="zh-CN"/>
        </w:rPr>
        <w:t>- obszar rewitalizacji</w:t>
      </w: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. </w:t>
      </w:r>
    </w:p>
    <w:p w14:paraId="41009EC6" w14:textId="77777777" w:rsidR="009F580C" w:rsidRPr="009F580C" w:rsidRDefault="009F580C" w:rsidP="009F580C">
      <w:pPr>
        <w:pStyle w:val="Akapitzlist"/>
        <w:suppressAutoHyphens/>
        <w:spacing w:after="0" w:line="27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</w:p>
    <w:p w14:paraId="4FD7D763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/>
          <w:bCs/>
          <w:color w:val="auto"/>
          <w:sz w:val="24"/>
          <w:szCs w:val="24"/>
        </w:rPr>
        <w:t>Zadanie nr 7 pn. „Produkcje artystyczne”</w:t>
      </w: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  <w:r w:rsidRPr="009F580C">
        <w:rPr>
          <w:rFonts w:ascii="Arial" w:eastAsiaTheme="minorHAnsi" w:hAnsi="Arial" w:cs="Arial"/>
          <w:b/>
          <w:color w:val="auto"/>
          <w:sz w:val="24"/>
          <w:szCs w:val="24"/>
        </w:rPr>
        <w:t>–</w:t>
      </w: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  <w:r w:rsidRPr="009F580C">
        <w:rPr>
          <w:rFonts w:ascii="Arial" w:eastAsiaTheme="minorHAnsi" w:hAnsi="Arial" w:cs="Arial"/>
          <w:b/>
          <w:color w:val="auto"/>
          <w:sz w:val="24"/>
          <w:szCs w:val="24"/>
        </w:rPr>
        <w:t>40 000,00</w:t>
      </w: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</w:p>
    <w:p w14:paraId="266ED96B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wsparcie lokalnych artystów/ twórców przy ich produkcjach artystycznych; sceny muzycznej, filmowej, teatralnej lub sztuk wizualnych itp. Realizacja zadania w obszarze Śródmieścia </w:t>
      </w: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- obszar rewitalizacji.</w:t>
      </w: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</w:p>
    <w:p w14:paraId="0597994B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23E0874C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bCs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Zadanie nr 8 pn. „Zakamarki historii”  - 4 000,00</w:t>
      </w:r>
    </w:p>
    <w:p w14:paraId="77B33929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9F580C">
        <w:rPr>
          <w:rFonts w:ascii="Arial" w:hAnsi="Arial" w:cs="Arial"/>
          <w:bCs/>
          <w:color w:val="auto"/>
          <w:sz w:val="24"/>
          <w:szCs w:val="24"/>
          <w:lang w:eastAsia="zh-CN"/>
        </w:rPr>
        <w:t>organizacja plenerowych wystaw w obszarze Śródmieścia opisujących ważne wydarzenia i osoby związane z Włocławkiem, w szczególności z obszarem rewitalizowanym.</w:t>
      </w:r>
      <w:r w:rsidRPr="009F580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1A4CFD5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zh-CN"/>
        </w:rPr>
      </w:pPr>
    </w:p>
    <w:p w14:paraId="1AC5F4A0" w14:textId="5BF559BD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b/>
          <w:color w:val="auto"/>
          <w:sz w:val="24"/>
          <w:szCs w:val="24"/>
        </w:rPr>
        <w:t xml:space="preserve">Łączna </w:t>
      </w:r>
      <w:r w:rsidRPr="009F580C">
        <w:rPr>
          <w:rFonts w:ascii="Arial" w:eastAsia="Times New Roman" w:hAnsi="Arial" w:cs="Arial"/>
          <w:color w:val="auto"/>
          <w:sz w:val="24"/>
          <w:szCs w:val="24"/>
        </w:rPr>
        <w:t>w</w:t>
      </w:r>
      <w:r w:rsidRPr="009F580C">
        <w:rPr>
          <w:rFonts w:ascii="Arial" w:hAnsi="Arial" w:cs="Arial"/>
          <w:b/>
          <w:color w:val="auto"/>
          <w:sz w:val="24"/>
          <w:szCs w:val="24"/>
        </w:rPr>
        <w:t>ysokość środków publicznych przeznaczonych na realizację zadań publicznych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: </w:t>
      </w:r>
      <w:r w:rsidRPr="009F580C">
        <w:rPr>
          <w:rFonts w:ascii="Arial" w:hAnsi="Arial" w:cs="Arial"/>
          <w:b/>
          <w:color w:val="auto"/>
          <w:sz w:val="24"/>
          <w:szCs w:val="24"/>
        </w:rPr>
        <w:t>300 000,00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 zł (słownie: trzysta tysięcy złotych).</w:t>
      </w:r>
    </w:p>
    <w:p w14:paraId="37465439" w14:textId="77777777" w:rsidR="009F580C" w:rsidRPr="009F580C" w:rsidRDefault="009F580C" w:rsidP="009F580C">
      <w:pPr>
        <w:suppressAutoHyphens/>
        <w:spacing w:after="0" w:line="276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</w:p>
    <w:p w14:paraId="2019EE18" w14:textId="77777777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b/>
          <w:color w:val="auto"/>
          <w:sz w:val="24"/>
          <w:szCs w:val="24"/>
        </w:rPr>
        <w:t xml:space="preserve">Forma realizacji zadania publicznego: </w:t>
      </w:r>
      <w:r w:rsidRPr="009F580C">
        <w:rPr>
          <w:rFonts w:ascii="Arial" w:eastAsia="Times New Roman" w:hAnsi="Arial" w:cs="Arial"/>
          <w:color w:val="auto"/>
          <w:sz w:val="24"/>
          <w:szCs w:val="24"/>
        </w:rPr>
        <w:t>wsparcie.</w:t>
      </w:r>
    </w:p>
    <w:p w14:paraId="1DCFCAF7" w14:textId="77777777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 xml:space="preserve">Zrealizowane przez Gminę Miasto Włocławek zadania publiczne tego samego rodzaju i ich koszty w roku bieżącym i poprzednim (wraz z wysokością dotacji przekazanych organizacjom pozarządowym i podmiotom, o których mowa w art.3 ust.2 i 3 Ustawy o działalności pożytku publicznego i wolontariacie) : 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w 2021 r - </w:t>
      </w:r>
      <w:r w:rsidRPr="009F580C">
        <w:rPr>
          <w:rFonts w:ascii="Arial" w:hAnsi="Arial" w:cs="Arial"/>
          <w:b/>
          <w:bCs/>
          <w:color w:val="auto"/>
          <w:sz w:val="24"/>
          <w:szCs w:val="24"/>
        </w:rPr>
        <w:t xml:space="preserve">88.350,45 zł , 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w roku 2022 w formie wsparcia – </w:t>
      </w:r>
      <w:r w:rsidRPr="009F580C">
        <w:rPr>
          <w:rFonts w:ascii="Arial" w:hAnsi="Arial" w:cs="Arial"/>
          <w:b/>
          <w:color w:val="auto"/>
          <w:sz w:val="24"/>
          <w:szCs w:val="24"/>
        </w:rPr>
        <w:t xml:space="preserve">202 500,00 zł </w:t>
      </w:r>
      <w:r w:rsidRPr="009F580C">
        <w:rPr>
          <w:rFonts w:ascii="Arial" w:hAnsi="Arial" w:cs="Arial"/>
          <w:bCs/>
          <w:color w:val="auto"/>
          <w:sz w:val="24"/>
          <w:szCs w:val="24"/>
        </w:rPr>
        <w:t xml:space="preserve">oraz w formie powierzenia – </w:t>
      </w:r>
      <w:r w:rsidRPr="009F580C">
        <w:rPr>
          <w:rFonts w:ascii="Arial" w:hAnsi="Arial" w:cs="Arial"/>
          <w:b/>
          <w:color w:val="auto"/>
          <w:sz w:val="24"/>
          <w:szCs w:val="24"/>
        </w:rPr>
        <w:t xml:space="preserve">319 948,00 zł, w 2023 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formie wsparcia – </w:t>
      </w:r>
      <w:r w:rsidRPr="009F580C">
        <w:rPr>
          <w:rFonts w:ascii="Arial" w:hAnsi="Arial" w:cs="Arial"/>
          <w:b/>
          <w:color w:val="auto"/>
          <w:sz w:val="24"/>
          <w:szCs w:val="24"/>
        </w:rPr>
        <w:t xml:space="preserve">222 000,00 zł </w:t>
      </w:r>
      <w:r w:rsidRPr="009F580C">
        <w:rPr>
          <w:rFonts w:ascii="Arial" w:hAnsi="Arial" w:cs="Arial"/>
          <w:bCs/>
          <w:color w:val="auto"/>
          <w:sz w:val="24"/>
          <w:szCs w:val="24"/>
        </w:rPr>
        <w:t xml:space="preserve">oraz w formie powierzenia – </w:t>
      </w:r>
      <w:r w:rsidRPr="009F580C">
        <w:rPr>
          <w:rFonts w:ascii="Arial" w:hAnsi="Arial" w:cs="Arial"/>
          <w:b/>
          <w:color w:val="auto"/>
          <w:sz w:val="24"/>
          <w:szCs w:val="24"/>
        </w:rPr>
        <w:t>318 507,33 zł</w:t>
      </w:r>
    </w:p>
    <w:p w14:paraId="47AA1AB4" w14:textId="77777777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b/>
          <w:color w:val="auto"/>
          <w:sz w:val="24"/>
          <w:szCs w:val="24"/>
        </w:rPr>
        <w:t>Cel realizacji zadań publicznych</w:t>
      </w:r>
      <w:r w:rsidRPr="009F580C">
        <w:rPr>
          <w:rFonts w:ascii="Arial" w:eastAsia="Times New Roman" w:hAnsi="Arial" w:cs="Arial"/>
          <w:color w:val="auto"/>
          <w:sz w:val="24"/>
          <w:szCs w:val="24"/>
        </w:rPr>
        <w:t xml:space="preserve">: Organizacja działań z zakresu upowszechniania, tworzenia, wspierania kultury, sztuki, ochrony dóbr kultury i dziedzictwa narodowego, </w:t>
      </w: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 xml:space="preserve">wzbogacenie oferty kulturalnej miasta o wydarzenia </w:t>
      </w: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lastRenderedPageBreak/>
        <w:t xml:space="preserve">artystyczne i kulturalne, ułatwienie mieszkańcom dostępu do dóbr kultury, promocja i upowszechnianie kultury, sztuki i jej dokumentowanie, poszerzenie oferty artystycznej edukacji, rozwijanie ekspresji twórczej i kreatywności, podtrzymywanie i wzmacnianie tożsamości i tradycji kulturowej miasta poprzez wybór ofert złożonych przez podmioty uprawnione do udziału w konkursie i dofinansowanie wybranych zadań. </w:t>
      </w:r>
    </w:p>
    <w:p w14:paraId="63CF5556" w14:textId="77777777" w:rsidR="009F580C" w:rsidRPr="009F580C" w:rsidRDefault="009F580C" w:rsidP="009F580C">
      <w:pPr>
        <w:spacing w:after="0" w:line="276" w:lineRule="auto"/>
        <w:ind w:left="720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14:paraId="2409BE4D" w14:textId="77777777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 xml:space="preserve">Termin realizacji zadania publicznego: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Zadania winny być realizowane w roku 2024 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nie dłużej niż do 15 grudnia 2024 r.,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z zastrzeżeniem, że szczegółowe terminy realizacji zadania określone zostaną w umowie zawartej pomiędzy oferentem a Gminą Miasto Włocławek.</w:t>
      </w:r>
    </w:p>
    <w:p w14:paraId="24D665B1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50080959" w14:textId="77777777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>Adresat konkursu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: Konkurs skierowany jest do </w:t>
      </w:r>
      <w:bookmarkStart w:id="2" w:name="_Hlk8896451"/>
      <w:r w:rsidRPr="009F580C">
        <w:rPr>
          <w:rFonts w:ascii="Arial" w:hAnsi="Arial" w:cs="Arial"/>
          <w:color w:val="auto"/>
          <w:sz w:val="24"/>
          <w:szCs w:val="24"/>
        </w:rPr>
        <w:t>organizacji pozarządowych oraz podmiotów zgodnie z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art. 3 ust. 3 ustawy z dnia 24 kwietnia 2003 r. o działalności pożytku publicznego i o wolontariacie</w:t>
      </w:r>
      <w:bookmarkEnd w:id="2"/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prowadzących działalność pożytku publicznego w sferze kultury, sztuki, ochrony dóbr kultury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 xml:space="preserve">i dziedzictwa narodowego. </w:t>
      </w:r>
    </w:p>
    <w:p w14:paraId="5F5B7133" w14:textId="77777777" w:rsidR="009F580C" w:rsidRPr="009F580C" w:rsidRDefault="009F580C" w:rsidP="009F580C">
      <w:pPr>
        <w:suppressAutoHyphens/>
        <w:spacing w:after="0" w:line="276" w:lineRule="auto"/>
        <w:ind w:left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52129182" w14:textId="77777777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>Miejsce realizacji zadania publicznego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: miasto Włocławek. </w:t>
      </w:r>
    </w:p>
    <w:p w14:paraId="2D651C38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1AF84AB7" w14:textId="77777777" w:rsidR="009F580C" w:rsidRPr="009F580C" w:rsidRDefault="009F580C" w:rsidP="009F580C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>Gmina Miasto Włocławek zastrzega sobie prawo do:</w:t>
      </w:r>
    </w:p>
    <w:p w14:paraId="42571510" w14:textId="77777777" w:rsidR="009F580C" w:rsidRPr="009F580C" w:rsidRDefault="009F580C" w:rsidP="009F580C">
      <w:pPr>
        <w:numPr>
          <w:ilvl w:val="0"/>
          <w:numId w:val="18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>odwołania konkursu,</w:t>
      </w:r>
    </w:p>
    <w:p w14:paraId="21CFE4B3" w14:textId="77777777" w:rsidR="009F580C" w:rsidRPr="009F580C" w:rsidRDefault="009F580C" w:rsidP="009F580C">
      <w:pPr>
        <w:numPr>
          <w:ilvl w:val="0"/>
          <w:numId w:val="18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>zmiany wysokości środków publicznych na realizację zadania publicznego w trakcie trwania konkursu,</w:t>
      </w:r>
    </w:p>
    <w:p w14:paraId="3F85715B" w14:textId="77777777" w:rsidR="009F580C" w:rsidRPr="009F580C" w:rsidRDefault="009F580C" w:rsidP="009F580C">
      <w:pPr>
        <w:numPr>
          <w:ilvl w:val="0"/>
          <w:numId w:val="18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>unieważnienia konkursu jeżeli:</w:t>
      </w:r>
    </w:p>
    <w:p w14:paraId="7D5A9116" w14:textId="77777777" w:rsidR="009F580C" w:rsidRPr="009F580C" w:rsidRDefault="009F580C" w:rsidP="009F580C">
      <w:pPr>
        <w:numPr>
          <w:ilvl w:val="0"/>
          <w:numId w:val="19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>nie złożono żadnej oferty,</w:t>
      </w:r>
    </w:p>
    <w:p w14:paraId="167D01D0" w14:textId="77777777" w:rsidR="009F580C" w:rsidRPr="009F580C" w:rsidRDefault="009F580C" w:rsidP="009F580C">
      <w:pPr>
        <w:numPr>
          <w:ilvl w:val="0"/>
          <w:numId w:val="19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9F580C">
        <w:rPr>
          <w:rFonts w:ascii="Arial" w:eastAsiaTheme="minorHAnsi" w:hAnsi="Arial" w:cs="Arial"/>
          <w:bCs/>
          <w:color w:val="auto"/>
          <w:sz w:val="24"/>
          <w:szCs w:val="24"/>
        </w:rPr>
        <w:t>żadna ze złożonych ofert nie spełnia wymogów zawartych w ogłoszeniu konkursowym.</w:t>
      </w:r>
    </w:p>
    <w:p w14:paraId="54BB561D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31E3704D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II Termin, zasady i warunki składania ofert </w:t>
      </w:r>
    </w:p>
    <w:p w14:paraId="7D5804AC" w14:textId="77777777" w:rsidR="009F580C" w:rsidRPr="009F580C" w:rsidRDefault="009F580C" w:rsidP="009F580C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34B83E5C" w14:textId="77777777" w:rsidR="009F580C" w:rsidRPr="009F580C" w:rsidRDefault="009F580C" w:rsidP="009F580C">
      <w:pPr>
        <w:numPr>
          <w:ilvl w:val="0"/>
          <w:numId w:val="16"/>
        </w:numPr>
        <w:spacing w:after="0" w:line="276" w:lineRule="auto"/>
        <w:ind w:hanging="218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9F580C">
        <w:rPr>
          <w:rFonts w:ascii="Arial" w:eastAsia="Times New Roman" w:hAnsi="Arial" w:cs="Arial"/>
          <w:sz w:val="24"/>
          <w:szCs w:val="24"/>
          <w:lang w:eastAsia="pl-PL"/>
        </w:rPr>
        <w:t>Warunkiem przystąpienia do konkursu jest:</w:t>
      </w:r>
    </w:p>
    <w:p w14:paraId="1B3D1D46" w14:textId="254F6A70" w:rsidR="009F580C" w:rsidRPr="009F580C" w:rsidRDefault="009F580C" w:rsidP="009F580C">
      <w:pPr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rPr>
          <w:rFonts w:ascii="Arial" w:eastAsiaTheme="minorHAnsi" w:hAnsi="Arial" w:cs="Arial"/>
          <w:color w:val="000000" w:themeColor="text1"/>
        </w:rPr>
      </w:pPr>
      <w:r w:rsidRPr="009F580C">
        <w:rPr>
          <w:rFonts w:ascii="Arial" w:eastAsia="Times New Roman" w:hAnsi="Arial" w:cs="Arial"/>
          <w:color w:val="000000" w:themeColor="text1"/>
          <w:lang w:eastAsia="pl-PL"/>
        </w:rPr>
        <w:t xml:space="preserve">wypełnienie i złożenie oferty konkursowej w generatorze wniosków znajdującym się pod adresem </w:t>
      </w:r>
      <w:hyperlink w:history="1">
        <w:r w:rsidRPr="009F580C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www.witkac.pl</w:t>
        </w:r>
      </w:hyperlink>
      <w:r w:rsidRPr="009F580C">
        <w:rPr>
          <w:rFonts w:ascii="Arial" w:eastAsia="Times New Roman" w:hAnsi="Arial" w:cs="Arial"/>
          <w:color w:val="000000" w:themeColor="text1"/>
          <w:lang w:eastAsia="ar-SA"/>
        </w:rPr>
        <w:t>, zwanym dalej generatorem wniosków „</w:t>
      </w:r>
      <w:proofErr w:type="spellStart"/>
      <w:r w:rsidRPr="009F580C">
        <w:rPr>
          <w:rFonts w:ascii="Arial" w:eastAsia="Times New Roman" w:hAnsi="Arial" w:cs="Arial"/>
          <w:color w:val="000000" w:themeColor="text1"/>
          <w:lang w:eastAsia="ar-SA"/>
        </w:rPr>
        <w:t>Witkac</w:t>
      </w:r>
      <w:proofErr w:type="spellEnd"/>
      <w:r w:rsidRPr="009F580C">
        <w:rPr>
          <w:rFonts w:ascii="Arial" w:eastAsia="Times New Roman" w:hAnsi="Arial" w:cs="Arial"/>
          <w:color w:val="000000" w:themeColor="text1"/>
          <w:lang w:eastAsia="ar-SA"/>
        </w:rPr>
        <w:t xml:space="preserve">”,  w terminie do </w:t>
      </w:r>
      <w:r w:rsidR="00DC04E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12 marca </w:t>
      </w:r>
      <w:r w:rsidRPr="009F580C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2024 roku </w:t>
      </w:r>
      <w:r w:rsidRPr="009F580C">
        <w:rPr>
          <w:rFonts w:ascii="Arial" w:eastAsia="Times New Roman" w:hAnsi="Arial" w:cs="Arial"/>
          <w:color w:val="000000" w:themeColor="text1"/>
          <w:lang w:eastAsia="ar-SA"/>
        </w:rPr>
        <w:t xml:space="preserve"> do godziny </w:t>
      </w:r>
      <w:r w:rsidR="00DC04E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23:59:59 .</w:t>
      </w:r>
    </w:p>
    <w:p w14:paraId="1298D5B5" w14:textId="77777777" w:rsidR="009F580C" w:rsidRPr="009F580C" w:rsidRDefault="009F580C" w:rsidP="009F580C">
      <w:pPr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rPr>
          <w:rFonts w:ascii="Arial" w:eastAsiaTheme="minorHAnsi" w:hAnsi="Arial" w:cs="Arial"/>
          <w:b/>
          <w:color w:val="000000" w:themeColor="text1"/>
        </w:rPr>
      </w:pPr>
      <w:r w:rsidRPr="009F580C">
        <w:rPr>
          <w:rFonts w:ascii="Arial" w:eastAsiaTheme="minorHAnsi" w:hAnsi="Arial" w:cs="Arial"/>
          <w:color w:val="000000" w:themeColor="text1"/>
        </w:rPr>
        <w:t xml:space="preserve">następnie wydrukowanie oferty wygenerowanej z </w:t>
      </w:r>
      <w:r w:rsidRPr="009F580C">
        <w:rPr>
          <w:rFonts w:ascii="Arial" w:eastAsia="Times New Roman" w:hAnsi="Arial" w:cs="Arial"/>
          <w:color w:val="000000" w:themeColor="text1"/>
          <w:lang w:eastAsia="ar-SA"/>
        </w:rPr>
        <w:t>generatora wniosków „</w:t>
      </w:r>
      <w:proofErr w:type="spellStart"/>
      <w:r w:rsidRPr="009F580C">
        <w:rPr>
          <w:rFonts w:ascii="Arial" w:eastAsia="Times New Roman" w:hAnsi="Arial" w:cs="Arial"/>
          <w:color w:val="000000" w:themeColor="text1"/>
          <w:lang w:eastAsia="ar-SA"/>
        </w:rPr>
        <w:t>Witkac</w:t>
      </w:r>
      <w:proofErr w:type="spellEnd"/>
      <w:r w:rsidRPr="009F580C">
        <w:rPr>
          <w:rFonts w:ascii="Arial" w:eastAsia="Times New Roman" w:hAnsi="Arial" w:cs="Arial"/>
          <w:color w:val="000000" w:themeColor="text1"/>
          <w:lang w:eastAsia="ar-SA"/>
        </w:rPr>
        <w:t>”</w:t>
      </w:r>
      <w:r w:rsidRPr="009F580C">
        <w:rPr>
          <w:rFonts w:ascii="Arial" w:eastAsiaTheme="minorHAnsi" w:hAnsi="Arial" w:cs="Arial"/>
          <w:color w:val="000000" w:themeColor="text1"/>
        </w:rPr>
        <w:t>, podpisanie przez osoby upoważnione i dostarczenie w zamkniętej kopercie (pocztą, kurierem lub osobiście) do Wydziału Kultury, Promocji i Komunikacji Społecznej Urzędu Miasta Włocławek, Zielony Rynek 11/13, pok. 102 w poniedziałki</w:t>
      </w:r>
      <w:r w:rsidRPr="009F580C">
        <w:rPr>
          <w:rFonts w:ascii="Arial" w:eastAsia="Times New Roman" w:hAnsi="Arial" w:cs="Arial"/>
          <w:color w:val="000000" w:themeColor="text1"/>
        </w:rPr>
        <w:t xml:space="preserve">, środy i czwartki w godzinach 7.30 – 15.30, we wtorki 7.30 – 17.00, w piątki 7.30 – 14.00                                 </w:t>
      </w:r>
      <w:r w:rsidRPr="009F580C">
        <w:rPr>
          <w:rFonts w:ascii="Arial" w:eastAsiaTheme="minorHAnsi" w:hAnsi="Arial" w:cs="Arial"/>
          <w:color w:val="000000" w:themeColor="text1"/>
        </w:rPr>
        <w:t>w ciągu 5 dni od dnia złożenia oferty za pomocą generatora wniosków.</w:t>
      </w:r>
      <w:r w:rsidRPr="009F580C">
        <w:rPr>
          <w:rFonts w:ascii="Arial" w:eastAsiaTheme="minorHAnsi" w:hAnsi="Arial" w:cs="Arial"/>
          <w:b/>
          <w:color w:val="000000" w:themeColor="text1"/>
        </w:rPr>
        <w:t xml:space="preserve"> </w:t>
      </w:r>
      <w:r w:rsidRPr="009F580C">
        <w:rPr>
          <w:rFonts w:ascii="Arial" w:hAnsi="Arial" w:cs="Arial"/>
          <w:b/>
          <w:color w:val="auto"/>
          <w:sz w:val="24"/>
          <w:szCs w:val="24"/>
        </w:rPr>
        <w:t xml:space="preserve">Decyduje data wpływu do Urzędu Miasta. </w:t>
      </w:r>
    </w:p>
    <w:p w14:paraId="0C4B3AFA" w14:textId="77777777" w:rsidR="009F580C" w:rsidRPr="009F580C" w:rsidRDefault="009F580C" w:rsidP="009F580C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3D224177" w14:textId="77777777" w:rsidR="009F580C" w:rsidRPr="009F580C" w:rsidRDefault="009F580C" w:rsidP="009F580C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</w:rPr>
        <w:t>Opis koperty:</w:t>
      </w:r>
    </w:p>
    <w:p w14:paraId="6636585B" w14:textId="77777777" w:rsidR="009F580C" w:rsidRPr="009F580C" w:rsidRDefault="009F580C" w:rsidP="009F580C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9F580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„Konkurs ofert nr 1 na realizację zadań publicznych Gminy Miasto Włocławek w zakresie wspierania i upowszechniania kultury, sztuki, ochrony dóbr kultury i dziedzictwa narodowego w 2024 roku przez </w:t>
      </w:r>
      <w:r w:rsidRPr="009F580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lastRenderedPageBreak/>
        <w:t>organizacje pozarządowe oraz inne podmioty prowadzące działalność pożytku publicznego”</w:t>
      </w:r>
    </w:p>
    <w:p w14:paraId="4DE88B00" w14:textId="77777777" w:rsidR="009F580C" w:rsidRPr="009F580C" w:rsidRDefault="009F580C" w:rsidP="009F580C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14:paraId="6D296713" w14:textId="77777777" w:rsidR="009F580C" w:rsidRPr="009F580C" w:rsidRDefault="009F580C" w:rsidP="009F580C">
      <w:pPr>
        <w:numPr>
          <w:ilvl w:val="0"/>
          <w:numId w:val="17"/>
        </w:numPr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Oferta powinna zawierać w szczególności:</w:t>
      </w:r>
    </w:p>
    <w:p w14:paraId="68642934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rodzaj zadania publicznego, </w:t>
      </w:r>
    </w:p>
    <w:p w14:paraId="658D9FE8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tytuł zadania</w:t>
      </w:r>
      <w:r w:rsidRPr="009F580C">
        <w:rPr>
          <w:rFonts w:ascii="Arial" w:eastAsia="Arial" w:hAnsi="Arial" w:cs="Arial"/>
          <w:color w:val="auto"/>
          <w:sz w:val="24"/>
          <w:szCs w:val="24"/>
        </w:rPr>
        <w:t xml:space="preserve"> publicznego</w:t>
      </w:r>
      <w:r w:rsidRPr="009F580C">
        <w:rPr>
          <w:rFonts w:ascii="Arial" w:hAnsi="Arial" w:cs="Arial"/>
          <w:color w:val="auto"/>
          <w:sz w:val="24"/>
          <w:szCs w:val="24"/>
        </w:rPr>
        <w:t>;</w:t>
      </w:r>
    </w:p>
    <w:p w14:paraId="053C7654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termin </w:t>
      </w:r>
      <w:r w:rsidRPr="009F580C">
        <w:rPr>
          <w:rFonts w:ascii="Arial" w:eastAsia="Arial" w:hAnsi="Arial" w:cs="Arial"/>
          <w:color w:val="auto"/>
          <w:sz w:val="24"/>
          <w:szCs w:val="24"/>
        </w:rPr>
        <w:t>realizacji zadania</w:t>
      </w:r>
      <w:r w:rsidRPr="009F580C">
        <w:rPr>
          <w:rFonts w:ascii="Arial" w:hAnsi="Arial" w:cs="Arial"/>
          <w:color w:val="auto"/>
          <w:sz w:val="24"/>
          <w:szCs w:val="24"/>
        </w:rPr>
        <w:t>;</w:t>
      </w:r>
    </w:p>
    <w:p w14:paraId="7B942F55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syntetyczny opis zadania;</w:t>
      </w:r>
    </w:p>
    <w:p w14:paraId="7EE8C045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plan i harmonogram działań;</w:t>
      </w:r>
    </w:p>
    <w:p w14:paraId="42250297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opis zakładanych rezultatów zadania, w tym dodatkowe informacje dotyczące rezultatów zadania (pkt. III.6 wzoru oferty realizacji zadania);</w:t>
      </w:r>
    </w:p>
    <w:p w14:paraId="20E12782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78B57918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bCs/>
          <w:color w:val="auto"/>
          <w:sz w:val="24"/>
          <w:szCs w:val="24"/>
        </w:rPr>
        <w:t xml:space="preserve">kalkulację przewidywanych kosztów 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realizacji zadania publicznego, w tym zestawienie kosztów realizacji </w:t>
      </w:r>
      <w:r w:rsidRPr="009F580C">
        <w:rPr>
          <w:rFonts w:ascii="Arial" w:eastAsia="Arial" w:hAnsi="Arial" w:cs="Arial"/>
          <w:color w:val="auto"/>
          <w:sz w:val="24"/>
          <w:szCs w:val="24"/>
        </w:rPr>
        <w:t>zadania publicznego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 oraz źródła finansowania kosztów zadania;</w:t>
      </w:r>
    </w:p>
    <w:p w14:paraId="64F389DF" w14:textId="77777777" w:rsidR="009F580C" w:rsidRPr="009F580C" w:rsidRDefault="009F580C" w:rsidP="009F580C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dodatkową informację oferenta – należy uwzględnić w części VI oferty: </w:t>
      </w:r>
    </w:p>
    <w:p w14:paraId="6DFD2F76" w14:textId="77777777" w:rsidR="009F580C" w:rsidRPr="009F580C" w:rsidRDefault="009F580C" w:rsidP="009F580C">
      <w:pPr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bCs/>
          <w:color w:val="auto"/>
          <w:sz w:val="24"/>
          <w:szCs w:val="24"/>
        </w:rPr>
        <w:t>deklaracja o zamiarze odpłatnego lub nieodpłatnego wykonania zadania publicznego,</w:t>
      </w:r>
    </w:p>
    <w:p w14:paraId="2512C0F3" w14:textId="77777777" w:rsidR="009F580C" w:rsidRPr="009F580C" w:rsidRDefault="009F580C" w:rsidP="009F580C">
      <w:pPr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bCs/>
          <w:color w:val="auto"/>
          <w:sz w:val="24"/>
          <w:szCs w:val="24"/>
        </w:rPr>
        <w:t>działania, które w ramach realizacji zadania publicznego będą wykonywać poszczególni oferenci oraz sposób ich reprezentacji wobec organu administracji publicznej – w przypadku oferty wspólnej,</w:t>
      </w:r>
    </w:p>
    <w:p w14:paraId="5B80E026" w14:textId="77777777" w:rsidR="009F580C" w:rsidRPr="009F580C" w:rsidRDefault="009F580C" w:rsidP="009F580C">
      <w:pPr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bCs/>
          <w:color w:val="auto"/>
          <w:sz w:val="24"/>
          <w:szCs w:val="24"/>
        </w:rPr>
        <w:t xml:space="preserve">inne działania, które mogą mieć znaczenie przy ocenie oferty, w tym odnoszące się do kalkulacji przewidywanych kosztów m.in. jakie wydatki zostały </w:t>
      </w:r>
      <w:r w:rsidRPr="009F580C">
        <w:rPr>
          <w:rFonts w:ascii="Arial" w:eastAsia="Times New Roman" w:hAnsi="Arial" w:cs="Arial"/>
          <w:color w:val="auto"/>
          <w:sz w:val="24"/>
          <w:szCs w:val="24"/>
        </w:rPr>
        <w:t>zaplanowane do pokrycia z dotacji (rodzaj kosztu, wartość ogółem</w:t>
      </w:r>
      <w:r w:rsidRPr="00FE3A5A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9F580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F580C">
        <w:rPr>
          <w:rFonts w:ascii="Arial" w:eastAsia="Times New Roman" w:hAnsi="Arial" w:cs="Arial"/>
          <w:color w:val="auto"/>
          <w:sz w:val="24"/>
          <w:szCs w:val="24"/>
        </w:rPr>
        <w:t>w tym wartość planowana do pokrycia z dotacji), oraz oświadczeń zawartych w sekcji VII,</w:t>
      </w:r>
    </w:p>
    <w:p w14:paraId="7A2402A5" w14:textId="77777777" w:rsidR="009F580C" w:rsidRPr="009F580C" w:rsidRDefault="009F580C" w:rsidP="009F580C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o</w:t>
      </w:r>
      <w:r w:rsidRPr="009F580C">
        <w:rPr>
          <w:rStyle w:val="markedcontent"/>
          <w:rFonts w:ascii="Arial" w:hAnsi="Arial" w:cs="Arial"/>
          <w:color w:val="auto"/>
          <w:sz w:val="24"/>
          <w:szCs w:val="24"/>
        </w:rPr>
        <w:t xml:space="preserve">pis sposobu zapewnienia dostępności osobom ze szczególnymi potrzebami w zakresie dostępności: </w:t>
      </w:r>
      <w:r w:rsidRPr="009F580C">
        <w:rPr>
          <w:rFonts w:ascii="Arial" w:hAnsi="Arial" w:cs="Arial"/>
          <w:color w:val="auto"/>
          <w:sz w:val="24"/>
          <w:szCs w:val="24"/>
        </w:rPr>
        <w:t>o</w:t>
      </w:r>
      <w:r w:rsidRPr="009F580C">
        <w:rPr>
          <w:rStyle w:val="markedcontent"/>
          <w:rFonts w:ascii="Arial" w:hAnsi="Arial" w:cs="Arial"/>
          <w:color w:val="auto"/>
          <w:sz w:val="24"/>
          <w:szCs w:val="24"/>
        </w:rPr>
        <w:t>pis sposobu zapewnienia dostępności osobom ze szczególnymi potrzebami w zakresie dostępności: architektonicznej, cyfrowej, informacyjno-komunikacyjnej</w:t>
      </w:r>
      <w:r w:rsidRPr="009F580C">
        <w:rPr>
          <w:rFonts w:ascii="Arial" w:hAnsi="Arial" w:cs="Arial"/>
          <w:color w:val="auto"/>
          <w:sz w:val="24"/>
          <w:szCs w:val="24"/>
        </w:rPr>
        <w:t>.</w:t>
      </w:r>
    </w:p>
    <w:p w14:paraId="528662E9" w14:textId="77777777" w:rsidR="009F580C" w:rsidRPr="00FE3A5A" w:rsidRDefault="009F580C" w:rsidP="00FE3A5A">
      <w:pPr>
        <w:spacing w:after="0" w:line="276" w:lineRule="auto"/>
        <w:ind w:left="426"/>
        <w:rPr>
          <w:rFonts w:ascii="Arial" w:hAnsi="Arial" w:cs="Arial"/>
          <w:color w:val="auto"/>
          <w:sz w:val="24"/>
          <w:szCs w:val="24"/>
        </w:rPr>
      </w:pPr>
    </w:p>
    <w:p w14:paraId="088D5EF0" w14:textId="77777777" w:rsidR="009F580C" w:rsidRPr="009F580C" w:rsidRDefault="009F580C" w:rsidP="009F580C">
      <w:pPr>
        <w:numPr>
          <w:ilvl w:val="0"/>
          <w:numId w:val="17"/>
        </w:numPr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9F580C">
        <w:rPr>
          <w:rFonts w:ascii="Arial" w:hAnsi="Arial" w:cs="Arial"/>
          <w:bCs/>
          <w:color w:val="auto"/>
          <w:sz w:val="24"/>
          <w:szCs w:val="24"/>
        </w:rPr>
        <w:t>Do oferty składanej w generatorze wniosków Witkac.pl należy dołączyć w formie skanów następujące załączniki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: </w:t>
      </w:r>
    </w:p>
    <w:p w14:paraId="327FCBF2" w14:textId="77777777" w:rsidR="009F580C" w:rsidRPr="009F580C" w:rsidRDefault="009F580C" w:rsidP="009F580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</w:rPr>
        <w:t>aktualny (zgodny ze stanem faktycznym) odpis potwierdzający wpis do właściwej ewidencji lub rejestru dotyczący statusu prawnego podmiotu i prowadzonej przez niego działalności, wydruk z Internetu aktualnego odpisu KRS nie musi być opatrzony żadnymi pieczęciami oraz podpisami; w przypadku oferentów wpisanych do ewidencji prowadzonej przez Prezydenta Miasta Włocławek, dopuszcza się złożenie oświadczenia oferenta zawierające: nazwę rejestru (np. 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14:paraId="6BBFC393" w14:textId="77777777" w:rsidR="009F580C" w:rsidRPr="009F580C" w:rsidRDefault="009F580C" w:rsidP="009F580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lastRenderedPageBreak/>
        <w:t xml:space="preserve">kopia  statutu oferenta </w:t>
      </w:r>
      <w:r w:rsidRPr="009F580C">
        <w:rPr>
          <w:rFonts w:ascii="Arial" w:eastAsia="Times New Roman" w:hAnsi="Arial" w:cs="Arial"/>
          <w:color w:val="auto"/>
          <w:sz w:val="24"/>
          <w:szCs w:val="24"/>
        </w:rPr>
        <w:t>lub innego dokumentu zawierającego zakres działalności podmiotu oraz wskazującego organy uprawnione do reprezentacji,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 potwierdzone za zgodność z oryginałem; </w:t>
      </w:r>
    </w:p>
    <w:p w14:paraId="36BED53D" w14:textId="77777777" w:rsidR="009F580C" w:rsidRPr="009F580C" w:rsidRDefault="009F580C" w:rsidP="009F580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</w:rPr>
        <w:t>pełnomocnictwa i upoważnienia do składania oświadczeń woli i zawierania umów, o ile nie wynikają z innych załączonych dokumentów,</w:t>
      </w:r>
    </w:p>
    <w:p w14:paraId="5207624C" w14:textId="5339DA11" w:rsidR="009F580C" w:rsidRPr="009F580C" w:rsidRDefault="009F580C" w:rsidP="009F580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aktualny dokument potwierdzający posiadanie rachunku bankowego (kopia umowy rachunku bankowego lub zaświadczenie z banku o posiadaniu konta bankowego lub aktualny komputerowy wyciąg z rachunku bankowego z ostatniego miesiąca poprzedzającego złożenie oferty) w przypadku składania kopii umowy rachunku bankowego dodatkowo należy złożyć aktualny wyciąg z rachunku bankowego (z ostatniego miesiąca poprzedzającego złożenie oferty). Jeżeli wyciąg bankowy zawiera inne dane niż wymagane powinny one być zanonimizowane.</w:t>
      </w:r>
    </w:p>
    <w:p w14:paraId="0052CEFC" w14:textId="77777777" w:rsidR="009F580C" w:rsidRPr="009F580C" w:rsidRDefault="009F580C" w:rsidP="009F580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</w:rPr>
        <w:t>umowę partnerską lub oświadczenie partnera w przypadku projektów z udziałem partnera - jeżeli Oferent nie posiada, należy dodać jako załącznik informację „nie dotyczy”.</w:t>
      </w:r>
    </w:p>
    <w:p w14:paraId="03DB5711" w14:textId="77777777" w:rsidR="009F580C" w:rsidRPr="009F580C" w:rsidRDefault="009F580C" w:rsidP="009F580C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  <w:lang w:eastAsia="pl-PL"/>
        </w:rPr>
        <w:t xml:space="preserve">oświadczenie dotyczące podatku od towarów i usług stanowi Załącznik nr 3 do niniejszego zarządzenia. </w:t>
      </w:r>
    </w:p>
    <w:p w14:paraId="10A7DF87" w14:textId="77777777" w:rsidR="009F580C" w:rsidRPr="009F580C" w:rsidRDefault="009F580C" w:rsidP="009F580C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sz w:val="24"/>
          <w:szCs w:val="24"/>
        </w:rPr>
        <w:t xml:space="preserve">Zleceniodawca może zwrócić się do Oferenta o dostarczenie wymaganych w otwartym konkursie ofert załączników w wersji papierowej. </w:t>
      </w:r>
      <w:r w:rsidRPr="009F580C">
        <w:rPr>
          <w:rFonts w:ascii="Arial" w:eastAsia="SimSun" w:hAnsi="Arial" w:cs="Arial"/>
          <w:kern w:val="2"/>
          <w:sz w:val="24"/>
          <w:szCs w:val="24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                                z oryginałem. Zleceniobiorca zobowiązany jest do dostarczenia wymaganych załączników w terminie 7 dni od dnia poinformowania przez system Witkac.pl.</w:t>
      </w:r>
    </w:p>
    <w:p w14:paraId="1336F04F" w14:textId="77777777" w:rsidR="009F580C" w:rsidRPr="009F580C" w:rsidRDefault="009F580C" w:rsidP="009F580C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eastAsia="SimSun" w:hAnsi="Arial" w:cs="Arial"/>
          <w:kern w:val="2"/>
          <w:sz w:val="24"/>
          <w:szCs w:val="24"/>
          <w:lang w:bidi="hi-IN"/>
        </w:rPr>
        <w:t>Brak załączników o których mowa w ust. 3 traktowany jest jako błąd formalny. Pracownik merytoryczny powiadamia oferenta za pośrednictwem generatora, poczty elektronicznej lub telefonicznie o niepełnych ofertach i możliwości uzupełnienia braków w wyznaczonym terminie. Brakujące załączniki dołącza się w formie skanów w generatorze Witkac.pl.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Oferty, które mimo wezwania nie zostały uzupełnione w terminie, o którym mowa w ust. 3, nie będą rozpatrywane                         i zostaną odrzucone z przyczyn formalnych.</w:t>
      </w:r>
    </w:p>
    <w:p w14:paraId="3DADC514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eastAsia="Times New Roman" w:hAnsi="Arial" w:cs="Arial"/>
          <w:sz w:val="24"/>
          <w:szCs w:val="24"/>
        </w:rPr>
        <w:t>Generator wniosków „Witkac.pl” jest obecnie obligatoryjnym narzędziem w przygotowaniu oferty, aktualizacji kosztorysu, harmonogramu oraz sprawozdania z realizacji zadania publicznego.</w:t>
      </w:r>
    </w:p>
    <w:p w14:paraId="4E6E5F34" w14:textId="77777777" w:rsidR="009F580C" w:rsidRPr="009F580C" w:rsidRDefault="009F580C" w:rsidP="009F580C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Podmiot uprawniony może złożyć nie więcej niż 2 oferty na realizację zadań objętych niniejszym konkursem (do każdego zadania oferent winien złożyć odrębny druk oferty wraz z kompletem załączników).</w:t>
      </w:r>
    </w:p>
    <w:p w14:paraId="7B472242" w14:textId="77777777" w:rsidR="009F580C" w:rsidRPr="009F580C" w:rsidRDefault="009F580C" w:rsidP="009F580C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 2003 r. o działalności pożytku publicznego i o wolontariacie.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72FA2C0B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lastRenderedPageBreak/>
        <w:t xml:space="preserve">Określając </w:t>
      </w:r>
      <w:r w:rsidRPr="009F580C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„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tytuł zadania publicznego” Oferent winien podać własną nazwę charakteryzującą krótko rodzaj zadania istotny dla danego projektu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02789BC2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Zadanie musi być realizowane na rzecz </w:t>
      </w:r>
      <w:r w:rsidRPr="009F580C">
        <w:rPr>
          <w:rFonts w:ascii="Arial" w:eastAsia="Times New Roman" w:hAnsi="Arial" w:cs="Arial"/>
          <w:color w:val="auto"/>
          <w:sz w:val="24"/>
          <w:szCs w:val="24"/>
          <w:u w:val="single"/>
          <w:lang w:eastAsia="zh-CN"/>
        </w:rPr>
        <w:t>mieszkańców Włocławka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67FC1B65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Oferty niezgodne z założeniami konkursu, rodzajem zadania, nie będą podlegały ocenie merytorycznej.</w:t>
      </w:r>
    </w:p>
    <w:p w14:paraId="4DB3DB31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Działania objęte ofertą muszą mieścić się w zakresie działań statutowych Oferenta.</w:t>
      </w:r>
    </w:p>
    <w:p w14:paraId="07ECCE0E" w14:textId="2769DDE6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Oferty spełniające wymogi formalne tj. złożone w określonym terminie w generatorze „Witkac.pl” , wydrukowane i dostarczone w formie papierowej w ciągu 5 dni, podlegają dalszej procedurze tj. ocenie merytorycznej.</w:t>
      </w:r>
    </w:p>
    <w:p w14:paraId="22A9AE1A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6288EC11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Złożenie oferty nie jest równoznaczne z przyznaniem dotacji, ani nie gwarantuje przyznania dotacji w wysokości wnioskowanej przez oferenta.</w:t>
      </w:r>
    </w:p>
    <w:p w14:paraId="39D53319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Dotacje otrzymają podmioty, których oferty zostaną wybrane w postępowaniu konkursowym.</w:t>
      </w:r>
    </w:p>
    <w:p w14:paraId="431627A4" w14:textId="77777777" w:rsidR="009F580C" w:rsidRPr="009F580C" w:rsidRDefault="009F580C" w:rsidP="009F580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W przypadku wyboru ofert do realizacji w formie wspierania wykonania zadania, kwota dotacji </w:t>
      </w:r>
      <w:r w:rsidRPr="009F580C">
        <w:rPr>
          <w:rFonts w:ascii="Arial" w:hAnsi="Arial" w:cs="Arial"/>
          <w:color w:val="auto"/>
          <w:sz w:val="24"/>
          <w:szCs w:val="24"/>
        </w:rPr>
        <w:br/>
        <w:t>z budżetu Gminy Miasta Włocławek nie może przekroczyć 90 % sumy wszystkich kosztów realizacji zadania.</w:t>
      </w:r>
    </w:p>
    <w:p w14:paraId="43FB8516" w14:textId="77777777" w:rsidR="009F580C" w:rsidRPr="009F580C" w:rsidRDefault="009F580C" w:rsidP="009F580C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W realizacji zadania w trybie wsparcia Oferent zobowiązany jest do wniesienia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wkładu własnego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finansowego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(własny lub pochodzący z innych źródeł) w wysokości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co najmniej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5 %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całkowitych kosztów realizacji zadania,</w:t>
      </w:r>
    </w:p>
    <w:p w14:paraId="232D73E9" w14:textId="77777777" w:rsidR="009F580C" w:rsidRPr="009F580C" w:rsidRDefault="009F580C" w:rsidP="009F580C">
      <w:pPr>
        <w:numPr>
          <w:ilvl w:val="0"/>
          <w:numId w:val="17"/>
        </w:numPr>
        <w:tabs>
          <w:tab w:val="left" w:pos="426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 W realizacji zadania w trybie wsparcia Oferent ma możliwość wniesienia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wkładu własnego</w:t>
      </w:r>
      <w:r w:rsidRPr="009F580C">
        <w:rPr>
          <w:rFonts w:ascii="Arial" w:hAnsi="Arial" w:cs="Arial"/>
          <w:strike/>
          <w:color w:val="auto"/>
          <w:sz w:val="24"/>
          <w:szCs w:val="24"/>
          <w:lang w:eastAsia="zh-CN"/>
        </w:rPr>
        <w:t xml:space="preserve">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pozafinansowego (osobowego) do wysokości 5 %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całkowitych kosztów realizacji zadania,</w:t>
      </w:r>
      <w:r w:rsidRPr="009F580C">
        <w:rPr>
          <w:rFonts w:ascii="Arial" w:hAnsi="Arial" w:cs="Arial"/>
          <w:sz w:val="24"/>
          <w:szCs w:val="24"/>
        </w:rPr>
        <w:t xml:space="preserve"> w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ówczas konieczne jest przestrzeganie następujących warunków:</w:t>
      </w:r>
    </w:p>
    <w:p w14:paraId="21C48019" w14:textId="77777777" w:rsidR="009F580C" w:rsidRPr="009F580C" w:rsidRDefault="009F580C" w:rsidP="009F580C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z w:val="24"/>
          <w:szCs w:val="24"/>
          <w:lang w:eastAsia="zh-CN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28,10 zł za jedną godzinę pracy.</w:t>
      </w:r>
    </w:p>
    <w:p w14:paraId="0A72F961" w14:textId="77777777" w:rsidR="009F580C" w:rsidRPr="009F580C" w:rsidRDefault="009F580C" w:rsidP="009F580C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z w:val="24"/>
          <w:szCs w:val="24"/>
          <w:lang w:eastAsia="zh-CN"/>
        </w:rPr>
        <w:t xml:space="preserve">Zakres, sposób i liczba godzin pracy wykonywanej przez wolontariusza muszą zostać określone w pisemnym porozumieniu zawartym zgodnie z art.44 ustawy o działalności pożytku publicznego i o wolontariacie (wzory dokumentów znajdują się na stronie internetowej </w:t>
      </w:r>
      <w:hyperlink w:history="1">
        <w:r w:rsidRPr="009F580C">
          <w:rPr>
            <w:rFonts w:ascii="Arial" w:eastAsia="Times New Roman" w:hAnsi="Arial" w:cs="Arial"/>
            <w:color w:val="auto"/>
            <w:sz w:val="24"/>
            <w:szCs w:val="24"/>
          </w:rPr>
          <w:t>www.ngo.kujawsko-pomorskie.pl</w:t>
        </w:r>
      </w:hyperlink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)</w:t>
      </w:r>
    </w:p>
    <w:p w14:paraId="77D5BDD9" w14:textId="77777777" w:rsidR="009F580C" w:rsidRPr="009F580C" w:rsidRDefault="009F580C" w:rsidP="009F580C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z w:val="24"/>
          <w:szCs w:val="24"/>
          <w:lang w:eastAsia="zh-CN"/>
        </w:rPr>
        <w:t>Wolontariusz zobowiązany jest do prowadzenia karty pracy wraz ze szczegółowym opisem wykonywanej pracy (dokumentacja ta musi być przechowywana na zasadach ogólnych, tak jak dokumenty finansowe).</w:t>
      </w:r>
    </w:p>
    <w:p w14:paraId="5DE13633" w14:textId="77777777" w:rsidR="009F580C" w:rsidRPr="009F580C" w:rsidRDefault="009F580C" w:rsidP="009F580C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z w:val="24"/>
          <w:szCs w:val="24"/>
          <w:lang w:eastAsia="zh-CN"/>
        </w:rPr>
        <w:t>Wyliczenia wartości pracy dokonuje na podstawie faktycznego czasu pracy wolontariusza i stawki godzinowej. Wycena pracy wolontariusza uwzględnia koszty składek na ubezpieczenie społeczne oraz inne koszty wynikające z charakteru jego pracy.</w:t>
      </w:r>
    </w:p>
    <w:p w14:paraId="23E932D9" w14:textId="7B7ACA50" w:rsidR="009F580C" w:rsidRPr="009F580C" w:rsidRDefault="009F580C" w:rsidP="009F580C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W ramach realizacji zadnia nie można podpisać z tą samą osobą umowy zlecenia/o dzieło i porozumienia o wolontariacie. </w:t>
      </w:r>
    </w:p>
    <w:p w14:paraId="44506D06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Dofinansowanie na zadanie uzyskane ze źródeł zewnętrznych, w tym samorządu województwa, administracji rządowej, Unii Europejskiej, mogą stanowić finansowy wkład własny Oferenta. </w:t>
      </w:r>
    </w:p>
    <w:p w14:paraId="5C734FE0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pacing w:val="-5"/>
          <w:sz w:val="24"/>
          <w:szCs w:val="24"/>
        </w:rPr>
        <w:t>Jeżeli wysokość dofinansowania z innych źródeł ulegnie zmianie, co będzie miało wpływ na wartość zadania lub procent dofinansowania należy o tym niezwłocznie poinformować Dotującego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. </w:t>
      </w:r>
    </w:p>
    <w:p w14:paraId="4ECC3644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Wkład rzeczowy, który będzie wykorzystywany do realizacji zadania publicznego, należy opisać bez jego wyceny (ze względu na brak wytycznych do obliczania wartości wkładu rzeczowego nie wymagane jest wypełnianie w kosztorysie przez oferentów kosztów rzeczowych i nie będzie on oceniany).</w:t>
      </w:r>
    </w:p>
    <w:p w14:paraId="0B4AAC24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W ramach realizacji zadania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, koszty administracyjne nie mogą przekroczyć 20% wartości zadania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. Do kosztów administracyjnych zalicza się: </w:t>
      </w:r>
    </w:p>
    <w:p w14:paraId="4ABAA7F6" w14:textId="77777777" w:rsidR="009F580C" w:rsidRPr="009F580C" w:rsidRDefault="009F580C" w:rsidP="009F580C">
      <w:pPr>
        <w:numPr>
          <w:ilvl w:val="0"/>
          <w:numId w:val="8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75CA5BC2" w14:textId="77777777" w:rsidR="009F580C" w:rsidRPr="009F580C" w:rsidRDefault="009F580C" w:rsidP="009F580C">
      <w:pPr>
        <w:numPr>
          <w:ilvl w:val="0"/>
          <w:numId w:val="8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koszty działań o charakterze administracyjnym, koordynacyjnym, nadzorczym i kontrolnym, </w:t>
      </w:r>
    </w:p>
    <w:p w14:paraId="6F2F280C" w14:textId="77777777" w:rsidR="009F580C" w:rsidRPr="009F580C" w:rsidRDefault="009F580C" w:rsidP="009F580C">
      <w:pPr>
        <w:numPr>
          <w:ilvl w:val="0"/>
          <w:numId w:val="8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, opłaty pocztowe, opłaty bankowe - w części związanej z realizacją zadania.</w:t>
      </w:r>
    </w:p>
    <w:p w14:paraId="7F2036E3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Oferent winien określić mierzalne, konkretne rezultaty zadania publicznego oraz podać wskaźniki, które określać będą rezultaty, np. listy obecności, ankiety, itp.</w:t>
      </w:r>
    </w:p>
    <w:p w14:paraId="11E69D47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Nieosiągnięcie zaplanowanych w ofercie rezultatów może rodzić konsekwencje proporcjonalnego zwrotu przyznanej dotacji.</w:t>
      </w:r>
    </w:p>
    <w:p w14:paraId="572C552E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Dotacja może być przeznaczona na koszty:</w:t>
      </w:r>
    </w:p>
    <w:p w14:paraId="5ACC9BE1" w14:textId="77777777" w:rsidR="009F580C" w:rsidRPr="009F580C" w:rsidRDefault="009F580C" w:rsidP="009F580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14:paraId="7684DC3A" w14:textId="77777777" w:rsidR="009F580C" w:rsidRPr="009F580C" w:rsidRDefault="009F580C" w:rsidP="009F580C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uwzględnione w budżecie zadania oraz umieszczone w kosztorysie oferty i zawartej umowie,</w:t>
      </w:r>
    </w:p>
    <w:p w14:paraId="6201A6F0" w14:textId="78690F47" w:rsidR="009F580C" w:rsidRPr="009F580C" w:rsidRDefault="009F580C" w:rsidP="009F580C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spełniające wymogi racjonalnego i oszczędnego gospodarowania środkami publicznymi, z zachowaniem zasady uzyskania najlepszych efektów z danych nakładów,</w:t>
      </w:r>
    </w:p>
    <w:p w14:paraId="746E276A" w14:textId="77777777" w:rsidR="009F580C" w:rsidRPr="009F580C" w:rsidRDefault="009F580C" w:rsidP="009F580C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poparte oryginalnymi dowodami księgowymi i wykazane w dokumentacji finansowej oferenta, w tym:</w:t>
      </w:r>
    </w:p>
    <w:p w14:paraId="40EB12BB" w14:textId="77777777" w:rsidR="009F580C" w:rsidRPr="009F580C" w:rsidRDefault="009F580C" w:rsidP="009F580C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76" w:lineRule="auto"/>
        <w:ind w:left="993" w:hanging="284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14:paraId="153A6847" w14:textId="77777777" w:rsidR="009F580C" w:rsidRPr="009F580C" w:rsidRDefault="009F580C" w:rsidP="009F580C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76" w:lineRule="auto"/>
        <w:ind w:left="993" w:hanging="284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koszty wyżywienia, transportu, obsługi medycznej, ubezpieczenia w trakcie realizacji zadania, </w:t>
      </w:r>
    </w:p>
    <w:p w14:paraId="7CBF252F" w14:textId="77777777" w:rsidR="009F580C" w:rsidRPr="009F580C" w:rsidRDefault="009F580C" w:rsidP="009F580C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76" w:lineRule="auto"/>
        <w:ind w:left="993" w:hanging="284"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koszty administracyjne w części dotyczącej realizacji zadania, </w:t>
      </w:r>
    </w:p>
    <w:p w14:paraId="4C028185" w14:textId="77777777" w:rsidR="009F580C" w:rsidRPr="009F580C" w:rsidRDefault="009F580C" w:rsidP="009F580C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76" w:lineRule="auto"/>
        <w:ind w:left="993" w:hanging="284"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lastRenderedPageBreak/>
        <w:t>inne koszty bezpośrednio związane z realizowanym zadaniem (określone przez oferenta).</w:t>
      </w:r>
    </w:p>
    <w:p w14:paraId="172FB87D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hAnsi="Arial" w:cs="Arial"/>
          <w:iCs/>
          <w:color w:val="auto"/>
          <w:sz w:val="24"/>
          <w:szCs w:val="24"/>
          <w:lang w:eastAsia="zh-CN"/>
        </w:rPr>
        <w:t>Dotacja nie może być przeznaczona na:</w:t>
      </w:r>
    </w:p>
    <w:p w14:paraId="1CC55FD7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działalność gospodarczą,</w:t>
      </w:r>
    </w:p>
    <w:p w14:paraId="5AFA7912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pokrycie kosztów utrzymania biura organizacji starającej się o przyznanie dotacji, w tym także wydatków na wynagrodzenia pracowników, poza zakresem realizacji zadania,</w:t>
      </w:r>
    </w:p>
    <w:p w14:paraId="560389B2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działalność polityczną i religijną,</w:t>
      </w:r>
    </w:p>
    <w:p w14:paraId="60C6498E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udzielanie pomocy finansowej osobom prawnym lub fizycznym,</w:t>
      </w:r>
    </w:p>
    <w:p w14:paraId="3200A8E6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opłaty i kary umowne,</w:t>
      </w:r>
    </w:p>
    <w:p w14:paraId="5E5C5100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podatek od towarów i usług, jeżeli podmiot ma prawo do jego odliczania,</w:t>
      </w:r>
    </w:p>
    <w:p w14:paraId="169C57DA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remont i adaptację pomieszczeń,</w:t>
      </w:r>
    </w:p>
    <w:p w14:paraId="06E2FA6D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zakup środków trwałych i wydatki inwestycyjne,</w:t>
      </w:r>
    </w:p>
    <w:p w14:paraId="4CADCBDD" w14:textId="77777777" w:rsidR="009F580C" w:rsidRPr="009F580C" w:rsidRDefault="009F580C" w:rsidP="009F580C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zakup gruntów,</w:t>
      </w:r>
    </w:p>
    <w:p w14:paraId="4272B3D4" w14:textId="77777777" w:rsidR="009F580C" w:rsidRPr="009F580C" w:rsidRDefault="009F580C" w:rsidP="009F580C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wydatki poniesione na przygotowanie oferty,</w:t>
      </w:r>
    </w:p>
    <w:p w14:paraId="45699DFD" w14:textId="77777777" w:rsidR="009F580C" w:rsidRPr="009F580C" w:rsidRDefault="009F580C" w:rsidP="009F580C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opłaty oferenta niezwiązane bezpośrednio z realizacją zadania (np. składki członkowskie, licencyjne itp.).</w:t>
      </w:r>
    </w:p>
    <w:p w14:paraId="7FDEC1CE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Jeżeli w ramach zadania wykorzystywane są samochody prywatne do rozliczenia kosztów stosuje się przepisy Rozporządzenia Ministra Infrastruktury z dnia 25.03.2002 r. w sprawie warunków ustalania oraz sposobu dokonywania zwrotu kosztów używania do celów służbowych samochodów osobowych niebędących własnością pracodawcy.</w:t>
      </w:r>
    </w:p>
    <w:p w14:paraId="1FBE064E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Kalkulacja przewidywanych kosztów realizacji zadania może uwzględniać świadczenia pieniężne od odbiorców zadania (jako jedno ze źródeł finansowania zadania o ile organizacja składająca ofertę prowadzi działalność odpłatną pożytku publicznego)</w:t>
      </w:r>
      <w:r w:rsidRPr="009F580C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804AB96" w14:textId="77777777" w:rsidR="009F580C" w:rsidRPr="009F580C" w:rsidRDefault="009F580C" w:rsidP="009F580C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Oferta dotycząca niniejszego konkursu nie może być ponownie złożona na inne konkursy ogłaszane przez Prezydenta Miasta Włocławek. Ponadto oferta nie może stanowić wniosku o dofinansowanie 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br/>
        <w:t xml:space="preserve">z pominięciem otwartego konkursu ofert w trybie art. 19 a ustawy o działalności pożytku publicznego 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br/>
        <w:t>i o wolontariacie.</w:t>
      </w:r>
    </w:p>
    <w:p w14:paraId="46377DBF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</w:pPr>
    </w:p>
    <w:p w14:paraId="59DFE393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Rozdział III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Terminy, tryb, kryteria stosowane przy dokonywaniu wyboru ofert</w:t>
      </w:r>
    </w:p>
    <w:p w14:paraId="7D2A5A69" w14:textId="77777777" w:rsidR="009F580C" w:rsidRPr="009F580C" w:rsidRDefault="009F580C" w:rsidP="009F580C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Zlecenie zadania publicznego i udzielenie dotacji następuje z zastosowaniem przepisów ustawy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z dnia 24 kwietnia 2003 r. o działalności pożytku publicznego i o wolontariacie (Dz. U. z 2023 r. poz. 571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).</w:t>
      </w:r>
    </w:p>
    <w:p w14:paraId="5CDB7072" w14:textId="77777777" w:rsidR="009F580C" w:rsidRPr="009F580C" w:rsidRDefault="009F580C" w:rsidP="009F580C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Wybór ofert zostanie dokonany w ciągu 45 dni od upływu terminu składania ofert.</w:t>
      </w:r>
    </w:p>
    <w:p w14:paraId="69759A75" w14:textId="77777777" w:rsidR="009F580C" w:rsidRPr="009F580C" w:rsidRDefault="009F580C" w:rsidP="009F580C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Wszystkie oferty spełniające kryteria formalne będą oceniane przez Komisję Konkursową powołaną przez Prezydenta Miasta Włocławek. </w:t>
      </w:r>
    </w:p>
    <w:p w14:paraId="5FB35A8F" w14:textId="77777777" w:rsidR="009F580C" w:rsidRPr="009F580C" w:rsidRDefault="009F580C" w:rsidP="009F580C">
      <w:pPr>
        <w:numPr>
          <w:ilvl w:val="0"/>
          <w:numId w:val="7"/>
        </w:numPr>
        <w:tabs>
          <w:tab w:val="left" w:pos="284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 przypadku stwierdzenia błędu formalnego, m.in.: brak załącznika/załączników, podpisu, </w:t>
      </w:r>
      <w:r w:rsidRPr="009F580C">
        <w:rPr>
          <w:rFonts w:ascii="Arial" w:hAnsi="Arial" w:cs="Arial"/>
          <w:sz w:val="24"/>
          <w:szCs w:val="24"/>
        </w:rPr>
        <w:t xml:space="preserve">pracownik merytoryczny powiadamia oferenta za pośrednictwem Witkac.pl, o niepełnych ofertach i możliwości uzupełnienia braków w </w:t>
      </w:r>
      <w:r w:rsidRPr="009F580C">
        <w:rPr>
          <w:rFonts w:ascii="Arial" w:hAnsi="Arial" w:cs="Arial"/>
          <w:sz w:val="24"/>
          <w:szCs w:val="24"/>
        </w:rPr>
        <w:lastRenderedPageBreak/>
        <w:t>wyznaczonym terminie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. </w:t>
      </w:r>
      <w:r w:rsidRPr="009F580C">
        <w:rPr>
          <w:rFonts w:ascii="Arial" w:hAnsi="Arial" w:cs="Arial"/>
          <w:b/>
          <w:bCs/>
          <w:sz w:val="24"/>
          <w:szCs w:val="24"/>
        </w:rPr>
        <w:t>Brakujące załączniki dołączane są w formie skanów w generatorze wniosków „Witkac.pl”.</w:t>
      </w:r>
    </w:p>
    <w:p w14:paraId="7EA61AE7" w14:textId="77777777" w:rsidR="009F580C" w:rsidRPr="009F580C" w:rsidRDefault="009F580C" w:rsidP="009F580C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Oferty, które mimo wezwania nie zostały uzupełnione w terminie wskazanym jak w punkcie 4 niniejszego rozdziału nie będą rozpatrywane i zostaną odrzucone z przyczyn formalnych. </w:t>
      </w:r>
    </w:p>
    <w:p w14:paraId="456312E5" w14:textId="77777777" w:rsidR="009F580C" w:rsidRPr="009F580C" w:rsidRDefault="009F580C" w:rsidP="009F580C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trakcie oceny merytorycznej będą uwzględniane następujące kryteria:</w:t>
      </w:r>
    </w:p>
    <w:tbl>
      <w:tblPr>
        <w:tblStyle w:val="Tabela-Siatka"/>
        <w:tblW w:w="9628" w:type="dxa"/>
        <w:tblLayout w:type="fixed"/>
        <w:tblLook w:val="0020" w:firstRow="1" w:lastRow="0" w:firstColumn="0" w:lastColumn="0" w:noHBand="0" w:noVBand="0"/>
        <w:tblCaption w:val="merytorycznej kryteria"/>
        <w:tblDescription w:val="W trakcie oceny merytorycznej będą uwzględniane następujące kryteria"/>
      </w:tblPr>
      <w:tblGrid>
        <w:gridCol w:w="539"/>
        <w:gridCol w:w="7031"/>
        <w:gridCol w:w="2058"/>
      </w:tblGrid>
      <w:tr w:rsidR="009F580C" w:rsidRPr="009F580C" w14:paraId="125011AA" w14:textId="77777777" w:rsidTr="009F696D">
        <w:trPr>
          <w:trHeight w:val="431"/>
        </w:trPr>
        <w:tc>
          <w:tcPr>
            <w:tcW w:w="539" w:type="dxa"/>
          </w:tcPr>
          <w:p w14:paraId="04D8A227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14:paraId="05D1662C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14:paraId="4D495BB5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80C" w:rsidRPr="009F580C" w14:paraId="08264672" w14:textId="77777777" w:rsidTr="009F696D">
        <w:trPr>
          <w:trHeight w:val="421"/>
        </w:trPr>
        <w:tc>
          <w:tcPr>
            <w:tcW w:w="539" w:type="dxa"/>
          </w:tcPr>
          <w:p w14:paraId="24C2513F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4DB390FD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7CCE0F1A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9F580C" w:rsidRPr="009F580C" w14:paraId="6261098E" w14:textId="77777777" w:rsidTr="009F696D">
        <w:trPr>
          <w:trHeight w:val="413"/>
        </w:trPr>
        <w:tc>
          <w:tcPr>
            <w:tcW w:w="539" w:type="dxa"/>
          </w:tcPr>
          <w:p w14:paraId="3F692967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406631C7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2B908592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9F580C" w:rsidRPr="009F580C" w14:paraId="347C73F4" w14:textId="77777777" w:rsidTr="009F696D">
        <w:trPr>
          <w:trHeight w:val="413"/>
        </w:trPr>
        <w:tc>
          <w:tcPr>
            <w:tcW w:w="539" w:type="dxa"/>
          </w:tcPr>
          <w:p w14:paraId="3FB86C6B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21242AED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Wpłynęły do Urzędu Miasta w terminie zgodnym z ogłoszeniem</w:t>
            </w:r>
          </w:p>
        </w:tc>
        <w:tc>
          <w:tcPr>
            <w:tcW w:w="2058" w:type="dxa"/>
          </w:tcPr>
          <w:p w14:paraId="038F88B7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9F580C" w:rsidRPr="009F580C" w14:paraId="1C124133" w14:textId="77777777" w:rsidTr="009F696D">
        <w:trPr>
          <w:trHeight w:val="419"/>
        </w:trPr>
        <w:tc>
          <w:tcPr>
            <w:tcW w:w="539" w:type="dxa"/>
          </w:tcPr>
          <w:p w14:paraId="25791635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3155BC6E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Ocena części opisowej zadania </w:t>
            </w:r>
          </w:p>
        </w:tc>
        <w:tc>
          <w:tcPr>
            <w:tcW w:w="2058" w:type="dxa"/>
          </w:tcPr>
          <w:p w14:paraId="412AA53F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Zakres punktacji</w:t>
            </w:r>
          </w:p>
        </w:tc>
      </w:tr>
      <w:tr w:rsidR="009F580C" w:rsidRPr="009F580C" w14:paraId="095C5191" w14:textId="77777777" w:rsidTr="009F696D">
        <w:trPr>
          <w:trHeight w:val="380"/>
        </w:trPr>
        <w:tc>
          <w:tcPr>
            <w:tcW w:w="539" w:type="dxa"/>
          </w:tcPr>
          <w:p w14:paraId="035BF6CE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14:paraId="7A17F5EE" w14:textId="77777777" w:rsidR="009F580C" w:rsidRPr="009F580C" w:rsidRDefault="009F580C" w:rsidP="009F580C">
            <w:pPr>
              <w:widowControl w:val="0"/>
              <w:tabs>
                <w:tab w:val="left" w:pos="206"/>
              </w:tabs>
              <w:suppressAutoHyphens/>
              <w:spacing w:line="276" w:lineRule="auto"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Adekwatność proponowanych działań w odniesieniu do rodzaju zadania,</w:t>
            </w:r>
          </w:p>
        </w:tc>
        <w:tc>
          <w:tcPr>
            <w:tcW w:w="2058" w:type="dxa"/>
          </w:tcPr>
          <w:p w14:paraId="0442950A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3AAFA303" w14:textId="77777777" w:rsidTr="009F696D">
        <w:trPr>
          <w:trHeight w:val="380"/>
        </w:trPr>
        <w:tc>
          <w:tcPr>
            <w:tcW w:w="539" w:type="dxa"/>
          </w:tcPr>
          <w:p w14:paraId="35B1CC3E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14:paraId="00F53294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</w:tc>
        <w:tc>
          <w:tcPr>
            <w:tcW w:w="2058" w:type="dxa"/>
          </w:tcPr>
          <w:p w14:paraId="59A21940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1614B3EF" w14:textId="77777777" w:rsidTr="009F696D">
        <w:trPr>
          <w:trHeight w:val="380"/>
        </w:trPr>
        <w:tc>
          <w:tcPr>
            <w:tcW w:w="539" w:type="dxa"/>
          </w:tcPr>
          <w:p w14:paraId="7F0D8B91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031" w:type="dxa"/>
          </w:tcPr>
          <w:p w14:paraId="45B045F1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2058" w:type="dxa"/>
          </w:tcPr>
          <w:p w14:paraId="16780997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6F015815" w14:textId="77777777" w:rsidTr="009F696D">
        <w:trPr>
          <w:trHeight w:val="397"/>
        </w:trPr>
        <w:tc>
          <w:tcPr>
            <w:tcW w:w="539" w:type="dxa"/>
          </w:tcPr>
          <w:p w14:paraId="334795A4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031" w:type="dxa"/>
          </w:tcPr>
          <w:p w14:paraId="5C4488CC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4C40DA3E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0304FF01" w14:textId="77777777" w:rsidTr="009F696D">
        <w:trPr>
          <w:trHeight w:val="397"/>
        </w:trPr>
        <w:tc>
          <w:tcPr>
            <w:tcW w:w="539" w:type="dxa"/>
          </w:tcPr>
          <w:p w14:paraId="219D1C7C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7031" w:type="dxa"/>
          </w:tcPr>
          <w:p w14:paraId="235A8875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6331A7F3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56F56AB7" w14:textId="77777777" w:rsidTr="009F696D">
        <w:trPr>
          <w:trHeight w:val="417"/>
        </w:trPr>
        <w:tc>
          <w:tcPr>
            <w:tcW w:w="539" w:type="dxa"/>
          </w:tcPr>
          <w:p w14:paraId="71B78827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7031" w:type="dxa"/>
          </w:tcPr>
          <w:p w14:paraId="28EF2241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7901D92C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477DA030" w14:textId="77777777" w:rsidTr="009F696D">
        <w:trPr>
          <w:trHeight w:val="551"/>
        </w:trPr>
        <w:tc>
          <w:tcPr>
            <w:tcW w:w="539" w:type="dxa"/>
          </w:tcPr>
          <w:p w14:paraId="200BC087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7031" w:type="dxa"/>
          </w:tcPr>
          <w:p w14:paraId="7DE5D0E8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Analiza i ocena realizacji zadań publicznych zleconych oferentowi w latach poprzednich (w tym terminowość, rzetelność i sposób rozliczenia dotacji)</w:t>
            </w:r>
          </w:p>
        </w:tc>
        <w:tc>
          <w:tcPr>
            <w:tcW w:w="2058" w:type="dxa"/>
          </w:tcPr>
          <w:p w14:paraId="748C5AA0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7447D1B3" w14:textId="77777777" w:rsidTr="009F696D">
        <w:trPr>
          <w:trHeight w:val="430"/>
        </w:trPr>
        <w:tc>
          <w:tcPr>
            <w:tcW w:w="539" w:type="dxa"/>
          </w:tcPr>
          <w:p w14:paraId="39773937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2DDABC69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14:paraId="3B7AE249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80C" w:rsidRPr="009F580C" w14:paraId="513BC7D2" w14:textId="77777777" w:rsidTr="009F696D">
        <w:trPr>
          <w:trHeight w:val="550"/>
        </w:trPr>
        <w:tc>
          <w:tcPr>
            <w:tcW w:w="539" w:type="dxa"/>
          </w:tcPr>
          <w:p w14:paraId="0244AF4D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7031" w:type="dxa"/>
          </w:tcPr>
          <w:p w14:paraId="2005C669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</w:tcPr>
          <w:p w14:paraId="18996EC9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7B868522" w14:textId="77777777" w:rsidTr="009F696D">
        <w:trPr>
          <w:trHeight w:val="550"/>
        </w:trPr>
        <w:tc>
          <w:tcPr>
            <w:tcW w:w="539" w:type="dxa"/>
          </w:tcPr>
          <w:p w14:paraId="7D6DA2F8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7031" w:type="dxa"/>
          </w:tcPr>
          <w:p w14:paraId="72120292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37F98C42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12E27B24" w14:textId="77777777" w:rsidTr="009F696D">
        <w:trPr>
          <w:trHeight w:val="550"/>
        </w:trPr>
        <w:tc>
          <w:tcPr>
            <w:tcW w:w="539" w:type="dxa"/>
          </w:tcPr>
          <w:p w14:paraId="72AE5C4A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13.</w:t>
            </w:r>
          </w:p>
        </w:tc>
        <w:tc>
          <w:tcPr>
            <w:tcW w:w="7031" w:type="dxa"/>
          </w:tcPr>
          <w:p w14:paraId="2617754D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Deklarowany udział wkładu własnego pozafinansowego (osobowego)</w:t>
            </w:r>
          </w:p>
        </w:tc>
        <w:tc>
          <w:tcPr>
            <w:tcW w:w="2058" w:type="dxa"/>
          </w:tcPr>
          <w:p w14:paraId="6CFBCC88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9F580C" w:rsidRPr="009F580C" w14:paraId="79237C5C" w14:textId="77777777" w:rsidTr="009F696D">
        <w:trPr>
          <w:trHeight w:val="417"/>
        </w:trPr>
        <w:tc>
          <w:tcPr>
            <w:tcW w:w="539" w:type="dxa"/>
          </w:tcPr>
          <w:p w14:paraId="159ABFC4" w14:textId="77777777" w:rsidR="009F580C" w:rsidRPr="009F580C" w:rsidRDefault="009F580C" w:rsidP="009F580C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6CBB71B5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6E060CBC" w14:textId="77777777" w:rsidR="009F580C" w:rsidRPr="009F580C" w:rsidRDefault="009F580C" w:rsidP="009F580C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9F580C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</w:tr>
    </w:tbl>
    <w:p w14:paraId="6166BD32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3D751708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IV Zasady przyznawania dotacji </w:t>
      </w:r>
    </w:p>
    <w:p w14:paraId="50016F03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Oferty, w których zakres zaproponowanego zadania lub cele statutowe oferenta nie są zgodne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z zadaniami określonymi w niniejszym ogłoszeniu,</w:t>
      </w: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zostaną odrzucone z przyczyn merytorycznych. </w:t>
      </w:r>
    </w:p>
    <w:p w14:paraId="620CAF83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otwartym konkursie ofert może zostać wybrana więcej niż jedna oferta.</w:t>
      </w:r>
    </w:p>
    <w:p w14:paraId="1BB6243C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14:paraId="3598DE00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shd w:val="clear" w:color="auto" w:fill="FFFF00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 ocenę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4489756D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Komisja Konkursowa dokona analizy złożonych ofert w oparciu o przepisy ustawy z dnia 24 kwietnia 2003r. o działalności pożytku publicznego.</w:t>
      </w:r>
    </w:p>
    <w:p w14:paraId="686A9EC0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Zarekomendowane oferty zostaną przedstawione Prezydentowi Miasta Włocławek z propozycją wysokości dotacji na realizację poszczególnych projektów.</w:t>
      </w:r>
    </w:p>
    <w:p w14:paraId="5D5928E1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Rozstrzygnięcia konkursu ofert dokona Prezydent Miasta Włocławek w drodze zarządzenia.</w:t>
      </w:r>
    </w:p>
    <w:p w14:paraId="4082269D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14:paraId="5C103DEF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9F580C">
        <w:rPr>
          <w:rFonts w:ascii="Arial" w:hAnsi="Arial" w:cs="Arial"/>
          <w:color w:val="auto"/>
          <w:sz w:val="24"/>
          <w:szCs w:val="24"/>
        </w:rPr>
        <w:t>www.wloclawek.eu</w:t>
      </w:r>
      <w:r w:rsidRPr="009F580C">
        <w:rPr>
          <w:rFonts w:ascii="Arial" w:hAnsi="Arial" w:cs="Arial"/>
          <w:sz w:val="24"/>
          <w:szCs w:val="24"/>
        </w:rPr>
        <w:t>,</w:t>
      </w:r>
      <w:r w:rsidRPr="009F580C">
        <w:rPr>
          <w:rFonts w:ascii="Arial" w:eastAsia="Times New Roman" w:hAnsi="Arial" w:cs="Arial"/>
          <w:sz w:val="24"/>
          <w:szCs w:val="24"/>
          <w:lang w:eastAsia="zh-CN"/>
        </w:rPr>
        <w:t xml:space="preserve"> Biuletynie Informacji Publicznej Urzędu Miasta Włocławek.</w:t>
      </w:r>
    </w:p>
    <w:p w14:paraId="7624DF0D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hAnsi="Arial" w:cs="Arial"/>
          <w:sz w:val="24"/>
          <w:szCs w:val="24"/>
          <w:lang w:eastAsia="zh-CN"/>
        </w:rPr>
        <w:t>Prezydent Miasta Włocławek może odmówić podmiotowi wyłonionemu w konkursie przyznania dotacji i podpisania umowy w przypadku, gdy:</w:t>
      </w:r>
    </w:p>
    <w:p w14:paraId="7F8DDEC5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podmiot lub jego reprezentanci utracą zdolność do czynności prawnych; </w:t>
      </w:r>
    </w:p>
    <w:p w14:paraId="00A81EE3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4CB58C8F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6BDE163A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420790ED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zawarcie umowy nie leży w interesie publicznym;</w:t>
      </w:r>
    </w:p>
    <w:p w14:paraId="374FB6A1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Prezydent Miasta Włocławek może również odmówić podmiotom wyłonionym w konkursie przyznania dotacji i podpisania umowy, w przypadku gdy okaże się, że zagrożona będzie realizacja zadania publicznego poprzez </w:t>
      </w:r>
      <w:r w:rsidRPr="009F580C">
        <w:rPr>
          <w:rFonts w:ascii="Arial" w:hAnsi="Arial" w:cs="Arial"/>
          <w:color w:val="auto"/>
          <w:sz w:val="24"/>
          <w:szCs w:val="24"/>
        </w:rPr>
        <w:lastRenderedPageBreak/>
        <w:t>wprowadzenie na terenie Polski stanu zagrożenia epidemicznego lub stanu epidemii. Wówczas Oferenci będą zobowiązani do uwzględnienia w ofertach wprowadzone ograniczenia, nakazy i zakazy ustalone w przepisach prawa powszechnie obowiązującego.</w:t>
      </w:r>
    </w:p>
    <w:p w14:paraId="081E12DC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oferta konkursowa tego samego podmiotu o tożsamej lub bardzo zbliżonej treści została już wybrana w ramach innego postępowania konkursowego</w:t>
      </w:r>
    </w:p>
    <w:p w14:paraId="04C649A2" w14:textId="77777777" w:rsidR="009F580C" w:rsidRPr="009F580C" w:rsidRDefault="009F580C" w:rsidP="009F580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460378CF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sz w:val="24"/>
          <w:szCs w:val="24"/>
          <w:lang w:eastAsia="zh-CN"/>
        </w:rPr>
        <w:t xml:space="preserve">Każdy, w terminie 30 dni od dnia ogłoszenia wyników konkursu, może żądać uzasadnienia wyboru lub odrzucenia oferty. </w:t>
      </w:r>
    </w:p>
    <w:p w14:paraId="0E3E7671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 wraz z dokumentami nie będą zwracane oferentowi. </w:t>
      </w:r>
    </w:p>
    <w:p w14:paraId="0D528D58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3305169A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Rozdział V Warunki realizacji zadania publicznego</w:t>
      </w:r>
    </w:p>
    <w:p w14:paraId="6540DD2C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W przypadku otrzymania dotacji w trybie ustawy o działalności pożytku publicznego i o wolontariacie, oferent nie może wnioskować o inne dodatkowe środki z budżetu Gminy Miasto Włocławek na realizację dotowanego zadania.</w:t>
      </w:r>
    </w:p>
    <w:p w14:paraId="0471C8EA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Wysokość przyznanej dotacji może być niższa niż wnioskowana w ofercie. Rekomendowane przez komisję konkursową, powołaną przez Prezydenta Miasta Włocławek do oceny ofert, ewentualne zmiany kalkulacji kosztów,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zakresu rzeczowego oraz rezultatów zadania stanowią podstawę do aktualizacji oferty przez oferenta.</w:t>
      </w:r>
      <w:r w:rsidRPr="009F580C">
        <w:rPr>
          <w:rFonts w:ascii="Arial" w:hAnsi="Arial" w:cs="Arial"/>
          <w:b/>
          <w:color w:val="auto"/>
          <w:sz w:val="24"/>
          <w:szCs w:val="24"/>
        </w:rPr>
        <w:t>.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Aktualizacji dokonuje się w generatorze ofert witkac.pl.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 Oferentowi przysługuje również prawo rezygnacji z realizacji zadania.</w:t>
      </w:r>
    </w:p>
    <w:p w14:paraId="1C356A03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przypadku określonym w ust. 2 ofertę należy zaktualizować w systemie Witkac.pl, oraz wydrukować, podpisać zgodnie z KRS i dostarczyć wersję papierową w terminie 14 dni  od daty rozstrzygnięcia konkursu do Wydziału Kultury, Promocji i Komunikacji Społecznej bądź przedłożyć oświadczenie o rezygnacji z zawarcia umowy.</w:t>
      </w:r>
    </w:p>
    <w:p w14:paraId="4830C6FC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Brak przedłożenia powyższych dokumentów we wskazanym terminie</w:t>
      </w:r>
      <w:r w:rsidRPr="009F580C">
        <w:rPr>
          <w:rFonts w:ascii="Arial" w:eastAsia="Times New Roman" w:hAnsi="Arial" w:cs="Arial"/>
          <w:color w:val="00B050"/>
          <w:sz w:val="24"/>
          <w:szCs w:val="24"/>
          <w:lang w:eastAsia="zh-CN"/>
        </w:rPr>
        <w:t xml:space="preserve">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rozumie się jako odstąpienie od realizacji zadania.</w:t>
      </w:r>
    </w:p>
    <w:p w14:paraId="124E9FD8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Po ogłoszeniu wyników otwartego konkursu ofert i przedłożeniu ewentualnych korekt, Prezydent Miasta Włocławek bez zbędnej zwłoki, zawiera umowy o wsparcie realizacji zadania publicznego z wyłonionymi podmiotami.</w:t>
      </w:r>
    </w:p>
    <w:p w14:paraId="6D56E354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S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zczegółowe warunki przyznania dotacji na realizację zadania publicznego, tryb płatności, terminy realizacji zadań, sposób rozliczenia udzielonej dotacji, zostaną określone w umowie zawartej na podstawie art. 16 ust.1 ustawy z dnia 24 kwietnia 2003 r. o działalności pożytku publicznego i o wolontariacie (Dz. U. z 2023 r. poz. 571) oraz rozporządzenia Przewodniczącego Komitetu do Spraw Pożytku Publicznego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poz.2057)- wzór umowy stanowi załącznik nr 2 do zarządzenia. </w:t>
      </w:r>
    </w:p>
    <w:p w14:paraId="395C00C2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Wydatki na realizację zadania mogą być dokonywane do dnia określonego w umowie.</w:t>
      </w:r>
    </w:p>
    <w:p w14:paraId="1995D40B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 xml:space="preserve">Wydatki ponoszone w ramach przyznanej dotacji przed dniem podpisania umowy, lecz po dacie rozstrzygnięcia konkursu, stanowią koszt kwalifikowany jeżeli tak stanowi umowa. </w:t>
      </w:r>
    </w:p>
    <w:p w14:paraId="23F45B00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Wydatki poniesione ze środków własnych lub innych źródeł na realizację zadań przed rozstrzygnięciem konkursu stanowią koszt kwalifikowany, jeżeli tak stanowi umowa.</w:t>
      </w:r>
    </w:p>
    <w:p w14:paraId="7053E0E5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Dotowany podmiot zobowiązuje się do prowadzenia wyodrębnionej dokumentacji finansowo – księgowej i ewidencji księgowej zadania publicznego, zgodnie z zasadami wynikającymi z ustawy z dnia 29 kwietnia 1994 r. o rachunkowości (Dz. U. z 2023 r. poz. 120 z </w:t>
      </w:r>
      <w:proofErr w:type="spellStart"/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późn</w:t>
      </w:r>
      <w:proofErr w:type="spellEnd"/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. zm.) w sposób umożliwiający identyfikację poszczególnych operacji księgowych.</w:t>
      </w:r>
    </w:p>
    <w:p w14:paraId="5CE79F7C" w14:textId="77777777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Dokumenty finansowe dotyczące realizacji zadania muszą być opisane zgodnie z ustawą o rachunkowości, ponadto muszą zawierać następującą informację – „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u w:val="single"/>
          <w:lang w:eastAsia="zh-CN"/>
        </w:rPr>
        <w:t>wydatek związany z realizacją zadania pod nazwą (podać nazwę) w ramach konkursu ofert nr 1 na realizację zadań publicznych Gminy Miasto Włocławek w zakresie wspierania i upowszechniania kultury, sztuki, ochrony dóbr kultury i dziedzictwa narodowego w 2024 roku przez organizacje pozarządowe oraz inne podmioty prowadzące działalność pożytku publicznego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”.</w:t>
      </w:r>
    </w:p>
    <w:p w14:paraId="3CDE4046" w14:textId="717BFD71" w:rsidR="009F580C" w:rsidRPr="009F580C" w:rsidRDefault="009F580C" w:rsidP="009F580C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jest zobowiązany do podpisania umów z osobami/ podmiotami, uczestniczącymi w realizacji projektu, zgodnie z obowiązującymi przepisami.</w:t>
      </w:r>
    </w:p>
    <w:p w14:paraId="35548A4F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ind w:left="426" w:hanging="284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zobowiązany jest do terminowego regulowania zobowiązań.</w:t>
      </w:r>
    </w:p>
    <w:p w14:paraId="074ABA1E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bookmarkStart w:id="3" w:name="_Hlk8914322"/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Dotowany zobowiązany jest do:</w:t>
      </w:r>
    </w:p>
    <w:p w14:paraId="58D2B3F7" w14:textId="77777777" w:rsidR="009F580C" w:rsidRPr="009F580C" w:rsidRDefault="009F580C" w:rsidP="009F580C">
      <w:pPr>
        <w:suppressAutoHyphens/>
        <w:spacing w:after="0" w:line="276" w:lineRule="auto"/>
        <w:ind w:left="502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1)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ab/>
        <w:t>zamieszczania – we wszystkich materiałach promocyjnych, informacyjnych, szkoleniowych, edukacyjnych, graficznych, wideo, w tym stronach internetowych, mediach społecznościowych  stopki graficznej informacyjno-promocyjnej, zawierającej m.in. informację, że zadanie jest dofinansowane ze środków Gminy Miasto Włocławek; stopka zostanie przesłana na maila dotującego po podpisaniu umowy, zostanie również umieszczona w systemie witkac.pl; stopka ta stanowi całość graficzną, nie można jej rozdzielać i umieszczać pojedynczych znaków,</w:t>
      </w:r>
    </w:p>
    <w:p w14:paraId="264EE4DF" w14:textId="77777777" w:rsidR="009F580C" w:rsidRPr="009F580C" w:rsidRDefault="009F580C" w:rsidP="009F580C">
      <w:pPr>
        <w:suppressAutoHyphens/>
        <w:spacing w:after="0" w:line="276" w:lineRule="auto"/>
        <w:ind w:left="502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2)</w:t>
      </w: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ab/>
        <w:t>winien na posiadanej stronie internetowej umieszczenie linku odsyłającego do miejskiego serwisu informacyjnego: www.wloclawek.eu, a w przypadku mediów społecznościowych – odsyłania do profilu miejskiego „Włocławek jak malowany”.</w:t>
      </w:r>
    </w:p>
    <w:p w14:paraId="3BAF0632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Dotowany na czas realizacji zadania może zgłosić chęć wypożyczenia materiałów promujących Włocławek (np. </w:t>
      </w:r>
      <w:proofErr w:type="spellStart"/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winder</w:t>
      </w:r>
      <w:proofErr w:type="spellEnd"/>
      <w:r w:rsidRPr="009F580C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), następnie zobowiązany jest do ich pobrania, ekspozycji i zwrotu do Wydziału, Kultury, Promocji i Komunikacji Społecznej Urzędu Miasta Włocławek. </w:t>
      </w:r>
      <w:bookmarkEnd w:id="3"/>
    </w:p>
    <w:p w14:paraId="448D7512" w14:textId="77777777" w:rsidR="009F580C" w:rsidRPr="009F580C" w:rsidRDefault="009F580C" w:rsidP="009F580C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bCs/>
          <w:color w:val="auto"/>
          <w:spacing w:val="-5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Cs/>
          <w:color w:val="auto"/>
          <w:spacing w:val="-5"/>
          <w:sz w:val="24"/>
          <w:szCs w:val="24"/>
          <w:lang w:eastAsia="zh-CN"/>
        </w:rPr>
        <w:t xml:space="preserve">Dotowany zobowiązany jest do przesłania w formie elektronicznej wszystkich materiałów zawierających znaki miejskie na adres email: </w:t>
      </w:r>
      <w:r w:rsidRPr="009F580C">
        <w:rPr>
          <w:rFonts w:ascii="Arial" w:hAnsi="Arial" w:cs="Arial"/>
          <w:bCs/>
          <w:sz w:val="24"/>
          <w:szCs w:val="24"/>
        </w:rPr>
        <w:t xml:space="preserve">kultura@um.wloclawek.pl </w:t>
      </w:r>
      <w:r w:rsidRPr="009F580C">
        <w:rPr>
          <w:rFonts w:ascii="Arial" w:eastAsia="Times New Roman" w:hAnsi="Arial" w:cs="Arial"/>
          <w:bCs/>
          <w:color w:val="auto"/>
          <w:spacing w:val="-5"/>
          <w:sz w:val="24"/>
          <w:szCs w:val="24"/>
          <w:lang w:eastAsia="zh-CN"/>
        </w:rPr>
        <w:t>w celu uzyskania akceptacji poprawności użycia znaków miejskich. Niezastosowanie się do powyższego będzie brane pod uwagę przy opiniowaniu oferty złożonej w kolejnym konkursie ofert.</w:t>
      </w:r>
    </w:p>
    <w:p w14:paraId="01D10344" w14:textId="77777777" w:rsidR="009F580C" w:rsidRPr="009F580C" w:rsidRDefault="009F580C" w:rsidP="009F580C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Prezydent Miasta Włocławek przyznaje dotacje celowe na realizację zadania wyłonionego w konkursie w trybie indywidualnych rozstrzygnięć, od których nie przysługuje odwołanie.</w:t>
      </w:r>
    </w:p>
    <w:p w14:paraId="4A77055E" w14:textId="77777777" w:rsidR="009F580C" w:rsidRPr="009F580C" w:rsidRDefault="009F580C" w:rsidP="009F580C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lastRenderedPageBreak/>
        <w:t xml:space="preserve">W celu ochrony środowiska naturalnego przed negatywnymi skutkami użycia przedmiotów jednorazowego użytku wykonanych z tworzyw sztucznych podmioty wyłonione w konkursie zobowiązane zostaną do wyeliminowania z użycia przy wykonywaniu umowy jednorazowych opakowań, talerzy, sztućców, kubeczków, mieszadełek, patyczków, słomek i pojemników na żywność wykonanych z </w:t>
      </w:r>
      <w:proofErr w:type="spellStart"/>
      <w:r w:rsidRPr="009F580C">
        <w:rPr>
          <w:rFonts w:ascii="Arial" w:hAnsi="Arial" w:cs="Arial"/>
          <w:color w:val="auto"/>
          <w:sz w:val="24"/>
          <w:szCs w:val="24"/>
        </w:rPr>
        <w:t>poliolefinowych</w:t>
      </w:r>
      <w:proofErr w:type="spellEnd"/>
      <w:r w:rsidRPr="009F580C">
        <w:rPr>
          <w:rFonts w:ascii="Arial" w:hAnsi="Arial" w:cs="Arial"/>
          <w:color w:val="auto"/>
          <w:sz w:val="24"/>
          <w:szCs w:val="24"/>
        </w:rPr>
        <w:t xml:space="preserve"> tworzyw sztucznych i zastąpienia ich wielorazowymi odpowiednikami lub jednorazowymi produktami ulegającymi kompostowaniu lub biodegradacji.</w:t>
      </w:r>
    </w:p>
    <w:p w14:paraId="5315D3CC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</w:p>
    <w:p w14:paraId="076B1221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VI Sprawozdanie z wykonania zadania publicznego i kontrola realizacji zadania </w:t>
      </w:r>
    </w:p>
    <w:p w14:paraId="31A3275F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5B2A47DE" w14:textId="77777777" w:rsidR="009F580C" w:rsidRPr="009F580C" w:rsidRDefault="009F580C" w:rsidP="009F580C">
      <w:pPr>
        <w:numPr>
          <w:ilvl w:val="0"/>
          <w:numId w:val="11"/>
        </w:numPr>
        <w:suppressAutoHyphens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Wykonanie zadania nastąpi z dniem zaakceptowania przez Zleceniodawcę sprawozdania końcowego.</w:t>
      </w:r>
    </w:p>
    <w:p w14:paraId="0014001F" w14:textId="77777777" w:rsidR="009F580C" w:rsidRPr="009F580C" w:rsidRDefault="009F580C" w:rsidP="009F580C">
      <w:pPr>
        <w:numPr>
          <w:ilvl w:val="0"/>
          <w:numId w:val="11"/>
        </w:numPr>
        <w:suppressAutoHyphens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Dopuszcza się dokonywanie przesunięć pomiędzy poszczególnymi  kosztami określonymi w kalkulacji przewidywanych kosztów realizacji zadania publicznego z następującymi zastrzeżeniami:</w:t>
      </w:r>
    </w:p>
    <w:p w14:paraId="1A554B07" w14:textId="77777777" w:rsidR="009F580C" w:rsidRPr="009F580C" w:rsidRDefault="009F580C" w:rsidP="009F580C">
      <w:pPr>
        <w:pStyle w:val="Akapitzlist"/>
        <w:numPr>
          <w:ilvl w:val="0"/>
          <w:numId w:val="25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sz w:val="24"/>
          <w:szCs w:val="24"/>
        </w:rPr>
        <w:t>Wszelkie przesunięcia kosztów przedstawionych w umowie, powyżej 20% wymagają pisemnej zgody Gminy Miasto Włocławek na pisemny wniosek oferenta zgłoszony wraz z uzasadnieniem. Zmiany powyższe mogą być dokonywane tylko w uzasadnionych przypadkach w formie aneksu.</w:t>
      </w:r>
    </w:p>
    <w:p w14:paraId="552C1400" w14:textId="77777777" w:rsidR="009F580C" w:rsidRPr="009F580C" w:rsidRDefault="009F580C" w:rsidP="009F580C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sz w:val="24"/>
          <w:szCs w:val="24"/>
        </w:rPr>
        <w:t>Przesunięcia o których mowa  w ust.2 nie maja wpływu na wysokość przyznanej dotacji.</w:t>
      </w:r>
    </w:p>
    <w:p w14:paraId="17081DEF" w14:textId="60673726" w:rsidR="009F580C" w:rsidRPr="009F580C" w:rsidRDefault="009F580C" w:rsidP="009F580C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9F580C">
        <w:rPr>
          <w:rFonts w:ascii="Arial" w:hAnsi="Arial" w:cs="Arial"/>
          <w:sz w:val="24"/>
          <w:szCs w:val="24"/>
        </w:rPr>
        <w:t>W przypadku zmiany przez oferenta terminu realizacji zadania bądź uwzględnienia lub zmiany rodzajów kosztów na inny, wymagane jest pisemne uzasadnienie do Urzędu Miasta Włocławek  i zawierany jest stosowny aneks do umowy.</w:t>
      </w:r>
    </w:p>
    <w:p w14:paraId="2D712A99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 xml:space="preserve">W przypadku gdy wartość całkowitych, rzeczywiście poniesionych i prawidłowo udokumentowanych wydatków na realizację zadania będzie mniejsza niż określona w umowie, procentowy udział dofinansowania w tych wydatkach nie może być większy niż określony w umowie.  </w:t>
      </w:r>
    </w:p>
    <w:p w14:paraId="697C0213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Zwiększenie udziału środków finansowych własnych oferenta nie powoduje zwiększenia kwoty dotacji.</w:t>
      </w:r>
    </w:p>
    <w:p w14:paraId="55689294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Sprawozdanie z realizacji zadania Zleceniobiorca wypełnia i składa w generatorze wniosków „Witkac.pl” w terminie 30 dni od dnia zakończenia realizacji zadania publicznego. Następnie, oferent, wydrukowane z „Witkac.pl” i podpisane przez osoby upoważnione sprawozdanie dostarcza w ciągu 5 dni od dnia złożenia sprawozdania w systemie „Witkac.pl”, pocztą, kurierem lub osobiście do Wydziału Kultury, Promocji i Komunikacji Społecznej Urzędu Miasta Włocławek, Zielony Rynek 11/13, w poniedziałki, środy i czwartki w godzinach 7.30 – 15.30, we wtorki 7.30 – 17.00, w piątki 7.30 – 14.00.</w:t>
      </w:r>
    </w:p>
    <w:p w14:paraId="27CC2563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W wyjątkowych przypadkach, w sytuacji unieruchomienia generatora ofert witkac.pl, dopuszcza się złożenie sprawozdania wyłącznie w wersji papierowej zarówno w trybie konkursowym, jak i pozakonkursowym. W razie wystąpienia okoliczności, o których mowa wyżej - informacja w tej sprawie zostanie podana do publicznej wiadomości co najmniej w formie komunikatu </w:t>
      </w:r>
      <w:r w:rsidRPr="009F580C">
        <w:rPr>
          <w:rFonts w:ascii="Arial" w:hAnsi="Arial" w:cs="Arial"/>
          <w:bCs/>
          <w:color w:val="auto"/>
          <w:sz w:val="24"/>
          <w:szCs w:val="24"/>
        </w:rPr>
        <w:t xml:space="preserve">na stronie internetowej </w:t>
      </w:r>
      <w:r w:rsidRPr="009F580C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Urzędu Miasta Włocławek 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5DC316D6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Cs/>
          <w:color w:val="auto"/>
          <w:sz w:val="24"/>
          <w:szCs w:val="24"/>
        </w:rPr>
        <w:t>Do sprawozdania zleceniobiorca winien złożyć wykaz faktur (rachunków</w:t>
      </w:r>
      <w:r w:rsidRPr="009F580C">
        <w:rPr>
          <w:rFonts w:ascii="Arial" w:hAnsi="Arial" w:cs="Arial"/>
          <w:color w:val="auto"/>
          <w:sz w:val="24"/>
          <w:szCs w:val="24"/>
        </w:rPr>
        <w:t xml:space="preserve">), które związane były z </w:t>
      </w:r>
      <w:r w:rsidRPr="009F580C">
        <w:rPr>
          <w:rFonts w:ascii="Arial" w:hAnsi="Arial" w:cs="Arial"/>
          <w:bCs/>
          <w:color w:val="auto"/>
          <w:sz w:val="24"/>
          <w:szCs w:val="24"/>
        </w:rPr>
        <w:t>wykonaniem zadania</w:t>
      </w:r>
      <w:r w:rsidRPr="009F580C">
        <w:rPr>
          <w:rFonts w:ascii="Arial" w:hAnsi="Arial" w:cs="Arial"/>
          <w:color w:val="auto"/>
          <w:sz w:val="24"/>
          <w:szCs w:val="24"/>
        </w:rPr>
        <w:t>, zgodnie z załącznikiem nr 1 do ogłoszenia o konkursie.</w:t>
      </w:r>
    </w:p>
    <w:p w14:paraId="205001B6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W przypadku błędów merytorycznych i/lub finansowych w sprawozdaniu przesłanym przez Zleceniobiorcę, pracownik merytoryczny powiadamia w systemie Witkac.pl o dostrzeżonych nieprawidłowościach. Zleceniobiorca w terminie wskazanym przez pracownika merytorycznego składa korektę sprawozdania w systemie Witkac.pl.</w:t>
      </w:r>
    </w:p>
    <w:p w14:paraId="385E6129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Wykonanie zadania następuje z dniem zaakceptowania przez Zleceniodawcę sprawozdania końcowego.</w:t>
      </w:r>
    </w:p>
    <w:p w14:paraId="17C224A9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Prezydent Miasta Włocławek poprzez upoważnionych pracowników Urzędu Miasta Włocławek może kontrolować realizację zadania, w szczególności:</w:t>
      </w:r>
    </w:p>
    <w:p w14:paraId="0E0514CE" w14:textId="77777777" w:rsidR="009F580C" w:rsidRPr="009F580C" w:rsidRDefault="009F580C" w:rsidP="009F580C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stopień realizacji zadania,</w:t>
      </w:r>
    </w:p>
    <w:p w14:paraId="73FBD928" w14:textId="77777777" w:rsidR="009F580C" w:rsidRPr="009F580C" w:rsidRDefault="009F580C" w:rsidP="009F580C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efektywność i rzetelność i jakość jego wykonania,</w:t>
      </w:r>
    </w:p>
    <w:p w14:paraId="1FC6C7D2" w14:textId="77777777" w:rsidR="009F580C" w:rsidRPr="009F580C" w:rsidRDefault="009F580C" w:rsidP="009F580C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prawidłowość wykorzystania środków publicznych otrzymanych na realizację zadania</w:t>
      </w:r>
    </w:p>
    <w:p w14:paraId="27EC9989" w14:textId="77777777" w:rsidR="009F580C" w:rsidRPr="009F580C" w:rsidRDefault="009F580C" w:rsidP="009F580C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prowadzenie  dokumentacji związanej z realizacja zadania.</w:t>
      </w:r>
    </w:p>
    <w:p w14:paraId="3ACAD2DE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Podstawą przeprowadzenia kontroli przez pracownika Urzędu Miasta Włocławek jest imienne upoważnienie od Prezydenta Miasta Włocławek.</w:t>
      </w:r>
    </w:p>
    <w:p w14:paraId="12086E09" w14:textId="72BBA835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O zamiarze przeprowadzenia kontroli powiadamia się podmiot dotowany dodając informację o zakresie przedmiotowym kontroli w czasie jej przeprowadzania.</w:t>
      </w:r>
    </w:p>
    <w:p w14:paraId="68720B82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W ramach dokumentacji okazywanej przez podmiot dotowany, osoby kontrolujące mają prawo żądać stosownych kopii poświadczonych za zgodność z oryginałem oraz żądać udzielania odpowiedzi  i wyjaśnień pisemnych.</w:t>
      </w:r>
    </w:p>
    <w:p w14:paraId="7A307BED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Z przeprowadzonej kontroli sporządzany jest protokół, który po jednym egzemplarzu otrzymuje Urząd Miasta Włocławek, i jednostka kontrolowana, wraz z poświadczeniem otrzymania protokołu.</w:t>
      </w:r>
    </w:p>
    <w:p w14:paraId="310F1D0C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Na podstawie ustaleń protokołu kontroli do skontrolowanego podmiotu kierowane jest pisemne wystąpienie pokontrolne. W wystąpieniu pokontrolnym, wskazuje się w szczególności zakres stwierdzonych nieprawidłowości oraz sugerowane sposoby ich uregulowania.</w:t>
      </w:r>
    </w:p>
    <w:p w14:paraId="2BDA2935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Od wystąpienia pokontrolnego z ust. 13, w terminie 14 dni od jego otrzymania, jednostka kontrolowana (podmiot dotowany), może skierować zastrzeżenia do Prezydenta Miasta Włocławek.</w:t>
      </w:r>
    </w:p>
    <w:p w14:paraId="6B6B938B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>Podstawą zastrzeżeń może być zakwestionowanie zgodności ustaleń kontroli ze stanem faktycznym lub zakwestionowanie interpretacji prawa zawartej w wystąpieniu pokontrolnym.</w:t>
      </w:r>
    </w:p>
    <w:p w14:paraId="19082BAB" w14:textId="2430FFAD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 O wyniku rozpoznania zastrzeżeń Prezydent Miasta Włocławek, powiadamia podmiot dotowany w terminie 14 dni od otrzymania zastrzeżeń.</w:t>
      </w:r>
    </w:p>
    <w:p w14:paraId="697FEF73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Zleceniodawca może w trakcie realizacji zadania przeprowadzić wizytację w miejscu realizacji zadania publicznego.</w:t>
      </w:r>
    </w:p>
    <w:p w14:paraId="6C11EEAF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Celem wizytacji jest weryfikacja, w szczególności prawidłowego sposobu realizacji zadania publicznego.</w:t>
      </w:r>
    </w:p>
    <w:p w14:paraId="06FE9C99" w14:textId="77777777" w:rsidR="009F580C" w:rsidRPr="009F580C" w:rsidRDefault="009F580C" w:rsidP="009F580C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lastRenderedPageBreak/>
        <w:t>Wizytacja może być przeprowadzona bez wcześniejszego powiadomienia Zleceniobiorcy.</w:t>
      </w:r>
    </w:p>
    <w:p w14:paraId="70CA5825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1DA476FC" w14:textId="77777777" w:rsidR="009F580C" w:rsidRPr="009F580C" w:rsidRDefault="009F580C" w:rsidP="009F580C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VII </w:t>
      </w: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ab/>
        <w:t>Postanowienia końcowe</w:t>
      </w:r>
    </w:p>
    <w:p w14:paraId="4975589E" w14:textId="77777777" w:rsidR="009F580C" w:rsidRPr="009F580C" w:rsidRDefault="009F580C" w:rsidP="009F580C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Podmiot realizujący zlecone zadanie zobowiązuje się do pisemnego informowania Wydziału Kultury, Promocji i Komunikacji Społecznej o: </w:t>
      </w:r>
    </w:p>
    <w:p w14:paraId="35D592A5" w14:textId="77777777" w:rsidR="009F580C" w:rsidRPr="009F580C" w:rsidRDefault="009F580C" w:rsidP="009F580C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planowanych zmianach mających istotny wpływ na przebieg zadania, w szczególności o zmianach dotyczących osób odpowiedzialnych za jego realizację, miejsca i godzin realizacji zadania,</w:t>
      </w:r>
    </w:p>
    <w:p w14:paraId="5D679756" w14:textId="77777777" w:rsidR="009F580C" w:rsidRPr="009F580C" w:rsidRDefault="009F580C" w:rsidP="009F580C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dokonanych zmianach dotyczących osób reprezentujących podmiot realizujący zadanie lub danych teleadresowych</w:t>
      </w:r>
    </w:p>
    <w:p w14:paraId="6A259E73" w14:textId="77777777" w:rsidR="009F580C" w:rsidRPr="009F580C" w:rsidRDefault="009F580C" w:rsidP="009F580C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planowanych zmianach w harmonogramie, kosztorysie zadania, które będą wymagały uzyskania zgody i aneksu.</w:t>
      </w:r>
    </w:p>
    <w:p w14:paraId="403C844F" w14:textId="77777777" w:rsidR="009F580C" w:rsidRPr="009F580C" w:rsidRDefault="009F580C" w:rsidP="009F580C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Oferenci, których oferty zostaną wybrane w otwartym konkursie ofert oraz będą realizować zadanie publiczne zobowiązani są do udostępniania informacji publicznej na zasadach i w trybie określonym w art. 4a, 4 b, 4 c ustawy o działalności pożytku publicznego i wolontariacie. </w:t>
      </w:r>
    </w:p>
    <w:p w14:paraId="6CAC9F11" w14:textId="06CD6498" w:rsidR="009F580C" w:rsidRPr="009F580C" w:rsidRDefault="009F580C" w:rsidP="009F580C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Microsoft YaHei" w:hAnsi="Arial" w:cs="Arial"/>
          <w:iCs/>
          <w:sz w:val="24"/>
          <w:szCs w:val="24"/>
        </w:rPr>
        <w:t>Realizując zadanie publiczne podmiot realizujący zadanie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dostępności osobom ze szczególnymi potrzebami (Dz. U. z 2022r. poz.,</w:t>
      </w:r>
      <w:r w:rsidRPr="009F580C">
        <w:rPr>
          <w:rFonts w:ascii="Arial" w:eastAsia="Microsoft YaHei" w:hAnsi="Arial" w:cs="Arial"/>
          <w:iCs/>
          <w:color w:val="auto"/>
          <w:sz w:val="24"/>
          <w:szCs w:val="24"/>
        </w:rPr>
        <w:t>2240).</w:t>
      </w:r>
    </w:p>
    <w:p w14:paraId="355F3D3F" w14:textId="77777777" w:rsidR="009F580C" w:rsidRPr="009F580C" w:rsidRDefault="009F580C" w:rsidP="009F580C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</w:rPr>
        <w:t xml:space="preserve">Umowa dotacyjna może być rozwiązana przez Zleceniodawcę w drodze jednostronnego oświadczenia ze skutkiem natychmiastowym w przypadku niewywiązywania się Zleceniobiorcy </w:t>
      </w:r>
      <w:r w:rsidRPr="009F580C">
        <w:rPr>
          <w:rFonts w:ascii="Arial" w:hAnsi="Arial" w:cs="Arial"/>
          <w:color w:val="auto"/>
          <w:sz w:val="24"/>
          <w:szCs w:val="24"/>
        </w:rPr>
        <w:br/>
        <w:t>z obowiązku zapewniania dostępności, o której mowa w ust. 3. I 4.</w:t>
      </w:r>
    </w:p>
    <w:p w14:paraId="21BD6D49" w14:textId="77777777" w:rsidR="009F580C" w:rsidRPr="009F580C" w:rsidRDefault="009F580C" w:rsidP="009F580C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</w:rPr>
        <w:t xml:space="preserve">W </w:t>
      </w:r>
      <w:r w:rsidRPr="009F580C">
        <w:rPr>
          <w:rFonts w:ascii="Arial" w:hAnsi="Arial" w:cs="Arial"/>
          <w:color w:val="auto"/>
          <w:sz w:val="24"/>
          <w:szCs w:val="24"/>
        </w:rPr>
        <w:t>ramach zawartej Umowy oferent udziela Gminie Miasto Włocławek na cele niekomercyjne, nieodpłatnie i na czas nieokreślony:</w:t>
      </w:r>
    </w:p>
    <w:p w14:paraId="7B16435C" w14:textId="77777777" w:rsidR="009F580C" w:rsidRPr="009F580C" w:rsidRDefault="009F580C" w:rsidP="009F580C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licencji niewyłącznej z prawem do udzielania dalszych licencji,</w:t>
      </w:r>
    </w:p>
    <w:p w14:paraId="20232951" w14:textId="77777777" w:rsidR="009F580C" w:rsidRPr="009F580C" w:rsidRDefault="009F580C" w:rsidP="009F580C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zezwolenia na wykonywanie zależnego prawa autorskiego,</w:t>
      </w:r>
    </w:p>
    <w:p w14:paraId="7FF4DCDE" w14:textId="77777777" w:rsidR="009F580C" w:rsidRPr="009F580C" w:rsidRDefault="009F580C" w:rsidP="009F580C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</w:rPr>
        <w:t>niewyłącznego prawa zezwalania na wykonywanie zależnego prawa autorskiego z prawem do udzielania dalszych zezwoleń</w:t>
      </w:r>
    </w:p>
    <w:p w14:paraId="6FCA25AF" w14:textId="77777777" w:rsidR="009F580C" w:rsidRPr="009F580C" w:rsidRDefault="009F580C" w:rsidP="009F580C">
      <w:pPr>
        <w:spacing w:after="0" w:line="240" w:lineRule="auto"/>
        <w:ind w:firstLine="360"/>
        <w:rPr>
          <w:rFonts w:ascii="Arial" w:hAnsi="Arial" w:cs="Arial"/>
          <w:color w:val="auto"/>
          <w:sz w:val="24"/>
          <w:szCs w:val="24"/>
        </w:rPr>
      </w:pPr>
      <w:r w:rsidRPr="009F580C">
        <w:rPr>
          <w:rFonts w:ascii="Arial" w:hAnsi="Arial" w:cs="Arial"/>
          <w:color w:val="auto"/>
          <w:sz w:val="24"/>
          <w:szCs w:val="24"/>
          <w:u w:val="single"/>
        </w:rPr>
        <w:t>do utworów powstałych w wyniku realizacji zadania</w:t>
      </w:r>
      <w:r w:rsidRPr="009F580C">
        <w:rPr>
          <w:rFonts w:ascii="Arial" w:hAnsi="Arial" w:cs="Arial"/>
          <w:color w:val="auto"/>
          <w:sz w:val="24"/>
          <w:szCs w:val="24"/>
        </w:rPr>
        <w:t>.</w:t>
      </w:r>
    </w:p>
    <w:p w14:paraId="3914A04A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6755F825" w14:textId="77777777" w:rsidR="009F580C" w:rsidRPr="009F580C" w:rsidRDefault="009F580C" w:rsidP="009F580C">
      <w:pPr>
        <w:spacing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b/>
          <w:color w:val="auto"/>
          <w:sz w:val="24"/>
          <w:szCs w:val="24"/>
          <w:lang w:eastAsia="zh-CN"/>
        </w:rPr>
        <w:t>Rozdział VIII Obowiązek informacyjny.</w:t>
      </w:r>
    </w:p>
    <w:p w14:paraId="681D854C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Obowiązek informacyjny.</w:t>
      </w:r>
    </w:p>
    <w:p w14:paraId="4F8F96FD" w14:textId="77777777" w:rsidR="009F580C" w:rsidRPr="009F580C" w:rsidRDefault="009F580C" w:rsidP="009F580C">
      <w:pPr>
        <w:suppressAutoHyphens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</w:p>
    <w:p w14:paraId="52A054B5" w14:textId="77777777" w:rsidR="009F580C" w:rsidRPr="009F580C" w:rsidRDefault="009F580C" w:rsidP="009F580C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hAnsi="Arial" w:cs="Arial"/>
          <w:color w:val="auto"/>
          <w:sz w:val="24"/>
          <w:szCs w:val="24"/>
          <w:lang w:eastAsia="zh-CN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Gmina Miasto Włocławek informuje, że:</w:t>
      </w:r>
    </w:p>
    <w:p w14:paraId="6BDE73B3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>Administratorem danych osobowych zawartych w przedłożonej ofercie konkursowej jest Gmina Miasto Włocławek, reprezentowana przez Prezydenta Miasta Włocławek, z siedzibą we Włocławku przy ul. Zielony Rynek 11/13.</w:t>
      </w:r>
    </w:p>
    <w:p w14:paraId="500992F6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Kontakt z Inspektorem Ochrony Danych w Urzędzie Miasta Włocławek możliwy jest pod numerem tel. /54/ 414-42-69 lub adresem e-mail: iod@um.wloclawek.pl.</w:t>
      </w:r>
    </w:p>
    <w:p w14:paraId="1A57C7CD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Dane osobowe przetwarzane będą w celu prawidłowego przeprowadzenia otwartego konkursu ofert w ramach wykonywania zadań publicznych związanych z realizacją zadań Gminy Miasto Włocławek w zakresie wspierania i upowszechniania kultury, sztuki, ochrony dóbr kultury i dziedzictwa narodowego przez organizacje pozarządowe oraz inne podmioty prowadzące działalność pożytku publicznego w sferze kultury, sztuki, ochrony dóbr kultury i dziedzictwa narodowego. </w:t>
      </w:r>
    </w:p>
    <w:p w14:paraId="3498D48C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przetwarzane są na podstawie</w:t>
      </w:r>
      <w:r w:rsidRPr="009F580C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następujących przepisów prawa: art.6 ust 1 lit. c ogólnego Rozporządzenia Parlamentu Europejskiego i Rady (UE) 2016/679 o ochronie danych osobowych z dnia 27 kwietnia 2016 r., ustawy z dnia 8 marca 1990 r o samorządzie gminnym, ustawy z dnia 24 kwietnia 2003 r. o działalności pożytku publicznego i wolontariacie.</w:t>
      </w:r>
    </w:p>
    <w:p w14:paraId="661EC6DD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zawarte w przedłożonej ofercie konkursowej będą przekazywane wyłącznie podmiotom uprawnionym do uzyskania danych osobowych na podstawie przepisów prawa.</w:t>
      </w:r>
    </w:p>
    <w:p w14:paraId="45BFFB7B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zawarte w przedłożonej ofercie konkursowej będą przetwarzane przez okres 10 lat.</w:t>
      </w:r>
    </w:p>
    <w:p w14:paraId="711F6670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Oferent posiada prawo do: żądania od administratora dostępu do danych osobowych, prawo do ich sprostowania, usunięcia lub ograniczenia przetwarzania, prawo do wniesienia sprzeciwu wobec przetwarzania a także prawo do przenoszenia danych.</w:t>
      </w:r>
    </w:p>
    <w:p w14:paraId="5CA9BED6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Oferent ma prawo do wniesienia skargi do Prezesa Urzędu Ochrony Danych Osobowych, gdy uzasadnione jest, że dane osobowe zawarte w przedłożonej przez Państwa ofercie konkursowej przetwarzane przez administratora niezgodnie z ogólnym Rozporządzeniem o ochronie danych osobowych z dn. 27.04.2016 r.</w:t>
      </w:r>
    </w:p>
    <w:p w14:paraId="770B0429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zawarte w przedłożonej ofercie konkursowej przetwarzane mogą być w sposób zautomatyzowany i nie będą podlegały profilowaniu.</w:t>
      </w:r>
    </w:p>
    <w:p w14:paraId="7CAB92B9" w14:textId="77777777" w:rsidR="009F580C" w:rsidRPr="009F580C" w:rsidRDefault="009F580C" w:rsidP="009F580C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9F580C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Podanie danych osobowych jest niezbędne do wzięcia udziału w konkursie. W przypadku ich nie podania oferta konkursowa nie zostanie uwzględniona. </w:t>
      </w:r>
    </w:p>
    <w:p w14:paraId="5D28D0E5" w14:textId="77777777" w:rsidR="009F580C" w:rsidRPr="009F580C" w:rsidRDefault="009F580C" w:rsidP="009F580C">
      <w:pPr>
        <w:rPr>
          <w:rFonts w:ascii="Arial" w:hAnsi="Arial" w:cs="Arial"/>
        </w:rPr>
      </w:pPr>
    </w:p>
    <w:p w14:paraId="5CA2A186" w14:textId="77777777" w:rsidR="003D2DD5" w:rsidRPr="009F580C" w:rsidRDefault="003D2DD5" w:rsidP="009F580C">
      <w:pPr>
        <w:rPr>
          <w:rFonts w:ascii="Arial" w:hAnsi="Arial" w:cs="Arial"/>
        </w:rPr>
      </w:pPr>
    </w:p>
    <w:sectPr w:rsidR="003D2DD5" w:rsidRPr="009F580C" w:rsidSect="00DB4EB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AA6C" w14:textId="77777777" w:rsidR="00DB4EB1" w:rsidRDefault="00DB4EB1">
      <w:pPr>
        <w:spacing w:after="0" w:line="240" w:lineRule="auto"/>
      </w:pPr>
      <w:r>
        <w:separator/>
      </w:r>
    </w:p>
  </w:endnote>
  <w:endnote w:type="continuationSeparator" w:id="0">
    <w:p w14:paraId="0965F59E" w14:textId="77777777" w:rsidR="00DB4EB1" w:rsidRDefault="00D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240502"/>
      <w:docPartObj>
        <w:docPartGallery w:val="Page Numbers (Bottom of Page)"/>
        <w:docPartUnique/>
      </w:docPartObj>
    </w:sdtPr>
    <w:sdtContent>
      <w:p w14:paraId="01E2CD9E" w14:textId="77777777" w:rsidR="00E2159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F6D381" w14:textId="77777777" w:rsidR="00E21592" w:rsidRDefault="00E2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DD48" w14:textId="77777777" w:rsidR="00DB4EB1" w:rsidRDefault="00DB4EB1">
      <w:pPr>
        <w:spacing w:after="0" w:line="240" w:lineRule="auto"/>
      </w:pPr>
      <w:r>
        <w:separator/>
      </w:r>
    </w:p>
  </w:footnote>
  <w:footnote w:type="continuationSeparator" w:id="0">
    <w:p w14:paraId="5B26F4FE" w14:textId="77777777" w:rsidR="00DB4EB1" w:rsidRDefault="00DB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536476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Arial" w:hint="default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" w15:restartNumberingAfterBreak="0">
    <w:nsid w:val="025D5FA0"/>
    <w:multiLevelType w:val="hybridMultilevel"/>
    <w:tmpl w:val="D00AB476"/>
    <w:lvl w:ilvl="0" w:tplc="813699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30DCB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1B37"/>
    <w:multiLevelType w:val="hybridMultilevel"/>
    <w:tmpl w:val="ACEA2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3E"/>
    <w:multiLevelType w:val="hybridMultilevel"/>
    <w:tmpl w:val="2DB03848"/>
    <w:lvl w:ilvl="0" w:tplc="8A6833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6CAC"/>
    <w:multiLevelType w:val="hybridMultilevel"/>
    <w:tmpl w:val="D4A663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8A552C"/>
    <w:multiLevelType w:val="hybridMultilevel"/>
    <w:tmpl w:val="C59C83F0"/>
    <w:lvl w:ilvl="0" w:tplc="F04E6770">
      <w:start w:val="1"/>
      <w:numFmt w:val="lowerLetter"/>
      <w:lvlText w:val="%1)"/>
      <w:lvlJc w:val="left"/>
      <w:pPr>
        <w:ind w:left="1428" w:hanging="360"/>
      </w:pPr>
      <w:rPr>
        <w:rFonts w:ascii="Arial Narrow" w:eastAsia="Times New Roman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52069C"/>
    <w:multiLevelType w:val="hybridMultilevel"/>
    <w:tmpl w:val="9E1E7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7C7973"/>
    <w:multiLevelType w:val="hybridMultilevel"/>
    <w:tmpl w:val="0608D840"/>
    <w:lvl w:ilvl="0" w:tplc="6BFA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E6"/>
    <w:multiLevelType w:val="multilevel"/>
    <w:tmpl w:val="16FE7C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CB670D7"/>
    <w:multiLevelType w:val="hybridMultilevel"/>
    <w:tmpl w:val="78EE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70A79"/>
    <w:multiLevelType w:val="hybridMultilevel"/>
    <w:tmpl w:val="D18A3246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2" w15:restartNumberingAfterBreak="0">
    <w:nsid w:val="38491265"/>
    <w:multiLevelType w:val="hybridMultilevel"/>
    <w:tmpl w:val="47DE89E2"/>
    <w:lvl w:ilvl="0" w:tplc="29AAB3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78AC"/>
    <w:multiLevelType w:val="hybridMultilevel"/>
    <w:tmpl w:val="67B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14E29"/>
    <w:multiLevelType w:val="hybridMultilevel"/>
    <w:tmpl w:val="8790469E"/>
    <w:lvl w:ilvl="0" w:tplc="9C1C5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7" w15:restartNumberingAfterBreak="0">
    <w:nsid w:val="5CD343F8"/>
    <w:multiLevelType w:val="hybridMultilevel"/>
    <w:tmpl w:val="6E9CD0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F14FEE"/>
    <w:multiLevelType w:val="hybridMultilevel"/>
    <w:tmpl w:val="20081FE2"/>
    <w:lvl w:ilvl="0" w:tplc="AD1477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3EA3063"/>
    <w:multiLevelType w:val="hybridMultilevel"/>
    <w:tmpl w:val="F574F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05B9"/>
    <w:multiLevelType w:val="hybridMultilevel"/>
    <w:tmpl w:val="82F0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16A0A"/>
    <w:multiLevelType w:val="hybridMultilevel"/>
    <w:tmpl w:val="871229EC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C91E3414">
      <w:start w:val="1"/>
      <w:numFmt w:val="decimal"/>
      <w:lvlText w:val="%2)"/>
      <w:lvlJc w:val="left"/>
      <w:pPr>
        <w:ind w:left="502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B327BA5"/>
    <w:multiLevelType w:val="hybridMultilevel"/>
    <w:tmpl w:val="E848C6B2"/>
    <w:lvl w:ilvl="0" w:tplc="AE08034C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291A13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B6935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27083">
    <w:abstractNumId w:val="0"/>
  </w:num>
  <w:num w:numId="2" w16cid:durableId="219753430">
    <w:abstractNumId w:val="20"/>
  </w:num>
  <w:num w:numId="3" w16cid:durableId="326441743">
    <w:abstractNumId w:val="17"/>
  </w:num>
  <w:num w:numId="4" w16cid:durableId="780607269">
    <w:abstractNumId w:val="8"/>
  </w:num>
  <w:num w:numId="5" w16cid:durableId="465246133">
    <w:abstractNumId w:val="1"/>
    <w:lvlOverride w:ilvl="0">
      <w:startOverride w:val="1"/>
    </w:lvlOverride>
  </w:num>
  <w:num w:numId="6" w16cid:durableId="846097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365569">
    <w:abstractNumId w:val="2"/>
  </w:num>
  <w:num w:numId="8" w16cid:durableId="1847818290">
    <w:abstractNumId w:val="11"/>
  </w:num>
  <w:num w:numId="9" w16cid:durableId="1350328870">
    <w:abstractNumId w:val="18"/>
  </w:num>
  <w:num w:numId="10" w16cid:durableId="327290246">
    <w:abstractNumId w:val="21"/>
  </w:num>
  <w:num w:numId="11" w16cid:durableId="318534228">
    <w:abstractNumId w:val="14"/>
  </w:num>
  <w:num w:numId="12" w16cid:durableId="1559241432">
    <w:abstractNumId w:val="10"/>
  </w:num>
  <w:num w:numId="13" w16cid:durableId="1113941141">
    <w:abstractNumId w:val="15"/>
  </w:num>
  <w:num w:numId="14" w16cid:durableId="1418020372">
    <w:abstractNumId w:val="3"/>
  </w:num>
  <w:num w:numId="15" w16cid:durableId="1108115267">
    <w:abstractNumId w:val="22"/>
  </w:num>
  <w:num w:numId="16" w16cid:durableId="1085882195">
    <w:abstractNumId w:val="19"/>
  </w:num>
  <w:num w:numId="17" w16cid:durableId="826241328">
    <w:abstractNumId w:val="23"/>
  </w:num>
  <w:num w:numId="18" w16cid:durableId="1346908997">
    <w:abstractNumId w:val="7"/>
  </w:num>
  <w:num w:numId="19" w16cid:durableId="968247625">
    <w:abstractNumId w:val="6"/>
  </w:num>
  <w:num w:numId="20" w16cid:durableId="1711764550">
    <w:abstractNumId w:val="4"/>
  </w:num>
  <w:num w:numId="21" w16cid:durableId="340086672">
    <w:abstractNumId w:val="13"/>
  </w:num>
  <w:num w:numId="22" w16cid:durableId="984626204">
    <w:abstractNumId w:val="16"/>
  </w:num>
  <w:num w:numId="23" w16cid:durableId="251351758">
    <w:abstractNumId w:val="12"/>
  </w:num>
  <w:num w:numId="24" w16cid:durableId="741683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7466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0C"/>
    <w:rsid w:val="000B5904"/>
    <w:rsid w:val="0032403D"/>
    <w:rsid w:val="0038568B"/>
    <w:rsid w:val="003D2DD5"/>
    <w:rsid w:val="004D45AF"/>
    <w:rsid w:val="009F580C"/>
    <w:rsid w:val="00AB156E"/>
    <w:rsid w:val="00AE3FC8"/>
    <w:rsid w:val="00C35843"/>
    <w:rsid w:val="00DB4EB1"/>
    <w:rsid w:val="00DC04E9"/>
    <w:rsid w:val="00E21592"/>
    <w:rsid w:val="00E403B8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E81E"/>
  <w15:chartTrackingRefBased/>
  <w15:docId w15:val="{F143A61B-C18A-4C60-B6FB-34639EA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0C"/>
    <w:rPr>
      <w:rFonts w:ascii="Calibri" w:hAnsi="Calibri" w:cs="Calibri"/>
      <w:color w:val="00000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80C"/>
    <w:rPr>
      <w:rFonts w:ascii="Calibri" w:hAnsi="Calibri" w:cs="Calibri"/>
      <w:color w:val="000000"/>
      <w:kern w:val="0"/>
      <w14:ligatures w14:val="none"/>
    </w:rPr>
  </w:style>
  <w:style w:type="table" w:styleId="Tabela-Siatka">
    <w:name w:val="Table Grid"/>
    <w:basedOn w:val="Standardowy"/>
    <w:uiPriority w:val="39"/>
    <w:rsid w:val="009F58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F580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F580C"/>
    <w:rPr>
      <w:rFonts w:ascii="Calibri" w:hAnsi="Calibri" w:cs="Calibri"/>
      <w:color w:val="000000"/>
      <w:kern w:val="0"/>
      <w14:ligatures w14:val="none"/>
    </w:rPr>
  </w:style>
  <w:style w:type="character" w:styleId="Hipercze">
    <w:name w:val="Hyperlink"/>
    <w:unhideWhenUsed/>
    <w:rsid w:val="009F580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F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5882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82/2024 Prezydenta Miasta włocławek z dm. 20 lutego 2024 r.</dc:title>
  <dc:subject/>
  <dc:creator>Julita Pawłowska</dc:creator>
  <cp:keywords>Załącznik do Zarządzenia PRezydenta Miasta Włocławek</cp:keywords>
  <dc:description/>
  <cp:lastModifiedBy>Karolina Budziszewska</cp:lastModifiedBy>
  <cp:revision>4</cp:revision>
  <dcterms:created xsi:type="dcterms:W3CDTF">2024-02-19T10:48:00Z</dcterms:created>
  <dcterms:modified xsi:type="dcterms:W3CDTF">2024-02-20T11:40:00Z</dcterms:modified>
</cp:coreProperties>
</file>