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DA99" w14:textId="778B6FB9" w:rsidR="009C65EE" w:rsidRDefault="009C65EE" w:rsidP="000B5D91">
      <w:pPr>
        <w:spacing w:before="240" w:line="276" w:lineRule="auto"/>
        <w:ind w:left="4956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Włocławek, 28 </w:t>
      </w:r>
      <w:r w:rsidR="00D83B70">
        <w:rPr>
          <w:rFonts w:ascii="Arial" w:eastAsia="Times New Roman" w:hAnsi="Arial" w:cs="Arial"/>
          <w:sz w:val="24"/>
          <w:szCs w:val="24"/>
          <w:lang w:eastAsia="pl-PL"/>
        </w:rPr>
        <w:t>marca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2024 r.</w:t>
      </w:r>
    </w:p>
    <w:p w14:paraId="37D3C44C" w14:textId="77777777" w:rsidR="009C65EE" w:rsidRDefault="009C65EE" w:rsidP="000B5D91">
      <w:pPr>
        <w:spacing w:before="24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1E719A" w14:textId="77777777" w:rsidR="009C65EE" w:rsidRDefault="009C65EE" w:rsidP="000B5D91">
      <w:pPr>
        <w:spacing w:before="240" w:line="276" w:lineRule="auto"/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0"/>
          <w:sz w:val="24"/>
          <w:szCs w:val="24"/>
          <w:lang w:eastAsia="pl-PL"/>
        </w:rPr>
        <w:t>Informacja</w:t>
      </w:r>
    </w:p>
    <w:p w14:paraId="74F8F131" w14:textId="25ADB0F3" w:rsidR="009C65EE" w:rsidRDefault="009C65EE" w:rsidP="000B5D91">
      <w:pPr>
        <w:spacing w:before="240" w:line="276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Informuję, iż rozmowa kwalifikacyjna z kandydatami na stanowisko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83B70">
        <w:rPr>
          <w:rFonts w:ascii="Arial" w:hAnsi="Arial" w:cs="Arial"/>
          <w:b/>
          <w:sz w:val="24"/>
          <w:szCs w:val="24"/>
        </w:rPr>
        <w:t>Młodszy Referent ds. obsługi mieszkańców w Wydziale Gospodarowania Mieniem Komunalnym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Urzędu Miasta Włocławek, Zielony Rynek 11/13.</w:t>
      </w:r>
    </w:p>
    <w:p w14:paraId="0D49D340" w14:textId="77777777" w:rsidR="009C65EE" w:rsidRDefault="009C65EE" w:rsidP="000B5D91">
      <w:pPr>
        <w:spacing w:before="240" w:line="276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Informacje o osobach, które zostały zakwalifikowane do rozmowy kwalifikacyjnej na ww. stanowisko można uzyskać pod numerem telefonicznym: (54) 414 42 73 w godzinach funkcjonowania Urzędu.</w:t>
      </w:r>
    </w:p>
    <w:p w14:paraId="6439E7D5" w14:textId="77777777" w:rsidR="009C65EE" w:rsidRDefault="009C65EE" w:rsidP="000B5D91"/>
    <w:p w14:paraId="1C7FCF51" w14:textId="77777777" w:rsidR="009C65EE" w:rsidRDefault="009C65EE" w:rsidP="000B5D91"/>
    <w:p w14:paraId="6E411058" w14:textId="77777777" w:rsidR="009C65EE" w:rsidRDefault="009C65EE" w:rsidP="000B5D91"/>
    <w:p w14:paraId="511CE978" w14:textId="77777777" w:rsidR="009C65EE" w:rsidRDefault="009C65EE" w:rsidP="000B5D91"/>
    <w:p w14:paraId="5D3570D7" w14:textId="77777777" w:rsidR="009C65EE" w:rsidRDefault="009C65EE" w:rsidP="000B5D91"/>
    <w:p w14:paraId="7FE47385" w14:textId="77777777" w:rsidR="00E65F24" w:rsidRDefault="00E65F24" w:rsidP="000B5D91"/>
    <w:sectPr w:rsidR="00E6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EE"/>
    <w:rsid w:val="000B5D91"/>
    <w:rsid w:val="009C65EE"/>
    <w:rsid w:val="00D83B70"/>
    <w:rsid w:val="00E65F24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27EE"/>
  <w15:chartTrackingRefBased/>
  <w15:docId w15:val="{B2B99E35-B358-4F11-AC2E-A61CE45E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5EE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Koprowska</dc:creator>
  <cp:keywords/>
  <dc:description/>
  <cp:lastModifiedBy>Łukasz Stolarski</cp:lastModifiedBy>
  <cp:revision>2</cp:revision>
  <dcterms:created xsi:type="dcterms:W3CDTF">2024-03-28T13:29:00Z</dcterms:created>
  <dcterms:modified xsi:type="dcterms:W3CDTF">2024-03-29T07:49:00Z</dcterms:modified>
</cp:coreProperties>
</file>