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4DF09" w14:textId="5AB73A77" w:rsidR="00D62FA8" w:rsidRPr="00111AB7" w:rsidRDefault="00D62FA8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Zarządzenia nr </w:t>
      </w:r>
      <w:r w:rsidR="0095697D">
        <w:rPr>
          <w:rFonts w:ascii="Arial" w:hAnsi="Arial" w:cs="Arial"/>
          <w:sz w:val="24"/>
          <w:szCs w:val="24"/>
        </w:rPr>
        <w:t>174/2024</w:t>
      </w:r>
    </w:p>
    <w:p w14:paraId="1C77EBAB" w14:textId="77777777" w:rsidR="00D62FA8" w:rsidRPr="00111AB7" w:rsidRDefault="00D62FA8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Prezydenta Miasta Włocławek</w:t>
      </w:r>
    </w:p>
    <w:p w14:paraId="3A5E42B3" w14:textId="4A8FADAF" w:rsidR="000F5A93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 dnia </w:t>
      </w:r>
      <w:r w:rsidR="0095697D">
        <w:rPr>
          <w:rFonts w:ascii="Arial" w:hAnsi="Arial" w:cs="Arial"/>
          <w:sz w:val="24"/>
          <w:szCs w:val="24"/>
        </w:rPr>
        <w:t>16 kwietnia</w:t>
      </w:r>
      <w:r w:rsidR="00D62FA8" w:rsidRPr="00111AB7">
        <w:rPr>
          <w:rFonts w:ascii="Arial" w:hAnsi="Arial" w:cs="Arial"/>
          <w:sz w:val="24"/>
          <w:szCs w:val="24"/>
        </w:rPr>
        <w:t xml:space="preserve"> 2024 r.</w:t>
      </w:r>
    </w:p>
    <w:p w14:paraId="0DD44D1C" w14:textId="77777777" w:rsidR="00D62FA8" w:rsidRPr="00111AB7" w:rsidRDefault="00D62FA8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D31A8BD" w14:textId="0C3BB243" w:rsidR="000F5A93" w:rsidRPr="00111AB7" w:rsidRDefault="00F824E4" w:rsidP="00111AB7">
      <w:pPr>
        <w:spacing w:after="0" w:line="240" w:lineRule="auto"/>
        <w:ind w:left="0" w:hanging="2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 xml:space="preserve">w sprawie przeprowadzenia konsultacji projektu uchwały Rady Miasta Włocławek w sprawie </w:t>
      </w:r>
      <w:r w:rsidR="006E5E46" w:rsidRPr="00111AB7">
        <w:rPr>
          <w:rFonts w:ascii="Arial" w:hAnsi="Arial" w:cs="Arial"/>
          <w:b/>
          <w:sz w:val="24"/>
          <w:szCs w:val="24"/>
        </w:rPr>
        <w:t>wysokości oraz szczegółowych warunków i trybu przyznawania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oraz s</w:t>
      </w:r>
      <w:r w:rsidR="006E5E46" w:rsidRPr="00111AB7">
        <w:rPr>
          <w:rFonts w:ascii="Arial" w:hAnsi="Arial" w:cs="Arial"/>
          <w:b/>
          <w:bCs/>
          <w:sz w:val="24"/>
          <w:szCs w:val="24"/>
        </w:rPr>
        <w:t>zczegółowych warunków przyznawania usług sąsiedzkich, wymiaru i zakresu usług sąsiedzkich oraz sposobu rozliczania wykonywania takich usług</w:t>
      </w:r>
    </w:p>
    <w:p w14:paraId="424DFC90" w14:textId="77777777" w:rsidR="00D62FA8" w:rsidRPr="00111AB7" w:rsidRDefault="00D62FA8" w:rsidP="00111AB7">
      <w:pPr>
        <w:spacing w:after="0" w:line="240" w:lineRule="auto"/>
        <w:ind w:left="0" w:hanging="20"/>
        <w:jc w:val="left"/>
        <w:rPr>
          <w:rFonts w:ascii="Arial" w:hAnsi="Arial" w:cs="Arial"/>
          <w:sz w:val="24"/>
          <w:szCs w:val="24"/>
        </w:rPr>
      </w:pPr>
    </w:p>
    <w:p w14:paraId="05234117" w14:textId="3D3C5FDE" w:rsidR="000F5A93" w:rsidRPr="00111AB7" w:rsidRDefault="00F824E4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Na podstawie art. 30 ust</w:t>
      </w:r>
      <w:r w:rsidR="00D62FA8" w:rsidRPr="00111AB7">
        <w:rPr>
          <w:rFonts w:ascii="Arial" w:hAnsi="Arial" w:cs="Arial"/>
          <w:sz w:val="24"/>
          <w:szCs w:val="24"/>
        </w:rPr>
        <w:t>. 1</w:t>
      </w:r>
      <w:r w:rsidRPr="00111AB7">
        <w:rPr>
          <w:rFonts w:ascii="Arial" w:hAnsi="Arial" w:cs="Arial"/>
          <w:sz w:val="24"/>
          <w:szCs w:val="24"/>
        </w:rPr>
        <w:t xml:space="preserve"> ustawy z dnia 8 marca 1990 roku o samorządzie gminnym (Dz. U. z 2023 r., poz. 40, poz.</w:t>
      </w:r>
      <w:r w:rsidR="006B5910" w:rsidRPr="00111AB7">
        <w:rPr>
          <w:rFonts w:ascii="Arial" w:hAnsi="Arial" w:cs="Arial"/>
          <w:sz w:val="24"/>
          <w:szCs w:val="24"/>
        </w:rPr>
        <w:t xml:space="preserve"> </w:t>
      </w:r>
      <w:r w:rsidRPr="00111AB7">
        <w:rPr>
          <w:rFonts w:ascii="Arial" w:hAnsi="Arial" w:cs="Arial"/>
          <w:sz w:val="24"/>
          <w:szCs w:val="24"/>
        </w:rPr>
        <w:t>572, poz. 1463, poz. 1688), art. 5 ust</w:t>
      </w:r>
      <w:r w:rsidR="008C730F" w:rsidRPr="00111AB7">
        <w:rPr>
          <w:rFonts w:ascii="Arial" w:hAnsi="Arial" w:cs="Arial"/>
          <w:sz w:val="24"/>
          <w:szCs w:val="24"/>
        </w:rPr>
        <w:t>.</w:t>
      </w:r>
      <w:r w:rsidRPr="00111AB7">
        <w:rPr>
          <w:rFonts w:ascii="Arial" w:hAnsi="Arial" w:cs="Arial"/>
          <w:sz w:val="24"/>
          <w:szCs w:val="24"/>
        </w:rPr>
        <w:t xml:space="preserve"> 2 pkt 3 ustawy z dnia 24 kwietnia 2003 roku o działalności pożytku publicznego i o wolontariacie (Dz. U. z 2023r., poz. 571) oraz </w:t>
      </w:r>
      <w:r w:rsidR="006B5910" w:rsidRPr="00111AB7">
        <w:rPr>
          <w:rFonts w:ascii="Arial" w:hAnsi="Arial" w:cs="Arial"/>
          <w:sz w:val="24"/>
          <w:szCs w:val="24"/>
        </w:rPr>
        <w:t>§</w:t>
      </w:r>
      <w:r w:rsidRPr="00111AB7">
        <w:rPr>
          <w:rFonts w:ascii="Arial" w:hAnsi="Arial" w:cs="Arial"/>
          <w:sz w:val="24"/>
          <w:szCs w:val="24"/>
        </w:rPr>
        <w:t xml:space="preserve"> 4 ust. 1 uchwały Nr XLVI/227/10 Rady Miasta Włocławek z dnia 27 września 2010 roku w sprawie określenia szczegółowego sposobu konsultowania z organizacjami pozarządowymi i podmiotami, o których mowa w art. 3 ust, 3 ustawy z dnia 24 kwietnia 2003 roku o działalności pożytku publicznego i o wolontariacie projektów aktów prawa miejscowego w dziedzinach dotyczących działalności statutowej tych organizacji, zmienionej uchwałą Nr XII/141/11 Rady Miasta Włocławek z dnia 29 sierpnia 2011 roku (Dziennik Urzędowy Województwa Kujawsko - Pomorskiego z 2010 roku, Nr 163, poz</w:t>
      </w:r>
      <w:r w:rsidR="00D62FA8" w:rsidRPr="00111AB7">
        <w:rPr>
          <w:rFonts w:ascii="Arial" w:hAnsi="Arial" w:cs="Arial"/>
          <w:sz w:val="24"/>
          <w:szCs w:val="24"/>
        </w:rPr>
        <w:t>.</w:t>
      </w:r>
      <w:r w:rsidRPr="00111AB7">
        <w:rPr>
          <w:rFonts w:ascii="Arial" w:hAnsi="Arial" w:cs="Arial"/>
          <w:sz w:val="24"/>
          <w:szCs w:val="24"/>
        </w:rPr>
        <w:t xml:space="preserve"> 2081 oraz z 2011 roku, Nr 233, poz. 2151),</w:t>
      </w:r>
    </w:p>
    <w:p w14:paraId="27D2D382" w14:textId="77777777" w:rsidR="00BA6A39" w:rsidRPr="00111AB7" w:rsidRDefault="00BA6A39" w:rsidP="00111AB7">
      <w:pPr>
        <w:spacing w:after="0" w:line="240" w:lineRule="auto"/>
        <w:ind w:left="0" w:hanging="10"/>
        <w:jc w:val="left"/>
        <w:rPr>
          <w:rFonts w:ascii="Arial" w:hAnsi="Arial" w:cs="Arial"/>
          <w:sz w:val="24"/>
          <w:szCs w:val="24"/>
        </w:rPr>
      </w:pPr>
    </w:p>
    <w:p w14:paraId="3484CE72" w14:textId="42ED61EF" w:rsidR="000F5A93" w:rsidRPr="00111AB7" w:rsidRDefault="00F824E4" w:rsidP="00111AB7">
      <w:pPr>
        <w:spacing w:after="0" w:line="240" w:lineRule="auto"/>
        <w:ind w:left="0" w:hanging="1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zarządza się, co następuje:</w:t>
      </w:r>
    </w:p>
    <w:p w14:paraId="194DAEC4" w14:textId="77777777" w:rsidR="00BA6A39" w:rsidRPr="00111AB7" w:rsidRDefault="00BA6A39" w:rsidP="00111AB7">
      <w:pPr>
        <w:spacing w:after="0" w:line="240" w:lineRule="auto"/>
        <w:ind w:left="0" w:hanging="10"/>
        <w:jc w:val="left"/>
        <w:rPr>
          <w:rFonts w:ascii="Arial" w:hAnsi="Arial" w:cs="Arial"/>
          <w:sz w:val="24"/>
          <w:szCs w:val="24"/>
        </w:rPr>
      </w:pPr>
    </w:p>
    <w:p w14:paraId="65F0C301" w14:textId="0EBB169F" w:rsidR="000F5A93" w:rsidRPr="00111AB7" w:rsidRDefault="00D62FA8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§ 1. Przeprowadzenie z organizacjami pozarządowymi oraz podmiotami, o których mowa w art. 3 ust. 3 ustawy z dnia 24 kwietnia 2003 roku o działalności pożytku publicznego i wolontariacie oraz Miejską Radą Działalności Pożytku Publicznego we Włocławku, konsultacji projektu uchwały Rady Miasta Włocławek w sprawie przyjęcia projektu uchwały </w:t>
      </w:r>
      <w:r w:rsidR="006E5E46" w:rsidRPr="00111AB7">
        <w:rPr>
          <w:rFonts w:ascii="Arial" w:hAnsi="Arial" w:cs="Arial"/>
          <w:bCs/>
          <w:sz w:val="24"/>
          <w:szCs w:val="24"/>
        </w:rPr>
        <w:t>w sprawie wysokości oraz szczegółowych warunków i trybu przyznawania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oraz szczegółowych warunków przyznawania usług sąsiedzkich, wymiaru i zakresu usług sąsiedzkich oraz sposobu rozliczania wykonywania takich usług</w:t>
      </w:r>
      <w:r w:rsidRPr="00111AB7">
        <w:rPr>
          <w:rFonts w:ascii="Arial" w:hAnsi="Arial" w:cs="Arial"/>
          <w:bCs/>
          <w:sz w:val="24"/>
          <w:szCs w:val="24"/>
        </w:rPr>
        <w:t xml:space="preserve"> </w:t>
      </w:r>
      <w:r w:rsidRPr="00111AB7">
        <w:rPr>
          <w:rFonts w:ascii="Arial" w:hAnsi="Arial" w:cs="Arial"/>
          <w:sz w:val="24"/>
          <w:szCs w:val="24"/>
        </w:rPr>
        <w:t>stanowiącego załącznik nr 1 do niniejszego zarządzenia.</w:t>
      </w:r>
    </w:p>
    <w:p w14:paraId="6075E42A" w14:textId="102DC667" w:rsidR="000F5A93" w:rsidRPr="00111AB7" w:rsidRDefault="00D62FA8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§ 2 1. Konsultacje zostaną przeprowadzone w terminie </w:t>
      </w:r>
      <w:r w:rsidR="00305966">
        <w:rPr>
          <w:rFonts w:ascii="Arial" w:hAnsi="Arial" w:cs="Arial"/>
          <w:sz w:val="24"/>
          <w:szCs w:val="24"/>
        </w:rPr>
        <w:t>30 kwietnia 2024 r.</w:t>
      </w:r>
      <w:r w:rsidRPr="00111AB7">
        <w:rPr>
          <w:rFonts w:ascii="Arial" w:hAnsi="Arial" w:cs="Arial"/>
          <w:sz w:val="24"/>
          <w:szCs w:val="24"/>
        </w:rPr>
        <w:t xml:space="preserve"> w następujących formach:</w:t>
      </w:r>
    </w:p>
    <w:p w14:paraId="25BF0131" w14:textId="77777777" w:rsidR="000F5A93" w:rsidRPr="00111AB7" w:rsidRDefault="00F824E4" w:rsidP="00111AB7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23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opinii, wydanej przez Miejską Radę Działalności Pożytku Publicznego,</w:t>
      </w:r>
    </w:p>
    <w:p w14:paraId="2B9D77CA" w14:textId="77777777" w:rsidR="000F5A93" w:rsidRPr="00111AB7" w:rsidRDefault="00F824E4" w:rsidP="00111AB7">
      <w:pPr>
        <w:numPr>
          <w:ilvl w:val="1"/>
          <w:numId w:val="1"/>
        </w:numPr>
        <w:tabs>
          <w:tab w:val="left" w:pos="284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wyrażenia opinii przez organizacje pozarządowe oraz podmioty, o których mowa w art. 3 ust. 3 ustawy.</w:t>
      </w:r>
    </w:p>
    <w:p w14:paraId="530942B2" w14:textId="77777777" w:rsidR="000F5A93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2. Zgłoszenia wniosków i uwag do projektu uchwały, który stanowi załącznik nr 1 do niniejszego Zarządzenia, należy składać pisemnie na formularzu konsultacji, który stanowi załącznik nr 2 do niniejszego Zarządzenia, do Miejskiego Ośrodka Pomocy Rodzinie we Włocławku, ul. Ogniowa 8/10 lub elektronicznie na adres: </w:t>
      </w:r>
      <w:r w:rsidRPr="00111AB7">
        <w:rPr>
          <w:rFonts w:ascii="Arial" w:hAnsi="Arial" w:cs="Arial"/>
          <w:sz w:val="24"/>
          <w:szCs w:val="24"/>
          <w:u w:val="single" w:color="000000"/>
        </w:rPr>
        <w:t>sekretariat@mopr.wloclawek.pl</w:t>
      </w:r>
      <w:r w:rsidRPr="00111AB7">
        <w:rPr>
          <w:rFonts w:ascii="Arial" w:hAnsi="Arial" w:cs="Arial"/>
          <w:sz w:val="24"/>
          <w:szCs w:val="24"/>
        </w:rPr>
        <w:t>.</w:t>
      </w:r>
    </w:p>
    <w:p w14:paraId="255076FD" w14:textId="27C59E2F" w:rsidR="000F5A93" w:rsidRPr="00111AB7" w:rsidRDefault="00D62FA8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§ 3. Wykonanie zarządzenia powierza się Dyrektorowi Miejskiego Ośrodka Pomocy Rodzinie we Włocławku.</w:t>
      </w:r>
    </w:p>
    <w:p w14:paraId="1AF196F6" w14:textId="15491116" w:rsidR="000F5A93" w:rsidRPr="00111AB7" w:rsidRDefault="00D62FA8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§ 4. Za przeprowadzenie konsultacji projektu ww. uchwały odpowiedzialny jest Miejski Ośrodek Pomocy Rodzinie we Włocławku</w:t>
      </w:r>
      <w:r w:rsidR="006B5910" w:rsidRPr="00111AB7">
        <w:rPr>
          <w:rFonts w:ascii="Arial" w:hAnsi="Arial" w:cs="Arial"/>
          <w:sz w:val="24"/>
          <w:szCs w:val="24"/>
        </w:rPr>
        <w:t>.</w:t>
      </w:r>
    </w:p>
    <w:p w14:paraId="489BBC5E" w14:textId="24A1076E" w:rsidR="000F5A93" w:rsidRPr="00111AB7" w:rsidRDefault="00D62FA8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§ 5. Nadzór nad wykonaniem zarządzenia powierza się właściwemu w zakresie nadzoru Zastępcy Prezydenta Miasta Włocławek.</w:t>
      </w:r>
    </w:p>
    <w:p w14:paraId="19964728" w14:textId="20902602" w:rsidR="000F5A93" w:rsidRPr="00111AB7" w:rsidRDefault="00D62FA8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§ 6.1. Zarządzenie wchodzi w życie z dniem podpisania</w:t>
      </w:r>
      <w:r w:rsidR="006B5910" w:rsidRPr="00111AB7">
        <w:rPr>
          <w:rFonts w:ascii="Arial" w:hAnsi="Arial" w:cs="Arial"/>
          <w:sz w:val="24"/>
          <w:szCs w:val="24"/>
        </w:rPr>
        <w:t>.</w:t>
      </w:r>
    </w:p>
    <w:p w14:paraId="35347750" w14:textId="77777777" w:rsidR="000F5A93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2. Zarządzenie podlega podaniu do publicznej wiadomości poprzez ogłoszenie w Biuletynie Informacji Publicznej Urzędu Miasta Włocławek, na stronie </w:t>
      </w:r>
      <w:r w:rsidRPr="00111AB7">
        <w:rPr>
          <w:rFonts w:ascii="Arial" w:hAnsi="Arial" w:cs="Arial"/>
          <w:sz w:val="24"/>
          <w:szCs w:val="24"/>
          <w:u w:val="single" w:color="000000"/>
        </w:rPr>
        <w:t>www.wloclawek.pl</w:t>
      </w:r>
      <w:r w:rsidRPr="00111AB7">
        <w:rPr>
          <w:rFonts w:ascii="Arial" w:hAnsi="Arial" w:cs="Arial"/>
          <w:sz w:val="24"/>
          <w:szCs w:val="24"/>
        </w:rPr>
        <w:t xml:space="preserve"> w zakładce </w:t>
      </w:r>
      <w:r w:rsidRPr="00111AB7">
        <w:rPr>
          <w:rFonts w:ascii="Arial" w:hAnsi="Arial" w:cs="Arial"/>
          <w:sz w:val="24"/>
          <w:szCs w:val="24"/>
        </w:rPr>
        <w:lastRenderedPageBreak/>
        <w:t>organizacje pozarządowe, konsultacje projektów aktów prawa miejscowego, na tablicy ogłoszeń Urzędu Miasta Włocławek oraz w Biuletynie Informacji Publicznej Miejskiego Ośrodka Pomocy Rodzinie we Włocławku.</w:t>
      </w:r>
    </w:p>
    <w:p w14:paraId="31C2AF1A" w14:textId="38B63A2B" w:rsidR="00D62FA8" w:rsidRPr="00111AB7" w:rsidRDefault="00D62FA8" w:rsidP="00111AB7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br w:type="page"/>
      </w:r>
    </w:p>
    <w:p w14:paraId="6DEBBDC0" w14:textId="4B91C1C0" w:rsidR="000F5A93" w:rsidRPr="00111AB7" w:rsidRDefault="00F824E4" w:rsidP="00111AB7">
      <w:pPr>
        <w:pStyle w:val="Nagwek1"/>
        <w:spacing w:line="240" w:lineRule="auto"/>
        <w:ind w:left="0"/>
        <w:jc w:val="left"/>
        <w:rPr>
          <w:rFonts w:ascii="Arial" w:hAnsi="Arial" w:cs="Arial"/>
          <w:szCs w:val="24"/>
        </w:rPr>
      </w:pPr>
      <w:r w:rsidRPr="00111AB7">
        <w:rPr>
          <w:rFonts w:ascii="Arial" w:hAnsi="Arial" w:cs="Arial"/>
          <w:szCs w:val="24"/>
        </w:rPr>
        <w:lastRenderedPageBreak/>
        <w:t>UZASADNIENIE</w:t>
      </w:r>
    </w:p>
    <w:p w14:paraId="0921F664" w14:textId="77777777" w:rsidR="00D62FA8" w:rsidRPr="00111AB7" w:rsidRDefault="00D62FA8" w:rsidP="00111AB7">
      <w:pPr>
        <w:jc w:val="left"/>
        <w:rPr>
          <w:rFonts w:ascii="Arial" w:hAnsi="Arial" w:cs="Arial"/>
          <w:sz w:val="24"/>
          <w:szCs w:val="24"/>
        </w:rPr>
      </w:pPr>
    </w:p>
    <w:p w14:paraId="07DB6D3C" w14:textId="54364B60" w:rsidR="000F5A93" w:rsidRPr="00111AB7" w:rsidRDefault="00F824E4" w:rsidP="0095697D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Obowiązek konsultowania projektów aktów normatywnych dotyczących sfery zadań publicznych z radą działalności pożytku publicznego i organizacjami pozarządowymi oraz podmiotami, o których mowa w art. 3 ust. 3 ustawy z dnia 24 kwietnia 2003 roku o działalności pożytku publicznego i o wolontariacie (</w:t>
      </w:r>
      <w:proofErr w:type="spellStart"/>
      <w:r w:rsidRPr="00111AB7">
        <w:rPr>
          <w:rFonts w:ascii="Arial" w:hAnsi="Arial" w:cs="Arial"/>
          <w:sz w:val="24"/>
          <w:szCs w:val="24"/>
        </w:rPr>
        <w:t>t.j</w:t>
      </w:r>
      <w:proofErr w:type="spellEnd"/>
      <w:r w:rsidRPr="00111AB7">
        <w:rPr>
          <w:rFonts w:ascii="Arial" w:hAnsi="Arial" w:cs="Arial"/>
          <w:sz w:val="24"/>
          <w:szCs w:val="24"/>
        </w:rPr>
        <w:t>. Dz. U. z 2023 roku, poz. 571) wynika z art. 5 ust. 2 pkt 4 ustawy</w:t>
      </w:r>
      <w:r w:rsidR="00D62FA8" w:rsidRPr="00111AB7">
        <w:rPr>
          <w:rFonts w:ascii="Arial" w:hAnsi="Arial" w:cs="Arial"/>
          <w:sz w:val="24"/>
          <w:szCs w:val="24"/>
        </w:rPr>
        <w:t>.</w:t>
      </w:r>
    </w:p>
    <w:p w14:paraId="07FA3B4A" w14:textId="58E700B6" w:rsidR="000F5A93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Szczegółowy sposób oraz formę ich przeprowadzania określa Uchwała Nr XLVI/227/10 Rady Miasta Włocławek z dnia 27 września 2010 roku w sprawie określenia szczegółowego sposobu konsultowania z organizacjami pozarządowymi i podmiotami, o których mowa w art. 3 ust. 3 ustawy z dnia 24 kwietnia 2003 roku o działalności pożytku publicznego i o wolontariacie projektów aktów prawa miejscowego w dziedzinach dotyczących działalności statutowej tych organizacji, zmieniona uchwałą Nr </w:t>
      </w:r>
      <w:r w:rsidR="009A5D3E" w:rsidRPr="00111AB7">
        <w:rPr>
          <w:rFonts w:ascii="Arial" w:hAnsi="Arial" w:cs="Arial"/>
          <w:sz w:val="24"/>
          <w:szCs w:val="24"/>
        </w:rPr>
        <w:t xml:space="preserve">XII/141/2011 </w:t>
      </w:r>
      <w:r w:rsidRPr="00111AB7">
        <w:rPr>
          <w:rFonts w:ascii="Arial" w:hAnsi="Arial" w:cs="Arial"/>
          <w:sz w:val="24"/>
          <w:szCs w:val="24"/>
        </w:rPr>
        <w:t>Rady Miasta Włocławek z dnia 29 sierpnia 2011 roku.</w:t>
      </w:r>
    </w:p>
    <w:p w14:paraId="2203A333" w14:textId="77777777" w:rsidR="00111AB7" w:rsidRDefault="00F824E4" w:rsidP="00111AB7">
      <w:pPr>
        <w:spacing w:after="0" w:line="240" w:lineRule="auto"/>
        <w:ind w:left="0" w:firstLine="468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Projekt uchwały w sprawie </w:t>
      </w:r>
      <w:bookmarkStart w:id="0" w:name="_Hlk158621795"/>
      <w:r w:rsidR="006E5E46" w:rsidRPr="00111AB7">
        <w:rPr>
          <w:rFonts w:ascii="Arial" w:hAnsi="Arial" w:cs="Arial"/>
          <w:bCs/>
          <w:sz w:val="24"/>
          <w:szCs w:val="24"/>
        </w:rPr>
        <w:t xml:space="preserve">w sprawie wysokości oraz szczegółowych warunków i trybu przyznawania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oraz </w:t>
      </w:r>
      <w:bookmarkEnd w:id="0"/>
      <w:r w:rsidR="006E5E46" w:rsidRPr="00111AB7">
        <w:rPr>
          <w:rFonts w:ascii="Arial" w:hAnsi="Arial" w:cs="Arial"/>
          <w:bCs/>
          <w:sz w:val="24"/>
          <w:szCs w:val="24"/>
        </w:rPr>
        <w:t>szczegółowych warunków przyznawania usług sąsiedzkich, wymiaru i zakresu usług sąsiedzkich oraz sposobu rozliczania wykonywania takich usług</w:t>
      </w:r>
      <w:r w:rsidR="006E5E46" w:rsidRPr="00111AB7">
        <w:rPr>
          <w:rFonts w:ascii="Arial" w:hAnsi="Arial" w:cs="Arial"/>
          <w:sz w:val="24"/>
          <w:szCs w:val="24"/>
        </w:rPr>
        <w:t xml:space="preserve"> </w:t>
      </w:r>
      <w:r w:rsidRPr="00111AB7">
        <w:rPr>
          <w:rFonts w:ascii="Arial" w:hAnsi="Arial" w:cs="Arial"/>
          <w:sz w:val="24"/>
          <w:szCs w:val="24"/>
        </w:rPr>
        <w:t>obejmuje zadania z zakresu strefy zadań publicznych, określone w art. 4 ust. 1 ustawy o działalności pożytku publicznego i o wolontariacie, dlatego wymaga przeprowadzenia konsultacji.</w:t>
      </w:r>
    </w:p>
    <w:p w14:paraId="795F37C3" w14:textId="77777777" w:rsidR="00111AB7" w:rsidRDefault="00111AB7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718545" w14:textId="00989A2C" w:rsidR="00111AB7" w:rsidRDefault="00111AB7" w:rsidP="00111AB7">
      <w:pPr>
        <w:spacing w:after="0" w:line="240" w:lineRule="auto"/>
        <w:ind w:left="0" w:firstLine="4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5A4DA0D" w14:textId="74525F91" w:rsidR="000F5A93" w:rsidRPr="00111AB7" w:rsidRDefault="000348C6" w:rsidP="00111AB7">
      <w:pPr>
        <w:tabs>
          <w:tab w:val="center" w:pos="6786"/>
          <w:tab w:val="right" w:pos="904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Załącznik nr 1 d</w:t>
      </w:r>
      <w:r w:rsidR="00F824E4" w:rsidRPr="00111AB7">
        <w:rPr>
          <w:rFonts w:ascii="Arial" w:hAnsi="Arial" w:cs="Arial"/>
          <w:sz w:val="24"/>
          <w:szCs w:val="24"/>
        </w:rPr>
        <w:t>o Zarządzenia Nr</w:t>
      </w:r>
      <w:r w:rsidR="006E5E46" w:rsidRPr="00111AB7">
        <w:rPr>
          <w:rFonts w:ascii="Arial" w:hAnsi="Arial" w:cs="Arial"/>
          <w:sz w:val="24"/>
          <w:szCs w:val="24"/>
        </w:rPr>
        <w:t xml:space="preserve"> </w:t>
      </w:r>
      <w:r w:rsidR="0095697D">
        <w:rPr>
          <w:rFonts w:ascii="Arial" w:hAnsi="Arial" w:cs="Arial"/>
          <w:sz w:val="24"/>
          <w:szCs w:val="24"/>
        </w:rPr>
        <w:t>174/</w:t>
      </w:r>
      <w:r w:rsidR="00F824E4" w:rsidRPr="00111AB7">
        <w:rPr>
          <w:rFonts w:ascii="Arial" w:hAnsi="Arial" w:cs="Arial"/>
          <w:sz w:val="24"/>
          <w:szCs w:val="24"/>
        </w:rPr>
        <w:t>2024</w:t>
      </w:r>
    </w:p>
    <w:p w14:paraId="4E7A1164" w14:textId="3614372D" w:rsidR="006B5910" w:rsidRPr="00111AB7" w:rsidRDefault="006B5910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Prezydenta Miasta Włocławek</w:t>
      </w:r>
    </w:p>
    <w:p w14:paraId="404DDA99" w14:textId="22E761B1" w:rsidR="000F5A93" w:rsidRPr="00111AB7" w:rsidRDefault="00F824E4" w:rsidP="00111AB7">
      <w:pPr>
        <w:tabs>
          <w:tab w:val="center" w:pos="6420"/>
          <w:tab w:val="right" w:pos="904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 dnia </w:t>
      </w:r>
      <w:r w:rsidR="0095697D">
        <w:rPr>
          <w:rFonts w:ascii="Arial" w:hAnsi="Arial" w:cs="Arial"/>
          <w:sz w:val="24"/>
          <w:szCs w:val="24"/>
        </w:rPr>
        <w:t>16 kwietnia</w:t>
      </w:r>
      <w:r w:rsidR="006E5E46" w:rsidRPr="00111AB7">
        <w:rPr>
          <w:rFonts w:ascii="Arial" w:hAnsi="Arial" w:cs="Arial"/>
          <w:sz w:val="24"/>
          <w:szCs w:val="24"/>
        </w:rPr>
        <w:t xml:space="preserve"> </w:t>
      </w:r>
      <w:r w:rsidRPr="00111AB7">
        <w:rPr>
          <w:rFonts w:ascii="Arial" w:hAnsi="Arial" w:cs="Arial"/>
          <w:sz w:val="24"/>
          <w:szCs w:val="24"/>
        </w:rPr>
        <w:t>2024 r.</w:t>
      </w:r>
    </w:p>
    <w:p w14:paraId="4FE59AD7" w14:textId="77777777" w:rsidR="006E5E46" w:rsidRPr="00111AB7" w:rsidRDefault="006E5E46" w:rsidP="00111AB7">
      <w:pPr>
        <w:pStyle w:val="Nagwek1"/>
        <w:spacing w:line="240" w:lineRule="auto"/>
        <w:ind w:left="0"/>
        <w:jc w:val="left"/>
        <w:rPr>
          <w:rFonts w:ascii="Arial" w:hAnsi="Arial" w:cs="Arial"/>
          <w:szCs w:val="24"/>
        </w:rPr>
      </w:pPr>
    </w:p>
    <w:p w14:paraId="2BC8C7ED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111AB7">
        <w:rPr>
          <w:rFonts w:ascii="Arial" w:hAnsi="Arial" w:cs="Arial"/>
          <w:b/>
          <w:sz w:val="24"/>
          <w:szCs w:val="24"/>
        </w:rPr>
        <w:t>UCHWAŁA Nr ……………</w:t>
      </w:r>
    </w:p>
    <w:p w14:paraId="50AA99A7" w14:textId="77777777" w:rsidR="000348C6" w:rsidRPr="00111AB7" w:rsidRDefault="000348C6" w:rsidP="00111AB7">
      <w:p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b/>
          <w:sz w:val="24"/>
          <w:szCs w:val="24"/>
        </w:rPr>
        <w:t>RADY MIASTA WŁOCŁAWEK</w:t>
      </w:r>
    </w:p>
    <w:p w14:paraId="3BD56B3E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 dnia ………………………..</w:t>
      </w:r>
    </w:p>
    <w:p w14:paraId="057FFF9F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5E1E885F" w14:textId="77777777" w:rsid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b/>
          <w:sz w:val="24"/>
          <w:szCs w:val="24"/>
        </w:rPr>
        <w:t>w sprawie wysokości oraz szczegółowych warunków i trybu przyznawania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oraz s</w:t>
      </w:r>
      <w:r w:rsidRPr="00111AB7">
        <w:rPr>
          <w:rFonts w:ascii="Arial" w:hAnsi="Arial" w:cs="Arial"/>
          <w:b/>
          <w:bCs/>
          <w:sz w:val="24"/>
          <w:szCs w:val="24"/>
        </w:rPr>
        <w:t>zczegółowych warunków przyznawania usług sąsiedzkich, wymiaru i zakresu usług sąsiedzkich oraz sposobu rozliczania wykonywania takich usług</w:t>
      </w:r>
      <w:r w:rsidRPr="00111AB7">
        <w:rPr>
          <w:rFonts w:ascii="Arial" w:hAnsi="Arial" w:cs="Arial"/>
          <w:b/>
          <w:sz w:val="24"/>
          <w:szCs w:val="24"/>
        </w:rPr>
        <w:t>.</w:t>
      </w:r>
    </w:p>
    <w:p w14:paraId="612BB927" w14:textId="77777777" w:rsidR="00111AB7" w:rsidRDefault="00111AB7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0F66BDB" w14:textId="77777777" w:rsid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Na podstawie art. 18 ust. 2 pkt 15, art. 40 ust. 1 ustawy z dnia 8 marca 1990 r. o samorządzie gminnym (Dz. U. z 2023 r. poz. 40, poz. 572, poz. 1463, poz. 1688), art. 43 ust. 10, art. 50 ust. 6, ust. 6a, ust. </w:t>
      </w:r>
      <w:r w:rsidRPr="00111AB7">
        <w:rPr>
          <w:rFonts w:ascii="Arial" w:hAnsi="Arial" w:cs="Arial"/>
          <w:color w:val="auto"/>
          <w:sz w:val="24"/>
          <w:szCs w:val="24"/>
        </w:rPr>
        <w:t>6b</w:t>
      </w:r>
      <w:r w:rsidRPr="00111A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1AB7">
        <w:rPr>
          <w:rFonts w:ascii="Arial" w:hAnsi="Arial" w:cs="Arial"/>
          <w:sz w:val="24"/>
          <w:szCs w:val="24"/>
        </w:rPr>
        <w:t>ustawy z dnia 12 marca 2004 r. o pomocy społecznej (Dz. U. z 2023 r. poz. 901, poz. 1693, poz. 1938, poz. 2760) uchwala się, co następuje:</w:t>
      </w:r>
    </w:p>
    <w:p w14:paraId="15B95ACA" w14:textId="77777777" w:rsidR="00111AB7" w:rsidRDefault="00111AB7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5E21841" w14:textId="18948B86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§ 1. Określa się:  </w:t>
      </w:r>
    </w:p>
    <w:p w14:paraId="2DC96B2D" w14:textId="189BB56C" w:rsidR="000348C6" w:rsidRPr="00111AB7" w:rsidRDefault="000348C6" w:rsidP="00111AB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wysokość oraz szczegółowe warunki i tryb przyznawania zasiłku celowego na ekonomiczne usamodzielnienie w sposób określony w załączniku nr 1 do uchwały; </w:t>
      </w:r>
    </w:p>
    <w:p w14:paraId="232176F7" w14:textId="77777777" w:rsidR="000348C6" w:rsidRPr="00111AB7" w:rsidRDefault="000348C6" w:rsidP="00111AB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szczegółowe warunki przyznawania i odpłatności za usługi opiekuńcze i specjalistyczne usługi opiekuńcze, z wyłączeniem specjalistycznych usług opiekuńczych dla osób z zaburzeniami psychicznymi oraz szczegółowe warunki częściowego lub całkowitego zwolnienia od opłat, jak również tryb ich pobierania w sposób określony w załączniku nr 2 do uchwały;  </w:t>
      </w:r>
    </w:p>
    <w:p w14:paraId="55DD9E7F" w14:textId="77777777" w:rsidR="000348C6" w:rsidRPr="00111AB7" w:rsidRDefault="000348C6" w:rsidP="00111AB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szczegółowe warunki przyznawania usług sąsiedzkich, wymiar i zakres usług sąsiedzkich oraz sposób rozliczania wykonywania takich usług w sposób określony w załączniku nr 3 do uchwały.</w:t>
      </w:r>
    </w:p>
    <w:p w14:paraId="1D9D1EEF" w14:textId="56B84AE5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§ 2. Wykonanie uchwały powierza się Prezydentowi Miasta Włocławek.  </w:t>
      </w:r>
    </w:p>
    <w:p w14:paraId="504BC3B9" w14:textId="288B9F84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kern w:val="0"/>
          <w:sz w:val="24"/>
          <w:szCs w:val="24"/>
          <w14:ligatures w14:val="none"/>
        </w:rPr>
      </w:pPr>
      <w:r w:rsidRPr="00111AB7">
        <w:rPr>
          <w:rFonts w:ascii="Arial" w:hAnsi="Arial" w:cs="Arial"/>
          <w:sz w:val="24"/>
          <w:szCs w:val="24"/>
        </w:rPr>
        <w:t xml:space="preserve">§ 3. Traci moc Uchwała Nr XVII/231/11 Rady Miasta Włocławek z dnia 27 grudnia 2011 r. </w:t>
      </w:r>
      <w:r w:rsidRPr="00111AB7">
        <w:rPr>
          <w:rFonts w:ascii="Arial" w:hAnsi="Arial" w:cs="Arial"/>
          <w:bCs/>
          <w:sz w:val="24"/>
          <w:szCs w:val="24"/>
        </w:rPr>
        <w:t xml:space="preserve">w sprawie wysokości oraz szczegółowych warunków i trybu przyznawania i zwrotu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zmieniona </w:t>
      </w:r>
      <w:r w:rsidRPr="00111AB7">
        <w:rPr>
          <w:rFonts w:ascii="Arial" w:hAnsi="Arial" w:cs="Arial"/>
          <w:sz w:val="24"/>
          <w:szCs w:val="24"/>
        </w:rPr>
        <w:t xml:space="preserve">Uchwałą Nr XXIX/232/2012 Rady Miasta Włocławek z dnia 27 grudnia 2012 r., Uchwałą Nr III/14/2014 Rady Miasta Włocławek z dnia 29 grudnia 2014 r., Uchwałą Nr XXVII/158/2016 Rady Miasta Włocławek z dnia 28 grudnia 2016 r., Uchwałą Nr XXXVII/188/2017 Rady Miasta Włocławek z dnia 19 grudnia 2017 r., Uchwałą Nr V/8/2019 Rady Miasta Włocławek z dnia 31 stycznia 2019 r., Uchwałą nr </w:t>
      </w:r>
      <w:r w:rsidRPr="00111AB7">
        <w:rPr>
          <w:rFonts w:ascii="Arial" w:hAnsi="Arial" w:cs="Arial"/>
          <w:kern w:val="0"/>
          <w:sz w:val="24"/>
          <w:szCs w:val="24"/>
          <w14:ligatures w14:val="none"/>
        </w:rPr>
        <w:t xml:space="preserve">XIX/7/2020 Rady Miasta Włocławek z dnia 28 stycznia 2020 r., Uchwałą nr XXIX/181/2020 Rady Miasta Włocławek z dnia 29 grudnia 2020 r., Uchwałą nr XLI/157/2021 Rady Miasta Włocławek z dnia 30 listopada 2021 r., Uchwałą nr LV/147/2022 Rady Miasta Włocławek z dnia 29 listopada 2022 r., Uchwałą nr LXIV/79/2023 Rady Miasta Włocławek z dnia 30 maja 2023 r. oraz Uchwałą nr LXIX/154/2023 Rady Miasta Włocławek z dnia 28 listopada 2023 r. (Dz. U. Woj. Kujawsko-Pomorskiego z 2012 r. poz. 40, z 2013 r. poz. 327, z 2015 r. poz. 265, z 2017 r. poz.119, 5459, z 2019 r. poz. 847, z 2020 r. poz. 695, z 2021 r. poz. 196, z 2021 r. poz. 6448, 2022 r. poz. 6812, z 2023 r. poz. 3924, poz. 8175) </w:t>
      </w:r>
    </w:p>
    <w:p w14:paraId="7647BD92" w14:textId="4495AEBF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§ 4.1. Uchwała wchodzi w życie z dniem 1 lipca 2024 r. i podlega ogłoszeniu w Dzienniku Urzędowym Województwa Kujawsko – Pomorskiego</w:t>
      </w:r>
      <w:r w:rsidR="00953274">
        <w:rPr>
          <w:rFonts w:ascii="Arial" w:hAnsi="Arial" w:cs="Arial"/>
          <w:sz w:val="24"/>
          <w:szCs w:val="24"/>
        </w:rPr>
        <w:t>.</w:t>
      </w:r>
      <w:r w:rsidRPr="00111AB7">
        <w:rPr>
          <w:rFonts w:ascii="Arial" w:hAnsi="Arial" w:cs="Arial"/>
          <w:sz w:val="24"/>
          <w:szCs w:val="24"/>
        </w:rPr>
        <w:t xml:space="preserve"> </w:t>
      </w:r>
    </w:p>
    <w:p w14:paraId="68BE52A2" w14:textId="77777777" w:rsid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2. Uchwała podlega podaniu do publicznej wiadomości poprzez ogłoszenie w Biuletynie Informacji Publicznej Urzędu Miasta Włocławek.</w:t>
      </w:r>
    </w:p>
    <w:p w14:paraId="37E1A750" w14:textId="6874F482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br w:type="page"/>
      </w:r>
    </w:p>
    <w:p w14:paraId="410459C7" w14:textId="77777777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5EF4F6B7" w14:textId="77777777" w:rsidR="000348C6" w:rsidRPr="00111AB7" w:rsidRDefault="000348C6" w:rsidP="00111AB7">
      <w:pPr>
        <w:spacing w:after="0" w:line="276" w:lineRule="auto"/>
        <w:ind w:left="0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14:paraId="76A9B8FF" w14:textId="59F2F36D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Przedkładany projekt uchwały </w:t>
      </w:r>
      <w:r w:rsidRPr="00111AB7">
        <w:rPr>
          <w:rFonts w:ascii="Arial" w:hAnsi="Arial" w:cs="Arial"/>
          <w:bCs/>
          <w:sz w:val="24"/>
          <w:szCs w:val="24"/>
        </w:rPr>
        <w:t>w sprawie wysokości oraz szczegółowych warunków i trybu przyznawania zasiłku celowego na ekonomiczne usamodzielnienie, szczegółowych warunków przyznawania i odpłatności za usługi opiekuńcze, i specjalistyczne usługi opiekuńcze, z wyłączeniem specjalistycznych usług opiekuńczych dla osób z zaburzeniami psychicznymi, szczegółowych warunków częściowego lub całkowitego zwolnienia z opłat, trybu ich pobierania oraz szczegółowych warunków przyznawania usług sąsiedzkich, wymiaru i zakresu usług sąsiedzkich oraz sposobu rozliczania wykonywania takich usług</w:t>
      </w:r>
      <w:r w:rsidRPr="00111AB7">
        <w:rPr>
          <w:rFonts w:ascii="Arial" w:hAnsi="Arial" w:cs="Arial"/>
          <w:sz w:val="24"/>
          <w:szCs w:val="24"/>
        </w:rPr>
        <w:t>, reguluje w sposób całościowy przedmiotowe kwestie</w:t>
      </w:r>
      <w:r w:rsidR="00111AB7">
        <w:rPr>
          <w:rFonts w:ascii="Arial" w:hAnsi="Arial" w:cs="Arial"/>
          <w:noProof/>
          <w:sz w:val="24"/>
          <w:szCs w:val="24"/>
        </w:rPr>
        <w:t>.</w:t>
      </w:r>
    </w:p>
    <w:p w14:paraId="682B0BC4" w14:textId="695F7149" w:rsidR="000348C6" w:rsidRPr="00111AB7" w:rsidRDefault="000348C6" w:rsidP="00111AB7">
      <w:pPr>
        <w:spacing w:after="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Do zadań własnych gminy należy przyznawanie i wypłacanie pomocy na ekonomiczne usamodzielnienie w formie zasiłków, pożyczek oraz pomocy w naturze. Zgodnie z art. 43 ust. 10 ustawy z dnia 12 marca 2004 r. o pomocy społecznej wysokość oraz szczegółowe warunki i tryb przyznawania zasiłku celowego na ekonomiczne usamodzielnienie określa Rada Miasta. </w:t>
      </w:r>
    </w:p>
    <w:p w14:paraId="566F453A" w14:textId="77777777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Organizowanie i świadczenie usług opiekuńczych i specjalistycznych usług opiekuńczych w miejscu zamieszkania, zgodnie z ustawą o pomocy społecznej jest zadaniem własnym gminy o charakterze obowiązkowym. Z usług opiekuńczych korzystają przede wszystkim osoby samotne, które z powodu wieku lub innych przyczyn wymagają pomocy innych osób, a są tej pomocy pozbawione. Usługi opiekuńcze mogą być przyznane również osobie, która wymaga pomocy innych osób, a rodzina, w tym wspólnie zamieszkujący małżonek, wstępni i zstępni nie mogą takiej pomocy zapewnić. Usługi opiekuńcze obejmują pomoc w zaspokajaniu codziennych potrzeb życiowych, opiekę higieniczną, pielęgnację zaleconą przez lekarza oraz, w miarę możliwości, zapewnienie kontaktu z otoczeniem.</w:t>
      </w:r>
    </w:p>
    <w:p w14:paraId="05BFB8E9" w14:textId="77777777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Osoby korzystające z usług opiekuńczych zobowiązane są do ponoszenia odpłatności. Wysokość tej odpłatności uzależniona jest od dochodu osoby/rodziny, zaś w szczególnie uzasadnionych przypadkach, dopuszcza się możliwość całkowitego lub częściowego zwolnienia z ponoszenia odpłatności. Rada Miasta zgodnie z art. 50 ust. 6 ustawy z dnia 12 marca 2004 r. o pomocy społecznej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14:paraId="27257945" w14:textId="77777777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W przypadku organizowania przez gminę usług opiekuńczych w formie usług sąsiedzkich, które należą do zadań własnych gminy o charakterze nieobowiązkowym, Rada Miasta zgodnie z art. 50 ust. 6a ustawy z dnia 12 marca 2004r. o pomocy społecznej w uchwale określa dodatkowo także szczegółowe warunki przyznawania usług sąsiedzkich, wymiar i zakres usług sąsiedzkich oraz sposób rozliczania wykonywania takich usług.</w:t>
      </w:r>
    </w:p>
    <w:p w14:paraId="63AA0F80" w14:textId="77777777" w:rsidR="000348C6" w:rsidRPr="00111AB7" w:rsidRDefault="000348C6" w:rsidP="00111AB7">
      <w:pPr>
        <w:spacing w:after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W związku z powyższym zasadne jest podjęcie niniejszej uchwały.</w:t>
      </w:r>
    </w:p>
    <w:p w14:paraId="22211C2D" w14:textId="1884C0B5" w:rsidR="00BA6A39" w:rsidRPr="00111AB7" w:rsidRDefault="00BA6A39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br w:type="page"/>
      </w:r>
    </w:p>
    <w:p w14:paraId="471681D6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57FD851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do uchwały nr ………… </w:t>
      </w:r>
    </w:p>
    <w:p w14:paraId="549A72A4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Rady Miasta Włocławek </w:t>
      </w:r>
    </w:p>
    <w:p w14:paraId="442CE7E7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 dnia ……………. </w:t>
      </w:r>
    </w:p>
    <w:p w14:paraId="09C95918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C6BAED6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b/>
          <w:sz w:val="24"/>
          <w:szCs w:val="24"/>
        </w:rPr>
        <w:t>w sprawie wysokości oraz szczegółowych warunków i trybu przyznawania zasiłku celowego na ekonomiczne usamodzielnienie</w:t>
      </w:r>
    </w:p>
    <w:p w14:paraId="1A1EF54D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0B54F3C" w14:textId="2BC01C02" w:rsidR="000348C6" w:rsidRPr="00111AB7" w:rsidRDefault="000348C6" w:rsidP="00111AB7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Rodzinie lub osobie może być przyznany jednorazowy zasiłek na ekonomiczne usamodzielnienie, zwany dalej zasiłkiem.</w:t>
      </w:r>
    </w:p>
    <w:p w14:paraId="36AD767B" w14:textId="320F4D05" w:rsidR="000348C6" w:rsidRPr="00111AB7" w:rsidRDefault="000348C6" w:rsidP="00111AB7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 przyznanie zasiłku mogą się ubiegać osoby spełniające kryterium dochodowe określone w art. 8 ust. 1 ustawy o pomocy społecznej.</w:t>
      </w:r>
    </w:p>
    <w:p w14:paraId="37A723AD" w14:textId="242AF07D" w:rsidR="000348C6" w:rsidRPr="00111AB7" w:rsidRDefault="000348C6" w:rsidP="00111AB7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Zasiłek przyznaje się ze względu na długotrwałe bezrobocie.</w:t>
      </w:r>
    </w:p>
    <w:p w14:paraId="22107945" w14:textId="76510963" w:rsidR="000348C6" w:rsidRPr="00111AB7" w:rsidRDefault="000348C6" w:rsidP="00111AB7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Zasiłek może być przyznany na:</w:t>
      </w:r>
    </w:p>
    <w:p w14:paraId="6D09023D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podjęcie działalności gospodarczej,</w:t>
      </w:r>
    </w:p>
    <w:p w14:paraId="0DA7C484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założenie spółdzielni socjalnej,</w:t>
      </w:r>
    </w:p>
    <w:p w14:paraId="782AB439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pokrycie opłat związanych z rejestracją działalności gospodarczej,</w:t>
      </w:r>
    </w:p>
    <w:p w14:paraId="1950D85C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pokrycie kosztów przyuczenia do zawodu lub przekwalifikowania, jeżeli jednostka szkoląca zobowiązuje się do przygotowania zawodowego świadczeniobiorcy w określonym czasie nie dłuższym niż 6 miesięcy, a przygotowanie to rokuje poprawę sytuacji materialnej,</w:t>
      </w:r>
    </w:p>
    <w:p w14:paraId="4D88F965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udzielenie pomocy w spłacie całości lub części odsetek od zaciągniętych w bankach kredytów na podjęcie działalności gospodarczej,</w:t>
      </w:r>
    </w:p>
    <w:p w14:paraId="1AD46578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udzielenie pomocy w spłacie zaległości podatkowych, zaległości z tytułu składek na ubezpieczenie społeczne lub zdrowotne albo zaległości z tytułu innych należności publicznoprawnych związanych z prowadzoną przez wnioskodawcę działalnością gospodarczą,</w:t>
      </w:r>
    </w:p>
    <w:p w14:paraId="614574E6" w14:textId="77777777" w:rsidR="000348C6" w:rsidRPr="00111AB7" w:rsidRDefault="000348C6" w:rsidP="00111AB7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pokrycie czynszu za wynajem pomieszczeń przeznaczonych pod działalność gospodarczą.</w:t>
      </w:r>
    </w:p>
    <w:p w14:paraId="40A28042" w14:textId="7C6E043B" w:rsidR="000348C6" w:rsidRPr="00111AB7" w:rsidRDefault="000348C6" w:rsidP="00111AB7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Osoba lub rodzina ubiegająca się o przyznanie zasiłku składa wniosek, w którym wskazuje przyczyny ubiegania się o zasiłek, planowane przeznaczenie otrzymanej pomocy. </w:t>
      </w:r>
      <w:r w:rsidRPr="00111AB7">
        <w:rPr>
          <w:rFonts w:ascii="Arial" w:hAnsi="Arial" w:cs="Arial"/>
          <w:color w:val="auto"/>
          <w:sz w:val="24"/>
          <w:szCs w:val="24"/>
        </w:rPr>
        <w:t>Do wniosku załącza się:</w:t>
      </w:r>
    </w:p>
    <w:p w14:paraId="351F429D" w14:textId="77777777" w:rsidR="000348C6" w:rsidRPr="00111AB7" w:rsidRDefault="000348C6" w:rsidP="00111AB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oświadczenie o stanie majątkowym,</w:t>
      </w:r>
    </w:p>
    <w:p w14:paraId="0B4B4453" w14:textId="77777777" w:rsidR="000348C6" w:rsidRPr="00111AB7" w:rsidRDefault="000348C6" w:rsidP="00111AB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szczegółowy plan usamodzielnienia ekonomicznego, w tym plan niezbędnych kosztów,</w:t>
      </w:r>
    </w:p>
    <w:p w14:paraId="6188DBF9" w14:textId="77777777" w:rsidR="000348C6" w:rsidRPr="00111AB7" w:rsidRDefault="000348C6" w:rsidP="00111AB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oświadczenie, że wnioskodawca nie korzystał z pomocy na usamodzielnienie w jakiejkolwiek innej formie oraz z innego źródła.</w:t>
      </w:r>
    </w:p>
    <w:p w14:paraId="5A6BC5A8" w14:textId="77777777" w:rsidR="000348C6" w:rsidRPr="00111AB7" w:rsidRDefault="000348C6" w:rsidP="00111AB7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Wysokość zasiłku nie może przekraczać 20-krotności kryterium dochodowego osoby samotnie gospodarującej określonego w ustawie o pomocy społecznej.  </w:t>
      </w:r>
    </w:p>
    <w:p w14:paraId="2B6F26D2" w14:textId="77777777" w:rsidR="00111AB7" w:rsidRDefault="000348C6" w:rsidP="00111AB7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Zasiłek może być przyznany, jeżeli przedłożone przez osobę zainteresowaną propozycje działania rokują, że pomoc będzie wykorzystywana zgodnie z przeznaczeniem i doprowadzi do ekonomicznego usamodzielnienia.</w:t>
      </w:r>
    </w:p>
    <w:p w14:paraId="7F04B95E" w14:textId="6231200D" w:rsidR="000348C6" w:rsidRPr="00111AB7" w:rsidRDefault="000348C6" w:rsidP="00111AB7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kern w:val="0"/>
          <w:sz w:val="24"/>
          <w:szCs w:val="24"/>
          <w14:ligatures w14:val="none"/>
        </w:rPr>
        <w:br w:type="page"/>
      </w:r>
    </w:p>
    <w:p w14:paraId="5347B89B" w14:textId="33F7A4C2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lastRenderedPageBreak/>
        <w:t xml:space="preserve">Załącznik nr 2 </w:t>
      </w:r>
    </w:p>
    <w:p w14:paraId="0181FE0F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do uchwały nr ………….. </w:t>
      </w:r>
    </w:p>
    <w:p w14:paraId="72FC4091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Rady Miasta Włocławek</w:t>
      </w:r>
    </w:p>
    <w:p w14:paraId="5245E094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 dnia ……………… </w:t>
      </w:r>
    </w:p>
    <w:p w14:paraId="5DC57457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B0D20FE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111AB7">
        <w:rPr>
          <w:rFonts w:ascii="Arial" w:hAnsi="Arial" w:cs="Arial"/>
          <w:b/>
          <w:sz w:val="24"/>
          <w:szCs w:val="24"/>
        </w:rPr>
        <w:t>w sprawie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</w:t>
      </w:r>
    </w:p>
    <w:p w14:paraId="41B7A5FC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 </w:t>
      </w:r>
    </w:p>
    <w:p w14:paraId="3D679C2C" w14:textId="77777777" w:rsidR="000348C6" w:rsidRPr="00111AB7" w:rsidRDefault="000348C6" w:rsidP="00111AB7">
      <w:pPr>
        <w:numPr>
          <w:ilvl w:val="1"/>
          <w:numId w:val="18"/>
        </w:numPr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Usługi opiekuńcze i specjalistyczne usługi opiekuńcze przyznaje się po ustaleniu, że zachodzą przesłanki do ich udzielenia określone w ustawie o pomocy społecznej.</w:t>
      </w:r>
    </w:p>
    <w:p w14:paraId="4ADF25D7" w14:textId="77777777" w:rsidR="000348C6" w:rsidRPr="00111AB7" w:rsidRDefault="000348C6" w:rsidP="00111AB7">
      <w:pPr>
        <w:pStyle w:val="Akapitzlist"/>
        <w:numPr>
          <w:ilvl w:val="1"/>
          <w:numId w:val="19"/>
        </w:numPr>
        <w:spacing w:after="0" w:line="24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Zakres i wymiar usług opiekuńczych i specjalistycznych usług opiekuńczych oraz okres ich świadczenia ustala się w oparciu o przeprowadzony wywiad środowiskowy. </w:t>
      </w:r>
    </w:p>
    <w:p w14:paraId="6DBB8B7C" w14:textId="77777777" w:rsidR="000348C6" w:rsidRPr="00111AB7" w:rsidRDefault="000348C6" w:rsidP="00111AB7">
      <w:pPr>
        <w:numPr>
          <w:ilvl w:val="1"/>
          <w:numId w:val="19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Zasady ponoszenia odpłatności przez osoby samotne i osoby samotnie gospodarujące.</w:t>
      </w:r>
    </w:p>
    <w:p w14:paraId="4EE300D8" w14:textId="77777777" w:rsidR="000348C6" w:rsidRPr="00111AB7" w:rsidRDefault="000348C6" w:rsidP="00111AB7">
      <w:pPr>
        <w:spacing w:after="0"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>Tabela nr 1</w:t>
      </w:r>
    </w:p>
    <w:tbl>
      <w:tblPr>
        <w:tblStyle w:val="TableGrid"/>
        <w:tblW w:w="9984" w:type="dxa"/>
        <w:tblInd w:w="-60" w:type="dxa"/>
        <w:tblCellMar>
          <w:top w:w="67" w:type="dxa"/>
          <w:left w:w="77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4450"/>
        <w:gridCol w:w="5534"/>
      </w:tblGrid>
      <w:tr w:rsidR="000348C6" w:rsidRPr="00111AB7" w14:paraId="22F97C7C" w14:textId="77777777" w:rsidTr="000348C6">
        <w:trPr>
          <w:trHeight w:val="566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2E6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  Procentowy dochód według kryterium dochodowego z ustawy o pomocy społecznej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95917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Procent odpłatności ponoszony  przez usługobiorcę ustalony w stosunku do ceny usługi za 1 godz. </w:t>
            </w:r>
          </w:p>
        </w:tc>
      </w:tr>
      <w:tr w:rsidR="000348C6" w:rsidRPr="00111AB7" w14:paraId="664E3AE5" w14:textId="77777777" w:rsidTr="000348C6">
        <w:trPr>
          <w:trHeight w:val="178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721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do 100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D745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48C6" w:rsidRPr="00111AB7" w14:paraId="048ED91B" w14:textId="77777777" w:rsidTr="000348C6">
        <w:trPr>
          <w:trHeight w:val="22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524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100 – 130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88D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348C6" w:rsidRPr="00111AB7" w14:paraId="73468EEA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A65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130 – 160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470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48C6" w:rsidRPr="00111AB7" w14:paraId="2FCEE50F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89C3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160 – 190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E744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348C6" w:rsidRPr="00111AB7" w14:paraId="0508B2B6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439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190 – 220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F61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348C6" w:rsidRPr="00111AB7" w14:paraId="0DEBD0D8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9D0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220 – 300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DB4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348C6" w:rsidRPr="00111AB7" w14:paraId="3F4C08F5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9BB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300 – 350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FD5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348C6" w:rsidRPr="00111AB7" w14:paraId="4F9EE8CF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747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350 – 400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0FA5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348C6" w:rsidRPr="00111AB7" w14:paraId="712F4C66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C1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400 – 450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13A3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348C6" w:rsidRPr="00111AB7" w14:paraId="3D5BD3DD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2CC62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450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91A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06DBAC77" w14:textId="77777777" w:rsidR="000348C6" w:rsidRPr="00111AB7" w:rsidRDefault="000348C6" w:rsidP="00111AB7">
      <w:pPr>
        <w:pStyle w:val="Akapitzlist"/>
        <w:numPr>
          <w:ilvl w:val="1"/>
          <w:numId w:val="19"/>
        </w:numPr>
        <w:spacing w:after="0" w:line="24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Zasady ponoszenia odpłatności przez osoby w rodzinie.</w:t>
      </w:r>
    </w:p>
    <w:p w14:paraId="34740947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>Tabela nr 2</w:t>
      </w:r>
    </w:p>
    <w:tbl>
      <w:tblPr>
        <w:tblStyle w:val="TableGrid"/>
        <w:tblW w:w="9988" w:type="dxa"/>
        <w:tblInd w:w="-60" w:type="dxa"/>
        <w:tblCellMar>
          <w:top w:w="67" w:type="dxa"/>
          <w:left w:w="77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4450"/>
        <w:gridCol w:w="5538"/>
      </w:tblGrid>
      <w:tr w:rsidR="000348C6" w:rsidRPr="00111AB7" w14:paraId="1E644B0E" w14:textId="77777777" w:rsidTr="000348C6">
        <w:trPr>
          <w:trHeight w:val="421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BD8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  Procentowy dochód według kryterium dochodowego z ustawy o pomocy społecznej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81B5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Procent odpłatności ponoszony przez usługobiorcę  </w:t>
            </w:r>
          </w:p>
          <w:p w14:paraId="267CD782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ustalony w stosunku do ceny usługi za 1 godz. </w:t>
            </w:r>
          </w:p>
        </w:tc>
      </w:tr>
      <w:tr w:rsidR="000348C6" w:rsidRPr="00111AB7" w14:paraId="3270EFC4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0DBD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do 100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C13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48C6" w:rsidRPr="00111AB7" w14:paraId="5E06D162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0B72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100 – 130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D4B5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348C6" w:rsidRPr="00111AB7" w14:paraId="2CD617F0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8E3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130 – 160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D5B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348C6" w:rsidRPr="00111AB7" w14:paraId="3EB270F6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241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160 – 190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27ED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348C6" w:rsidRPr="00111AB7" w14:paraId="09112768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5A3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190 – 220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44C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348C6" w:rsidRPr="00111AB7" w14:paraId="65453668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748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220 – 250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5923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348C6" w:rsidRPr="00111AB7" w14:paraId="06C2BA24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117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250 – 300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F7D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348C6" w:rsidRPr="00111AB7" w14:paraId="2FBBA995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B20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300 – 350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4E52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348C6" w:rsidRPr="00111AB7" w14:paraId="349E4F68" w14:textId="77777777" w:rsidTr="000348C6">
        <w:trPr>
          <w:trHeight w:val="322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947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350 – 400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832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348C6" w:rsidRPr="00111AB7" w14:paraId="20E05EBB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1E8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400 – 450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E68C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348C6" w:rsidRPr="00111AB7" w14:paraId="56676659" w14:textId="77777777" w:rsidTr="000348C6">
        <w:trPr>
          <w:trHeight w:val="32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E58D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450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463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57CE5147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</w:p>
    <w:p w14:paraId="2110EEAE" w14:textId="77777777" w:rsidR="000348C6" w:rsidRPr="00111AB7" w:rsidRDefault="000348C6" w:rsidP="00111AB7">
      <w:pPr>
        <w:numPr>
          <w:ilvl w:val="1"/>
          <w:numId w:val="19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Określa się wysokość opłaty za jedną godzinę:</w:t>
      </w:r>
    </w:p>
    <w:p w14:paraId="21A1538B" w14:textId="77777777" w:rsidR="000348C6" w:rsidRPr="00111AB7" w:rsidRDefault="000348C6" w:rsidP="00111AB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usług opiekuńczych w wysokości 37,50 zł,</w:t>
      </w:r>
    </w:p>
    <w:p w14:paraId="450EB62A" w14:textId="77777777" w:rsidR="000348C6" w:rsidRPr="00111AB7" w:rsidRDefault="000348C6" w:rsidP="00111AB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specjalistycznych usług opiekuńczych, z wyłączeniem specjalistycznych usług opiekuńczych dla osób z zaburzeniami psychicznymi w wysokości 37,50 zł.</w:t>
      </w:r>
    </w:p>
    <w:p w14:paraId="606F4BB6" w14:textId="77777777" w:rsidR="000348C6" w:rsidRPr="00111AB7" w:rsidRDefault="000348C6" w:rsidP="00111AB7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Wysokość odpłatności stanowić będzie iloczyn liczby godzin usług faktycznie wykonanych w danym miesiącu, ceny za jedną godzinę danych usług i wyrażonego w procentach wskaźnika odpłatności za przyznane usługi.</w:t>
      </w:r>
    </w:p>
    <w:p w14:paraId="6277B9E4" w14:textId="77777777" w:rsidR="00111AB7" w:rsidRPr="00111AB7" w:rsidRDefault="000348C6" w:rsidP="00111AB7">
      <w:pPr>
        <w:pStyle w:val="Akapitzlist"/>
        <w:numPr>
          <w:ilvl w:val="1"/>
          <w:numId w:val="19"/>
        </w:numPr>
        <w:spacing w:after="0" w:line="240" w:lineRule="auto"/>
        <w:ind w:righ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Korzystający z usług zobowiązani są do regulowania opłat za każdy miesiąc korzystania z usług po wykonaniu usługi i przedstawieniu rozliczenia przez wykonawcę usługi.</w:t>
      </w:r>
    </w:p>
    <w:p w14:paraId="480241EE" w14:textId="28C79C70" w:rsidR="000348C6" w:rsidRPr="00111AB7" w:rsidRDefault="000348C6" w:rsidP="00111AB7">
      <w:pPr>
        <w:pStyle w:val="Akapitzlist"/>
        <w:numPr>
          <w:ilvl w:val="1"/>
          <w:numId w:val="19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Osoba ponosząca odpłatność za usługi może zostać zwolniona całkowicie z odpłatności, ze względu na:  </w:t>
      </w:r>
    </w:p>
    <w:p w14:paraId="19A81A69" w14:textId="77777777" w:rsidR="000348C6" w:rsidRPr="00111AB7" w:rsidRDefault="000348C6" w:rsidP="00111AB7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korzystanie co najmniej z dwóch rodzajów usług tj.</w:t>
      </w:r>
      <w:r w:rsidRPr="00111AB7">
        <w:rPr>
          <w:rFonts w:ascii="Arial" w:hAnsi="Arial" w:cs="Arial"/>
          <w:sz w:val="24"/>
          <w:szCs w:val="24"/>
        </w:rPr>
        <w:t xml:space="preserve"> usług opiekuńczych i specjalistycznych usług opiekuńczych lub specjalistycznych usług opiekuńczych dla osób z zaburzeniami psychicznymi</w:t>
      </w:r>
      <w:r w:rsidRPr="00111AB7">
        <w:rPr>
          <w:rFonts w:ascii="Arial" w:hAnsi="Arial" w:cs="Arial"/>
          <w:color w:val="auto"/>
          <w:sz w:val="24"/>
          <w:szCs w:val="24"/>
        </w:rPr>
        <w:t xml:space="preserve">, </w:t>
      </w:r>
    </w:p>
    <w:p w14:paraId="6109E48A" w14:textId="77777777" w:rsidR="000348C6" w:rsidRPr="00111AB7" w:rsidRDefault="000348C6" w:rsidP="00111AB7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konieczność ponoszenia opłat za pobyt członka rodziny w placówce opiekuńczo – wychowawczej, domu pomocy społecznej, ośrodku wsparcia, </w:t>
      </w:r>
    </w:p>
    <w:p w14:paraId="53917D64" w14:textId="77777777" w:rsidR="000348C6" w:rsidRPr="00111AB7" w:rsidRDefault="000348C6" w:rsidP="00111AB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konieczność korzystania z usług przez więcej niż jedną osobę we wspólnym gospodarstwie domowym,  </w:t>
      </w:r>
    </w:p>
    <w:p w14:paraId="0F843774" w14:textId="77777777" w:rsidR="000348C6" w:rsidRPr="00111AB7" w:rsidRDefault="000348C6" w:rsidP="00111AB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wiek powyżej 100 lat,</w:t>
      </w:r>
    </w:p>
    <w:p w14:paraId="4776ACA6" w14:textId="77777777" w:rsidR="00111AB7" w:rsidRDefault="000348C6" w:rsidP="00111AB7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zdarzenie losowe.</w:t>
      </w:r>
    </w:p>
    <w:p w14:paraId="410D49E6" w14:textId="640949CD" w:rsidR="000348C6" w:rsidRPr="00111AB7" w:rsidRDefault="000348C6" w:rsidP="00111AB7">
      <w:pPr>
        <w:pStyle w:val="Akapitzlist"/>
        <w:numPr>
          <w:ilvl w:val="1"/>
          <w:numId w:val="19"/>
        </w:numPr>
        <w:tabs>
          <w:tab w:val="left" w:pos="284"/>
        </w:tabs>
        <w:spacing w:after="0" w:line="240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Częściowe zwolnienie z ustalonej odpłatności może przysługiwać na czas określony w przypadku ponoszenia wydatków:</w:t>
      </w:r>
    </w:p>
    <w:p w14:paraId="35D8CA8E" w14:textId="77777777" w:rsidR="000348C6" w:rsidRPr="00111AB7" w:rsidRDefault="000348C6" w:rsidP="00111AB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right="0" w:hanging="72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na leki i leczenie w wysokości powyżej 15% dochodu osoby lub dochodu na osobę w rodzinie,</w:t>
      </w:r>
    </w:p>
    <w:p w14:paraId="58DF86CC" w14:textId="7DEF999B" w:rsidR="000348C6" w:rsidRPr="00111AB7" w:rsidRDefault="000348C6" w:rsidP="00111AB7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na opłaty związane z utrzymaniem mieszkania w wysokości powyżej 40% dochodu osoby lub dochodu na osobę w rodzinie.</w:t>
      </w:r>
    </w:p>
    <w:p w14:paraId="12431874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kern w:val="0"/>
          <w:sz w:val="24"/>
          <w:szCs w:val="24"/>
          <w14:ligatures w14:val="none"/>
        </w:rPr>
        <w:br w:type="page"/>
      </w:r>
    </w:p>
    <w:p w14:paraId="330DD389" w14:textId="2BA0E5FC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lastRenderedPageBreak/>
        <w:t xml:space="preserve">Załącznik nr 3 </w:t>
      </w:r>
    </w:p>
    <w:p w14:paraId="34790DDB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do uchwały nr ………….. </w:t>
      </w:r>
    </w:p>
    <w:p w14:paraId="2315514B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Rady Miasta Włocławek </w:t>
      </w:r>
    </w:p>
    <w:p w14:paraId="03DC6FB5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 dnia ……………… </w:t>
      </w:r>
    </w:p>
    <w:p w14:paraId="3AB634D7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B15FDE2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>szczegółowe warunki przyznawania usług sąsiedzkich, wymiar i zakres usług sąsiedzkich oraz sposób rozliczania wykonywania takich usług</w:t>
      </w:r>
    </w:p>
    <w:p w14:paraId="15B9C8E1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35C2A4C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Usługi sąsiedzkie przyznaje się po ustaleniu, że zachodzą przesłanki do ich udzielenia określone w ustawie o pomocy społecznej.  </w:t>
      </w:r>
    </w:p>
    <w:p w14:paraId="51CF4ED2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Wymiar i zakres usług sąsiedzkich oraz okres ich świadczenia ustala się w oparciu o:</w:t>
      </w:r>
    </w:p>
    <w:p w14:paraId="190FA462" w14:textId="77777777" w:rsidR="000348C6" w:rsidRPr="00111AB7" w:rsidRDefault="000348C6" w:rsidP="00111AB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ocenę sytuacji życiowej, zdrowotnej, w tym potrzeb wnioskodawcy, przygotowaną na podstawie wywiadu środowiskowego,  </w:t>
      </w:r>
    </w:p>
    <w:p w14:paraId="08221221" w14:textId="436FAC8B" w:rsidR="000348C6" w:rsidRPr="00111AB7" w:rsidRDefault="000348C6" w:rsidP="00111AB7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right="0" w:hanging="72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ocenę możliwości zapewnienia pomocy i opieki przez rodzinę</w:t>
      </w:r>
      <w:r w:rsidR="00953274">
        <w:rPr>
          <w:rFonts w:ascii="Arial" w:hAnsi="Arial" w:cs="Arial"/>
          <w:sz w:val="24"/>
          <w:szCs w:val="24"/>
        </w:rPr>
        <w:t>.</w:t>
      </w:r>
      <w:r w:rsidRPr="00111AB7">
        <w:rPr>
          <w:rFonts w:ascii="Arial" w:hAnsi="Arial" w:cs="Arial"/>
          <w:sz w:val="24"/>
          <w:szCs w:val="24"/>
        </w:rPr>
        <w:t xml:space="preserve">  </w:t>
      </w:r>
    </w:p>
    <w:p w14:paraId="1E1E3D41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FF0000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Usługi sąsiedzkie, mogą być przyznawane również osobie dorosłej pozostającej w rodzinie, która wymaga pomocy innych osób, a rodzina, a także wspólnie z nią zamieszkujący małżonek, wstępni, zstępni nie mogą, z uzasadnionych przyczyn, takiej pomocy zapewnić. </w:t>
      </w:r>
    </w:p>
    <w:p w14:paraId="0920A21C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Zakres usług sąsiedzkich będzie dostosowany do potrzeb osoby, na rzecz której będą świadczone usługi i obejmować będzie pomoc </w:t>
      </w:r>
      <w:r w:rsidRPr="00111AB7">
        <w:rPr>
          <w:rFonts w:ascii="Arial" w:hAnsi="Arial" w:cs="Arial"/>
          <w:sz w:val="24"/>
          <w:szCs w:val="24"/>
        </w:rPr>
        <w:t xml:space="preserve">w zaspokajaniu podstawowych potrzeb życiowych, podstawową opiekę </w:t>
      </w:r>
      <w:proofErr w:type="spellStart"/>
      <w:r w:rsidRPr="00111AB7">
        <w:rPr>
          <w:rFonts w:ascii="Arial" w:hAnsi="Arial" w:cs="Arial"/>
          <w:sz w:val="24"/>
          <w:szCs w:val="24"/>
        </w:rPr>
        <w:t>higieniczno</w:t>
      </w:r>
      <w:proofErr w:type="spellEnd"/>
      <w:r w:rsidRPr="00111AB7">
        <w:rPr>
          <w:rFonts w:ascii="Arial" w:hAnsi="Arial" w:cs="Arial"/>
          <w:sz w:val="24"/>
          <w:szCs w:val="24"/>
        </w:rPr>
        <w:t xml:space="preserve"> – pielęgnacyjną, przez którą należy rozumieć formy wsparcia niewymagające specjalistycznej wiedzy i kompetencji, oraz w miarę potrzeb i możliwości, zapewnienie kontaktów z otoczeniem </w:t>
      </w:r>
      <w:r w:rsidRPr="00111AB7">
        <w:rPr>
          <w:rFonts w:ascii="Arial" w:hAnsi="Arial" w:cs="Arial"/>
          <w:color w:val="auto"/>
          <w:sz w:val="24"/>
          <w:szCs w:val="24"/>
        </w:rPr>
        <w:t xml:space="preserve">(w tym pomoc w czynnościach higienicznych, ubieraniu się, porządkowaniu domu, przyrządzanie posiłków, pranie, przynoszenie opału i palenie w piecu, rozmowy, pomoc w robieniu zakupów). </w:t>
      </w:r>
    </w:p>
    <w:p w14:paraId="43F7C831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Usługi opiekuńcze w formie usług sąsiedzkich mogą być przyznawane jako uzupełnienie usług opiekuńczych lub jako odrębna forma tych usług. Usługi sąsiedzkie mogą być przyznane w maksymalnym wymiarze 30 godzin miesięcznie.</w:t>
      </w:r>
    </w:p>
    <w:p w14:paraId="13C7C63D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Usługi sąsiedzkie mogą być świadczone w dni robocze i wolne od pracy (soboty, niedziele i święta), przez osobę nieposiadającą kierunkowego przygotowania zawodowego, która ukończyła szkolenie z zakresu udzielania pierwszej pomocy.</w:t>
      </w:r>
    </w:p>
    <w:p w14:paraId="720CBBBE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 Usługi sąsiedzkie na rzecz osób i rodzin, których dochód przekracza, w przypadku osoby samotnie gospodarującej – kryterium dochodowe osoby samotnie gospodarującej, a w przypadku rodziny – kryterium dochodowe na osobę w rodzinie udzielane są odpłatnie. Wysokość odpłatności za usługi sąsiedzkie ustalana jest według następujących zasad:</w:t>
      </w:r>
    </w:p>
    <w:p w14:paraId="6D8B60F5" w14:textId="77777777" w:rsidR="000348C6" w:rsidRPr="00111AB7" w:rsidRDefault="000348C6" w:rsidP="00111AB7">
      <w:pPr>
        <w:pStyle w:val="Akapitzlist"/>
        <w:tabs>
          <w:tab w:val="left" w:pos="284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4824702" w14:textId="77777777" w:rsidR="00111AB7" w:rsidRPr="00111AB7" w:rsidRDefault="000348C6" w:rsidP="00111AB7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right="0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Zasady ponoszenia odpłatności przez osoby samotne i osoby samotnie gospodarujące.</w:t>
      </w:r>
    </w:p>
    <w:p w14:paraId="1FC6E4B8" w14:textId="74EAFDA0" w:rsidR="000348C6" w:rsidRPr="00111AB7" w:rsidRDefault="000348C6" w:rsidP="00111AB7">
      <w:p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 xml:space="preserve">Tabela nr 1  </w:t>
      </w:r>
    </w:p>
    <w:tbl>
      <w:tblPr>
        <w:tblStyle w:val="TableGrid"/>
        <w:tblW w:w="9984" w:type="dxa"/>
        <w:tblInd w:w="-60" w:type="dxa"/>
        <w:tblCellMar>
          <w:top w:w="67" w:type="dxa"/>
          <w:left w:w="77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4591"/>
        <w:gridCol w:w="5393"/>
      </w:tblGrid>
      <w:tr w:rsidR="000348C6" w:rsidRPr="00111AB7" w14:paraId="75D1E41B" w14:textId="77777777" w:rsidTr="000348C6">
        <w:trPr>
          <w:trHeight w:val="51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2B8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  Procentowy dochód według kryterium dochodowego z ustawy o pomocy społecznej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30AFB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Procent odpłatności ponoszony  przez usługobiorcę ustalony w stosunku do ceny usługi za 1 godz. </w:t>
            </w:r>
          </w:p>
        </w:tc>
      </w:tr>
      <w:tr w:rsidR="000348C6" w:rsidRPr="00111AB7" w14:paraId="66976724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DDD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do 100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48A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48C6" w:rsidRPr="00111AB7" w14:paraId="366BA63C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B18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 powyżej 100 – 130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A0D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0348C6" w:rsidRPr="00111AB7" w14:paraId="26668006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519D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130 – 160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643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</w:tr>
      <w:tr w:rsidR="000348C6" w:rsidRPr="00111AB7" w14:paraId="0D667899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1FF3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160 – 190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88D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10</w:t>
            </w:r>
          </w:p>
        </w:tc>
      </w:tr>
      <w:tr w:rsidR="000348C6" w:rsidRPr="00111AB7" w14:paraId="478B09AD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4CE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190 – 220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83D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15</w:t>
            </w:r>
          </w:p>
        </w:tc>
      </w:tr>
      <w:tr w:rsidR="000348C6" w:rsidRPr="00111AB7" w14:paraId="25BAE1E2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16C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220 – 300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9D78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20</w:t>
            </w:r>
          </w:p>
        </w:tc>
      </w:tr>
      <w:tr w:rsidR="000348C6" w:rsidRPr="00111AB7" w14:paraId="31CDB519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540D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300 – 350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2BF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0348C6" w:rsidRPr="00111AB7" w14:paraId="51327831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434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350 – 400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6B7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30</w:t>
            </w:r>
          </w:p>
        </w:tc>
      </w:tr>
      <w:tr w:rsidR="000348C6" w:rsidRPr="00111AB7" w14:paraId="18F296BF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BFFA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400 – 450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69AE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40</w:t>
            </w:r>
          </w:p>
        </w:tc>
      </w:tr>
      <w:tr w:rsidR="000348C6" w:rsidRPr="00111AB7" w14:paraId="70E05AE6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8DE1A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</w:t>
            </w: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450 – 500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62FD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70</w:t>
            </w:r>
          </w:p>
        </w:tc>
      </w:tr>
      <w:tr w:rsidR="000348C6" w:rsidRPr="00111AB7" w14:paraId="1BB928A6" w14:textId="77777777" w:rsidTr="000348C6">
        <w:trPr>
          <w:trHeight w:val="113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C2555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powyżej 500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30C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</w:tbl>
    <w:p w14:paraId="29592094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</w:p>
    <w:p w14:paraId="5B98FDF0" w14:textId="77777777" w:rsidR="000348C6" w:rsidRPr="00111AB7" w:rsidRDefault="000348C6" w:rsidP="00111AB7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142" w:right="0" w:hanging="142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Zasady ponoszenia odpłatności przez osoby w rodzinie.</w:t>
      </w:r>
    </w:p>
    <w:p w14:paraId="60633A6A" w14:textId="77777777" w:rsidR="000348C6" w:rsidRPr="00111AB7" w:rsidRDefault="000348C6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111AB7">
        <w:rPr>
          <w:rFonts w:ascii="Arial" w:hAnsi="Arial" w:cs="Arial"/>
          <w:b/>
          <w:bCs/>
          <w:sz w:val="24"/>
          <w:szCs w:val="24"/>
        </w:rPr>
        <w:t>Tabela nr 2</w:t>
      </w:r>
    </w:p>
    <w:tbl>
      <w:tblPr>
        <w:tblStyle w:val="TableGrid"/>
        <w:tblW w:w="9988" w:type="dxa"/>
        <w:tblInd w:w="-60" w:type="dxa"/>
        <w:tblCellMar>
          <w:top w:w="67" w:type="dxa"/>
          <w:left w:w="77" w:type="dxa"/>
          <w:bottom w:w="10" w:type="dxa"/>
          <w:right w:w="27" w:type="dxa"/>
        </w:tblCellMar>
        <w:tblLook w:val="04A0" w:firstRow="1" w:lastRow="0" w:firstColumn="1" w:lastColumn="0" w:noHBand="0" w:noVBand="1"/>
      </w:tblPr>
      <w:tblGrid>
        <w:gridCol w:w="4591"/>
        <w:gridCol w:w="5397"/>
      </w:tblGrid>
      <w:tr w:rsidR="000348C6" w:rsidRPr="00111AB7" w14:paraId="656B030D" w14:textId="77777777" w:rsidTr="000348C6">
        <w:trPr>
          <w:trHeight w:val="397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A1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Procentowy dochód według kryterium dochodowego z ustawy o pomocy społecznej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4F8E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Procent odpłatności ponoszony  przez usługobiorcę  </w:t>
            </w:r>
          </w:p>
          <w:p w14:paraId="137E0AA4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ustalony w stosunku do ceny usługi za 1 godz. </w:t>
            </w:r>
          </w:p>
        </w:tc>
      </w:tr>
      <w:tr w:rsidR="000348C6" w:rsidRPr="00111AB7" w14:paraId="0E516F3D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02E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do 100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66E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348C6" w:rsidRPr="00111AB7" w14:paraId="0205A037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222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100 – 130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AF8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0348C6" w:rsidRPr="00111AB7" w14:paraId="34BAB07C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01D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130 – 160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A214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10</w:t>
            </w:r>
          </w:p>
        </w:tc>
      </w:tr>
      <w:tr w:rsidR="000348C6" w:rsidRPr="00111AB7" w14:paraId="2991DC2F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1490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160 – 190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A1E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15 </w:t>
            </w:r>
          </w:p>
        </w:tc>
      </w:tr>
      <w:tr w:rsidR="000348C6" w:rsidRPr="00111AB7" w14:paraId="475DD0E2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B29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190 – 220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470E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20 </w:t>
            </w:r>
          </w:p>
        </w:tc>
      </w:tr>
      <w:tr w:rsidR="000348C6" w:rsidRPr="00111AB7" w14:paraId="60255CAD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3E0C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220 – 250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4B4B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25 </w:t>
            </w:r>
          </w:p>
        </w:tc>
      </w:tr>
      <w:tr w:rsidR="000348C6" w:rsidRPr="00111AB7" w14:paraId="0086ABE1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504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250 – 300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C88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30 </w:t>
            </w:r>
          </w:p>
        </w:tc>
      </w:tr>
      <w:tr w:rsidR="000348C6" w:rsidRPr="00111AB7" w14:paraId="75FA6973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792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300 – 350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CF24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40</w:t>
            </w:r>
          </w:p>
        </w:tc>
      </w:tr>
      <w:tr w:rsidR="000348C6" w:rsidRPr="00111AB7" w14:paraId="41158626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44A9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 350 – 400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BFD1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</w:p>
        </w:tc>
      </w:tr>
      <w:tr w:rsidR="000348C6" w:rsidRPr="00111AB7" w14:paraId="53661E42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35BF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 xml:space="preserve">powyżej 400 – 450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C757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60</w:t>
            </w:r>
          </w:p>
        </w:tc>
      </w:tr>
      <w:tr w:rsidR="000348C6" w:rsidRPr="00111AB7" w14:paraId="23078808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B906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sz w:val="24"/>
                <w:szCs w:val="24"/>
              </w:rPr>
              <w:t>powyżej</w:t>
            </w: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 xml:space="preserve"> 450 – 500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D60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70</w:t>
            </w:r>
          </w:p>
        </w:tc>
      </w:tr>
      <w:tr w:rsidR="000348C6" w:rsidRPr="00111AB7" w14:paraId="7642102A" w14:textId="77777777" w:rsidTr="000348C6">
        <w:trPr>
          <w:trHeight w:val="2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6010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powyżej 500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38C2" w14:textId="77777777" w:rsidR="000348C6" w:rsidRPr="00111AB7" w:rsidRDefault="000348C6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11AB7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</w:tbl>
    <w:p w14:paraId="5F73031B" w14:textId="77777777" w:rsidR="000348C6" w:rsidRPr="00111AB7" w:rsidRDefault="000348C6" w:rsidP="00111AB7">
      <w:pPr>
        <w:spacing w:after="0" w:line="240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</w:p>
    <w:p w14:paraId="5A4B19B8" w14:textId="77777777" w:rsidR="000348C6" w:rsidRPr="00111AB7" w:rsidRDefault="000348C6" w:rsidP="00111AB7">
      <w:pPr>
        <w:pStyle w:val="Akapitzlist"/>
        <w:numPr>
          <w:ilvl w:val="0"/>
          <w:numId w:val="23"/>
        </w:numPr>
        <w:spacing w:after="0" w:line="240" w:lineRule="auto"/>
        <w:ind w:left="426" w:right="0" w:hanging="426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Wysokość opłaty za jedną godzinę usług sąsiedzkich określa się w wysokości 35,00 zł.  </w:t>
      </w:r>
    </w:p>
    <w:p w14:paraId="0E268BCD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Wysokość odpłatności stanowić będzie iloczyn liczby godzin usług faktycznie wykonanych w danym miesiącu, ceny za jedną godzinę danych usług i wyrażonego w procentach wskaźnika odpłatności za przyznane usługi.</w:t>
      </w:r>
    </w:p>
    <w:p w14:paraId="77CDF6C9" w14:textId="2E3B36ED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Postanowienia ust. 7 nie mają zastosowania w przypadku realizacji usług sąsiedzkich w ramach projektów i programów współfinansowanych lub finansowanych ze środków zewnętrznych.</w:t>
      </w:r>
    </w:p>
    <w:p w14:paraId="33816984" w14:textId="30B6E130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 xml:space="preserve">Korzystający z usług zobowiązani są do regulowania opłat za każdy miesiąc korzystania z usług po wykonaniu usługi i przedstawieniu rozliczenia przez wykonawcę usługi.  </w:t>
      </w:r>
    </w:p>
    <w:p w14:paraId="06B9C765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Osoba ponosząca odpłatność za usługi sąsiedzkie może zostać zwolniona całkowicie z odpłatności ze względu na:  </w:t>
      </w:r>
    </w:p>
    <w:p w14:paraId="20232A63" w14:textId="77777777" w:rsidR="000348C6" w:rsidRPr="00111AB7" w:rsidRDefault="000348C6" w:rsidP="00111AB7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konieczność ponoszenia opłat za pobyt członka rodziny w placówce opiekuńczo - wychowawczej, domu pomocy społecznej, ośrodku wsparcia, po przedstawieniu dowodu zapłaty za pobyt w tej placówce,  </w:t>
      </w:r>
    </w:p>
    <w:p w14:paraId="001DD064" w14:textId="77777777" w:rsidR="000348C6" w:rsidRPr="00111AB7" w:rsidRDefault="000348C6" w:rsidP="00111AB7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konieczność korzystania z usług przez więcej niż jedną osobę we wspólnym gospodarstwie domowym,  </w:t>
      </w:r>
    </w:p>
    <w:p w14:paraId="12D03731" w14:textId="77777777" w:rsidR="000348C6" w:rsidRPr="00111AB7" w:rsidRDefault="000348C6" w:rsidP="00111AB7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wiek powyżej 100 lat, </w:t>
      </w:r>
    </w:p>
    <w:p w14:paraId="58E20261" w14:textId="77777777" w:rsidR="000348C6" w:rsidRPr="00111AB7" w:rsidRDefault="000348C6" w:rsidP="00111AB7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 xml:space="preserve">zdarzenie losowe.  </w:t>
      </w:r>
    </w:p>
    <w:p w14:paraId="7182388E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Częściowe zwolnienie z ustalonej odpłatności może przysługiwać na czas określony w przypadku ponoszenia wydatków:</w:t>
      </w:r>
    </w:p>
    <w:p w14:paraId="2BC09287" w14:textId="77777777" w:rsidR="000348C6" w:rsidRPr="00111AB7" w:rsidRDefault="000348C6" w:rsidP="00111AB7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567" w:right="0" w:hanging="567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na leki i leczenie w wysokości powyżej 15% dochodu osoby lub dochodu na osobę w rodzinie,</w:t>
      </w:r>
    </w:p>
    <w:p w14:paraId="15C21119" w14:textId="77777777" w:rsidR="000348C6" w:rsidRPr="00111AB7" w:rsidRDefault="000348C6" w:rsidP="00111AB7">
      <w:pPr>
        <w:pStyle w:val="Akapitzlist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11AB7">
        <w:rPr>
          <w:rFonts w:ascii="Arial" w:hAnsi="Arial" w:cs="Arial"/>
          <w:color w:val="auto"/>
          <w:sz w:val="24"/>
          <w:szCs w:val="24"/>
        </w:rPr>
        <w:t>na opłaty związane z utrzymaniem mieszkania w wysokości powyżej 40% dochodu osoby lub dochodu na osobę w rodzinie.</w:t>
      </w:r>
    </w:p>
    <w:p w14:paraId="5116AD92" w14:textId="77777777" w:rsidR="000348C6" w:rsidRPr="00111AB7" w:rsidRDefault="000348C6" w:rsidP="00111AB7">
      <w:pPr>
        <w:pStyle w:val="Akapitzlist"/>
        <w:numPr>
          <w:ilvl w:val="0"/>
          <w:numId w:val="23"/>
        </w:numPr>
        <w:tabs>
          <w:tab w:val="left" w:pos="426"/>
        </w:tabs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t>Rozliczenie wykonania usług sąsiedzkich następuje przez złożenie przez osobę świadczącą usługi sąsiedzkie karty pracy zawierającej zestawienie zrealizowanych usług. Zestawienie wskazuje zakres wykonanych usług oraz czas ich świadczenia (datę i godziny) potwierdzone przez osobę korzystającą z usługi lub rodzinę.</w:t>
      </w:r>
    </w:p>
    <w:p w14:paraId="6E0D8A6F" w14:textId="77777777" w:rsidR="000348C6" w:rsidRPr="00111AB7" w:rsidRDefault="000348C6" w:rsidP="00111AB7">
      <w:pPr>
        <w:pStyle w:val="Akapitzlist"/>
        <w:tabs>
          <w:tab w:val="left" w:pos="426"/>
        </w:tabs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B50560F" w14:textId="4ABC440C" w:rsidR="00F824E4" w:rsidRPr="00111AB7" w:rsidRDefault="00F824E4" w:rsidP="00111AB7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hAnsi="Arial" w:cs="Arial"/>
          <w:sz w:val="24"/>
          <w:szCs w:val="24"/>
        </w:rPr>
        <w:br w:type="page"/>
      </w:r>
    </w:p>
    <w:p w14:paraId="64088D37" w14:textId="77777777" w:rsidR="002A69BE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lastRenderedPageBreak/>
        <w:t xml:space="preserve">Załącznik nr 2 do </w:t>
      </w:r>
    </w:p>
    <w:p w14:paraId="23EC58FC" w14:textId="6972650D" w:rsidR="002A69BE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>Zarządzenia Nr</w:t>
      </w:r>
      <w:r w:rsidR="0095697D">
        <w:rPr>
          <w:rFonts w:ascii="Arial" w:eastAsia="Arial" w:hAnsi="Arial" w:cs="Arial"/>
          <w:sz w:val="24"/>
          <w:szCs w:val="24"/>
        </w:rPr>
        <w:t xml:space="preserve"> 174/</w:t>
      </w:r>
      <w:r w:rsidRPr="00111AB7">
        <w:rPr>
          <w:rFonts w:ascii="Arial" w:eastAsia="Arial" w:hAnsi="Arial" w:cs="Arial"/>
          <w:sz w:val="24"/>
          <w:szCs w:val="24"/>
        </w:rPr>
        <w:t xml:space="preserve">2024 </w:t>
      </w:r>
    </w:p>
    <w:p w14:paraId="727793DB" w14:textId="3D1E85E0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Prezydenta Miasta Włocławek </w:t>
      </w:r>
    </w:p>
    <w:p w14:paraId="70703CCE" w14:textId="3E6E94FE" w:rsidR="00F824E4" w:rsidRPr="00111AB7" w:rsidRDefault="00F824E4" w:rsidP="0095697D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z dnia </w:t>
      </w:r>
      <w:r w:rsidR="0095697D">
        <w:rPr>
          <w:rFonts w:ascii="Arial" w:eastAsia="Arial" w:hAnsi="Arial" w:cs="Arial"/>
          <w:sz w:val="24"/>
          <w:szCs w:val="24"/>
        </w:rPr>
        <w:t xml:space="preserve">16 kwietnia </w:t>
      </w:r>
      <w:r w:rsidRPr="00111AB7">
        <w:rPr>
          <w:rFonts w:ascii="Arial" w:eastAsia="Arial" w:hAnsi="Arial" w:cs="Arial"/>
          <w:sz w:val="24"/>
          <w:szCs w:val="24"/>
        </w:rPr>
        <w:t>2024 r.</w:t>
      </w:r>
    </w:p>
    <w:p w14:paraId="1CD99B9B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</w:p>
    <w:p w14:paraId="63334B05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  <w:r w:rsidRPr="00111AB7">
        <w:rPr>
          <w:rFonts w:ascii="Arial" w:eastAsia="Arial" w:hAnsi="Arial" w:cs="Arial"/>
          <w:b/>
          <w:sz w:val="24"/>
          <w:szCs w:val="24"/>
        </w:rPr>
        <w:t xml:space="preserve">FORMULARZ KONSULTACYJNY </w:t>
      </w:r>
    </w:p>
    <w:p w14:paraId="41D1E41F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C2942EB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sz w:val="24"/>
          <w:szCs w:val="24"/>
        </w:rPr>
      </w:pPr>
      <w:r w:rsidRPr="00111AB7">
        <w:rPr>
          <w:rFonts w:ascii="Arial" w:eastAsia="Arial" w:hAnsi="Arial" w:cs="Arial"/>
          <w:b/>
          <w:sz w:val="24"/>
          <w:szCs w:val="24"/>
        </w:rPr>
        <w:t xml:space="preserve">dotyczący projektu uchwały </w:t>
      </w:r>
      <w:r w:rsidRPr="00111AB7">
        <w:rPr>
          <w:rFonts w:ascii="Arial" w:hAnsi="Arial" w:cs="Arial"/>
          <w:b/>
          <w:kern w:val="0"/>
          <w:sz w:val="24"/>
          <w:szCs w:val="24"/>
          <w14:ligatures w14:val="none"/>
        </w:rPr>
        <w:t>w sprawie wysokości oraz szczegółowych warunków i trybu przyznawania zasiłku celowego na ekonomiczne usamodzielnienie, szczegółowych warunków przyznawania i odpłatności za usługi opiekuńcze i specjalistyczne usługi opiekuńcze, z wyłączeniem specjalistycznych usług opiekuńczych dla osób z zaburzeniami psychicznymi, szczegółowych warunków częściowego lub całkowitego zwolnienia z opłat, trybu ich pobierania oraz s</w:t>
      </w:r>
      <w:r w:rsidRPr="00111AB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zczegółowych warunków przyznawania usług sąsiedzkich, wymiaru i zakresu usług sąsiedzkich oraz sposobu rozliczania wykonywania takich usług</w:t>
      </w:r>
      <w:r w:rsidRPr="00111AB7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45F8FA0D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B9DA5E7" w14:textId="77777777" w:rsidR="00F824E4" w:rsidRPr="00111AB7" w:rsidRDefault="00F824E4" w:rsidP="00111AB7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Informacje o zgłaszającym wnioski i uwagi do przedmiotu konsultacji: </w:t>
      </w:r>
    </w:p>
    <w:p w14:paraId="69F27F4F" w14:textId="77777777" w:rsidR="00F824E4" w:rsidRPr="00111AB7" w:rsidRDefault="00F824E4" w:rsidP="00111AB7">
      <w:pPr>
        <w:tabs>
          <w:tab w:val="left" w:pos="284"/>
        </w:tabs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90" w:type="dxa"/>
        <w:tblInd w:w="-5" w:type="dxa"/>
        <w:tblCellMar>
          <w:top w:w="48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F824E4" w:rsidRPr="00111AB7" w14:paraId="1A61246D" w14:textId="77777777" w:rsidTr="00D75D90">
        <w:trPr>
          <w:trHeight w:val="5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539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849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35CCD1AF" w14:textId="77777777" w:rsidTr="00D75D90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1D27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Nazwa organizacji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373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44F41680" w14:textId="77777777" w:rsidTr="00D75D90">
        <w:trPr>
          <w:trHeight w:val="5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F52D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Adres korespondencyjny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795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22BBFB2C" w14:textId="77777777" w:rsidTr="00D75D90">
        <w:trPr>
          <w:trHeight w:val="5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0F41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E-mail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9E2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6584D169" w14:textId="77777777" w:rsidTr="00D75D90">
        <w:trPr>
          <w:trHeight w:val="5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9B6E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Telefon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9A3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50E5FB14" w14:textId="77777777" w:rsidTr="00D75D90">
        <w:trPr>
          <w:trHeight w:val="5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A920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>Faks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D64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1DE21E2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 </w:t>
      </w:r>
    </w:p>
    <w:p w14:paraId="61C698FE" w14:textId="77777777" w:rsidR="00F824E4" w:rsidRPr="00111AB7" w:rsidRDefault="00F824E4" w:rsidP="00111AB7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/>
        <w:contextualSpacing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Zgłaszane wnioski i uwagi do przedmiotu konsultacji: </w:t>
      </w:r>
    </w:p>
    <w:p w14:paraId="1AE82377" w14:textId="77777777" w:rsidR="00F824E4" w:rsidRPr="00111AB7" w:rsidRDefault="00F824E4" w:rsidP="00111AB7">
      <w:pPr>
        <w:tabs>
          <w:tab w:val="left" w:pos="284"/>
        </w:tabs>
        <w:spacing w:after="0" w:line="240" w:lineRule="auto"/>
        <w:ind w:left="0" w:firstLine="0"/>
        <w:contextualSpacing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90" w:type="dxa"/>
        <w:tblInd w:w="-5" w:type="dxa"/>
        <w:tblLayout w:type="fixed"/>
        <w:tblCellMar>
          <w:top w:w="4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54"/>
        <w:gridCol w:w="1389"/>
        <w:gridCol w:w="2410"/>
        <w:gridCol w:w="3367"/>
        <w:gridCol w:w="2870"/>
      </w:tblGrid>
      <w:tr w:rsidR="00F824E4" w:rsidRPr="00111AB7" w14:paraId="4B162C1E" w14:textId="77777777" w:rsidTr="002A69BE">
        <w:trPr>
          <w:trHeight w:val="127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1E1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LP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0AE" w14:textId="77777777" w:rsidR="00F824E4" w:rsidRPr="00111AB7" w:rsidRDefault="00F824E4" w:rsidP="00111AB7">
            <w:pPr>
              <w:tabs>
                <w:tab w:val="right" w:pos="1438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Nr str. </w:t>
            </w:r>
          </w:p>
          <w:p w14:paraId="6CA131D0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dokumentu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DFA" w14:textId="5E633797" w:rsidR="00F720A8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>Określenie części tekstu, do której odnosi się propozycja zmiany</w:t>
            </w:r>
            <w:r w:rsidR="00F720A8"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11AB7">
              <w:rPr>
                <w:rFonts w:ascii="Arial" w:eastAsia="Arial" w:hAnsi="Arial" w:cs="Arial"/>
                <w:sz w:val="24"/>
                <w:szCs w:val="24"/>
              </w:rPr>
              <w:t>nazwa</w:t>
            </w:r>
            <w:r w:rsidR="002A69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11AB7">
              <w:rPr>
                <w:rFonts w:ascii="Arial" w:eastAsia="Arial" w:hAnsi="Arial" w:cs="Arial"/>
                <w:sz w:val="24"/>
                <w:szCs w:val="24"/>
              </w:rPr>
              <w:t>rozdział/podrozdział/cel/</w:t>
            </w:r>
          </w:p>
          <w:p w14:paraId="1A655F2A" w14:textId="0AAAD563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931E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>Proponowane zmiany (treść)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BCF7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Uzasadnienie </w:t>
            </w:r>
          </w:p>
        </w:tc>
      </w:tr>
      <w:tr w:rsidR="00F824E4" w:rsidRPr="00111AB7" w14:paraId="4C5F3CC1" w14:textId="77777777" w:rsidTr="002A69BE">
        <w:trPr>
          <w:trHeight w:val="5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5351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ACA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C259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770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8BFE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824E4" w:rsidRPr="00111AB7" w14:paraId="41ECD0EB" w14:textId="77777777" w:rsidTr="002A69BE">
        <w:trPr>
          <w:trHeight w:val="3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BC4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9E5F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7934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9FCC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221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51794A0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t xml:space="preserve"> </w:t>
      </w:r>
    </w:p>
    <w:p w14:paraId="64AD7C04" w14:textId="00F8467B" w:rsidR="00F824E4" w:rsidRPr="002A69BE" w:rsidRDefault="00F824E4" w:rsidP="002A69B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69BE">
        <w:rPr>
          <w:rFonts w:ascii="Arial" w:eastAsia="Arial" w:hAnsi="Arial" w:cs="Arial"/>
          <w:sz w:val="24"/>
          <w:szCs w:val="24"/>
        </w:rPr>
        <w:t xml:space="preserve">Inne wnioski i uwagi </w:t>
      </w:r>
    </w:p>
    <w:p w14:paraId="6E7B80A3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90" w:type="dxa"/>
        <w:tblInd w:w="-10" w:type="dxa"/>
        <w:tblCellMar>
          <w:top w:w="33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F824E4" w:rsidRPr="00111AB7" w14:paraId="72AE4FCA" w14:textId="77777777" w:rsidTr="002A69BE">
        <w:trPr>
          <w:trHeight w:val="11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EF98" w14:textId="77777777" w:rsidR="00F824E4" w:rsidRPr="00111AB7" w:rsidRDefault="00F824E4" w:rsidP="00111AB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A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437F3B8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</w:p>
    <w:p w14:paraId="118D8CB9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  <w:u w:val="single"/>
        </w:rPr>
        <w:t>Uwaga:</w:t>
      </w:r>
      <w:r w:rsidRPr="00111AB7">
        <w:rPr>
          <w:rFonts w:ascii="Arial" w:eastAsia="Arial" w:hAnsi="Arial" w:cs="Arial"/>
          <w:sz w:val="24"/>
          <w:szCs w:val="24"/>
        </w:rPr>
        <w:t xml:space="preserve"> </w:t>
      </w:r>
    </w:p>
    <w:p w14:paraId="7E5C557E" w14:textId="6E558636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4"/>
          <w:szCs w:val="24"/>
        </w:rPr>
      </w:pPr>
      <w:r w:rsidRPr="00111AB7">
        <w:rPr>
          <w:rFonts w:ascii="Arial" w:eastAsia="Arial" w:hAnsi="Arial" w:cs="Arial"/>
          <w:sz w:val="24"/>
          <w:szCs w:val="24"/>
        </w:rPr>
        <w:lastRenderedPageBreak/>
        <w:t xml:space="preserve">Wypełnione formularze należy przesłać w nieprzekraczalnym terminie do dnia </w:t>
      </w:r>
      <w:r w:rsidR="00BB2CB1">
        <w:rPr>
          <w:rFonts w:ascii="Arial" w:eastAsia="Arial" w:hAnsi="Arial" w:cs="Arial"/>
          <w:sz w:val="24"/>
          <w:szCs w:val="24"/>
        </w:rPr>
        <w:t>30</w:t>
      </w:r>
      <w:r w:rsidR="00305966">
        <w:rPr>
          <w:rFonts w:ascii="Arial" w:eastAsia="Arial" w:hAnsi="Arial" w:cs="Arial"/>
          <w:sz w:val="24"/>
          <w:szCs w:val="24"/>
        </w:rPr>
        <w:t xml:space="preserve">.04.2024 r. </w:t>
      </w:r>
      <w:r w:rsidRPr="00111AB7">
        <w:rPr>
          <w:rFonts w:ascii="Arial" w:eastAsia="Arial" w:hAnsi="Arial" w:cs="Arial"/>
          <w:sz w:val="24"/>
          <w:szCs w:val="24"/>
        </w:rPr>
        <w:t xml:space="preserve">(liczy się data wpływu/stempla pocztowego), osobiście, pocztą, faksem, mailem na adres: </w:t>
      </w:r>
    </w:p>
    <w:p w14:paraId="3748BD22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111AB7">
        <w:rPr>
          <w:rFonts w:ascii="Arial" w:eastAsia="Arial" w:hAnsi="Arial" w:cs="Arial"/>
          <w:b/>
          <w:bCs/>
          <w:sz w:val="24"/>
          <w:szCs w:val="24"/>
        </w:rPr>
        <w:t>Miejski Ośrodek Pomocy Rodzinie,</w:t>
      </w:r>
    </w:p>
    <w:p w14:paraId="7C8C8CA7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111AB7">
        <w:rPr>
          <w:rFonts w:ascii="Arial" w:eastAsia="Arial" w:hAnsi="Arial" w:cs="Arial"/>
          <w:b/>
          <w:bCs/>
          <w:sz w:val="24"/>
          <w:szCs w:val="24"/>
        </w:rPr>
        <w:t>ul. Ogniowa 8/10, 87 – 800 Włocławek,</w:t>
      </w:r>
    </w:p>
    <w:p w14:paraId="36FCD190" w14:textId="77777777" w:rsidR="00F824E4" w:rsidRPr="00111AB7" w:rsidRDefault="00F824E4" w:rsidP="00111AB7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lang w:val="de-DE"/>
        </w:rPr>
      </w:pPr>
      <w:r w:rsidRPr="00111AB7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Fax:54 423 23 78, </w:t>
      </w:r>
      <w:proofErr w:type="spellStart"/>
      <w:r w:rsidRPr="00111AB7">
        <w:rPr>
          <w:rFonts w:ascii="Arial" w:eastAsia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Pr="00111AB7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: </w:t>
      </w:r>
      <w:r w:rsidRPr="00111AB7">
        <w:rPr>
          <w:rFonts w:ascii="Arial" w:eastAsia="Arial" w:hAnsi="Arial" w:cs="Arial"/>
          <w:color w:val="auto"/>
          <w:sz w:val="24"/>
          <w:szCs w:val="24"/>
          <w:lang w:val="de-DE"/>
        </w:rPr>
        <w:t>sekretariat@mopr.wloclawek.pl</w:t>
      </w:r>
    </w:p>
    <w:p w14:paraId="338B4F1C" w14:textId="77777777" w:rsidR="00BA6A39" w:rsidRPr="00111AB7" w:rsidRDefault="00BA6A39" w:rsidP="00111AB7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BA6A39" w:rsidRPr="00111AB7" w:rsidSect="00E060BC">
      <w:pgSz w:w="11909" w:h="1684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00DA3"/>
    <w:multiLevelType w:val="hybridMultilevel"/>
    <w:tmpl w:val="96301A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FB616B"/>
    <w:multiLevelType w:val="hybridMultilevel"/>
    <w:tmpl w:val="9514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6EE"/>
    <w:multiLevelType w:val="hybridMultilevel"/>
    <w:tmpl w:val="2206BB52"/>
    <w:lvl w:ilvl="0" w:tplc="BFE078B4">
      <w:start w:val="1"/>
      <w:numFmt w:val="decimal"/>
      <w:lvlText w:val="%1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A5824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81F4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ED8DC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CC24C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01DA8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C4290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8343C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EAEBE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A7D09"/>
    <w:multiLevelType w:val="hybridMultilevel"/>
    <w:tmpl w:val="2E5A85B0"/>
    <w:lvl w:ilvl="0" w:tplc="46AA7C4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04CAC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389A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24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4E55C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A08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ACA28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E6E0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3AFC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9105C"/>
    <w:multiLevelType w:val="hybridMultilevel"/>
    <w:tmpl w:val="96967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B59"/>
    <w:multiLevelType w:val="hybridMultilevel"/>
    <w:tmpl w:val="CB400DBC"/>
    <w:lvl w:ilvl="0" w:tplc="37AC3C1E">
      <w:start w:val="1"/>
      <w:numFmt w:val="decimal"/>
      <w:lvlText w:val="%1)"/>
      <w:lvlJc w:val="left"/>
      <w:pPr>
        <w:ind w:left="2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28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ED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2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22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61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03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A7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5521F7"/>
    <w:multiLevelType w:val="hybridMultilevel"/>
    <w:tmpl w:val="8C9CC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7DD3"/>
    <w:multiLevelType w:val="hybridMultilevel"/>
    <w:tmpl w:val="8D08EBFE"/>
    <w:lvl w:ilvl="0" w:tplc="F51489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A1D66">
      <w:start w:val="1"/>
      <w:numFmt w:val="decimal"/>
      <w:lvlText w:val="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69A3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83EA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28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E742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80EA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6721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835B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B53483"/>
    <w:multiLevelType w:val="hybridMultilevel"/>
    <w:tmpl w:val="49641626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4EA22">
      <w:start w:val="6"/>
      <w:numFmt w:val="decimal"/>
      <w:lvlText w:val="%2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327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30C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CCC8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20DB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71C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29E4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EFD7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2E7103"/>
    <w:multiLevelType w:val="hybridMultilevel"/>
    <w:tmpl w:val="5E4AA9EA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06A0">
      <w:start w:val="3"/>
      <w:numFmt w:val="decimal"/>
      <w:lvlText w:val="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BDB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27058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07FC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4B44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4046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613C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AA90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7D613F"/>
    <w:multiLevelType w:val="hybridMultilevel"/>
    <w:tmpl w:val="2B32A856"/>
    <w:lvl w:ilvl="0" w:tplc="894E11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A9878">
      <w:start w:val="1"/>
      <w:numFmt w:val="decimal"/>
      <w:lvlRestart w:val="0"/>
      <w:lvlText w:val="%2)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95F6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AD9C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A740E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AEBE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28DC0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A062A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C5E58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20AA7"/>
    <w:multiLevelType w:val="hybridMultilevel"/>
    <w:tmpl w:val="A37C43C6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E0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0B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4E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2C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42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3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43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A1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04501"/>
    <w:multiLevelType w:val="hybridMultilevel"/>
    <w:tmpl w:val="0F442342"/>
    <w:lvl w:ilvl="0" w:tplc="0AE8B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B2F80"/>
    <w:multiLevelType w:val="hybridMultilevel"/>
    <w:tmpl w:val="0CA2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569BE"/>
    <w:multiLevelType w:val="hybridMultilevel"/>
    <w:tmpl w:val="07FEE612"/>
    <w:lvl w:ilvl="0" w:tplc="BDDAD508">
      <w:start w:val="1"/>
      <w:numFmt w:val="decimal"/>
      <w:lvlText w:val="%1."/>
      <w:lvlJc w:val="left"/>
      <w:pPr>
        <w:ind w:left="134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A379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675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0E54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6EDB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4A61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0432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B32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40DC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BE0800"/>
    <w:multiLevelType w:val="hybridMultilevel"/>
    <w:tmpl w:val="889C392C"/>
    <w:lvl w:ilvl="0" w:tplc="B62064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692C"/>
    <w:multiLevelType w:val="hybridMultilevel"/>
    <w:tmpl w:val="2A38F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70884">
    <w:abstractNumId w:val="10"/>
  </w:num>
  <w:num w:numId="2" w16cid:durableId="1976443627">
    <w:abstractNumId w:val="3"/>
  </w:num>
  <w:num w:numId="3" w16cid:durableId="1953244166">
    <w:abstractNumId w:val="5"/>
  </w:num>
  <w:num w:numId="4" w16cid:durableId="604314722">
    <w:abstractNumId w:val="14"/>
  </w:num>
  <w:num w:numId="5" w16cid:durableId="487134343">
    <w:abstractNumId w:val="11"/>
  </w:num>
  <w:num w:numId="6" w16cid:durableId="317416391">
    <w:abstractNumId w:val="8"/>
  </w:num>
  <w:num w:numId="7" w16cid:durableId="2016952464">
    <w:abstractNumId w:val="7"/>
  </w:num>
  <w:num w:numId="8" w16cid:durableId="2093308687">
    <w:abstractNumId w:val="9"/>
  </w:num>
  <w:num w:numId="9" w16cid:durableId="661658843">
    <w:abstractNumId w:val="0"/>
  </w:num>
  <w:num w:numId="10" w16cid:durableId="1388724950">
    <w:abstractNumId w:val="12"/>
  </w:num>
  <w:num w:numId="11" w16cid:durableId="247231431">
    <w:abstractNumId w:val="16"/>
  </w:num>
  <w:num w:numId="12" w16cid:durableId="981235898">
    <w:abstractNumId w:val="4"/>
  </w:num>
  <w:num w:numId="13" w16cid:durableId="1942644826">
    <w:abstractNumId w:val="13"/>
  </w:num>
  <w:num w:numId="14" w16cid:durableId="13268571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248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1571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87472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9297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686177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218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24949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4736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7103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27670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850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5998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5651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847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93"/>
    <w:rsid w:val="000348C6"/>
    <w:rsid w:val="000F5A93"/>
    <w:rsid w:val="00111AB7"/>
    <w:rsid w:val="00155FC5"/>
    <w:rsid w:val="002A69BE"/>
    <w:rsid w:val="00305966"/>
    <w:rsid w:val="003D4ABF"/>
    <w:rsid w:val="004263A5"/>
    <w:rsid w:val="004E256E"/>
    <w:rsid w:val="006B5910"/>
    <w:rsid w:val="006E5E46"/>
    <w:rsid w:val="00861934"/>
    <w:rsid w:val="008C730F"/>
    <w:rsid w:val="00953274"/>
    <w:rsid w:val="0095697D"/>
    <w:rsid w:val="009A5D3E"/>
    <w:rsid w:val="00B26AFE"/>
    <w:rsid w:val="00BA6A39"/>
    <w:rsid w:val="00BB2CB1"/>
    <w:rsid w:val="00CE1DAC"/>
    <w:rsid w:val="00D62FA8"/>
    <w:rsid w:val="00E060BC"/>
    <w:rsid w:val="00F720A8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E130"/>
  <w15:docId w15:val="{039098B6-72CF-447F-9524-1E18930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3150" w:firstLine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BA6A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A6A39"/>
    <w:pPr>
      <w:spacing w:after="11" w:line="248" w:lineRule="auto"/>
      <w:ind w:left="720" w:right="252" w:hanging="10"/>
      <w:contextualSpacing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E4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Grid1"/>
    <w:rsid w:val="00F824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174/2024 Prezydenta Miasta Włocławek z dn. 16 kwietnia 2024 r.</dc:title>
  <dc:subject/>
  <dc:creator>aparadowska</dc:creator>
  <cp:keywords>Zarządzenie Prezydenta Miasta Włocławek</cp:keywords>
  <cp:lastModifiedBy>Karolina Budziszewska</cp:lastModifiedBy>
  <cp:revision>7</cp:revision>
  <cp:lastPrinted>2024-04-10T07:04:00Z</cp:lastPrinted>
  <dcterms:created xsi:type="dcterms:W3CDTF">2024-04-15T06:21:00Z</dcterms:created>
  <dcterms:modified xsi:type="dcterms:W3CDTF">2024-04-16T12:16:00Z</dcterms:modified>
</cp:coreProperties>
</file>