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355C" w14:textId="55E9DA0F" w:rsidR="00C51948" w:rsidRPr="000317AE" w:rsidRDefault="000317AE" w:rsidP="000317AE">
      <w:pPr>
        <w:pStyle w:val="Nagwek1"/>
      </w:pPr>
      <w:r w:rsidRPr="000317AE">
        <w:t xml:space="preserve">Zakres czynności </w:t>
      </w:r>
      <w:r w:rsidR="00C51948" w:rsidRPr="000317AE">
        <w:t>na stanowisku podinspektora do spraw administracyjno-finansowych  w Wydziale Komunikacji</w:t>
      </w:r>
    </w:p>
    <w:p w14:paraId="33F6D640" w14:textId="77777777" w:rsidR="00C51948" w:rsidRPr="00C51948" w:rsidRDefault="00C51948" w:rsidP="00C51948">
      <w:pPr>
        <w:autoSpaceDE w:val="0"/>
        <w:autoSpaceDN w:val="0"/>
        <w:adjustRightInd w:val="0"/>
        <w:ind w:right="-426"/>
        <w:rPr>
          <w:rFonts w:ascii="Arial" w:hAnsi="Arial" w:cs="Arial"/>
        </w:rPr>
      </w:pPr>
    </w:p>
    <w:p w14:paraId="1F862833" w14:textId="77777777" w:rsidR="00C51948" w:rsidRPr="00C51948" w:rsidRDefault="00C51948" w:rsidP="00C51948">
      <w:pPr>
        <w:autoSpaceDE w:val="0"/>
        <w:autoSpaceDN w:val="0"/>
        <w:adjustRightInd w:val="0"/>
        <w:rPr>
          <w:rFonts w:ascii="Arial" w:hAnsi="Arial" w:cs="Arial"/>
        </w:rPr>
      </w:pPr>
      <w:r w:rsidRPr="00C51948">
        <w:rPr>
          <w:rFonts w:ascii="Arial" w:hAnsi="Arial" w:cs="Arial"/>
        </w:rPr>
        <w:t xml:space="preserve">Na podstawie § 24 ust.1pkt. 1 Regulaminu Organizacyjnego Urzędu Miasta Włocławek nadanego w brzmieniu stanowiącym Załącznik  do Zarządzenia Nr 31/2019 Prezydenta Miasta Włocławek z dnia 29 stycznia 2019 r. w sprawie nadania Regulaminu Organizacyjnego Urzędu Miasta Włocławek oraz na podstawie Regulaminu Organizacyjnego Wydziału Komunikacji. </w:t>
      </w:r>
    </w:p>
    <w:p w14:paraId="78C0E2EC" w14:textId="77777777" w:rsidR="00C51948" w:rsidRPr="00C51948" w:rsidRDefault="00C51948" w:rsidP="00C51948">
      <w:pPr>
        <w:autoSpaceDE w:val="0"/>
        <w:autoSpaceDN w:val="0"/>
        <w:adjustRightInd w:val="0"/>
        <w:rPr>
          <w:rFonts w:ascii="Arial" w:hAnsi="Arial" w:cs="Arial"/>
        </w:rPr>
      </w:pPr>
    </w:p>
    <w:p w14:paraId="1ACE72FE" w14:textId="7DF298E3" w:rsidR="00C51948" w:rsidRPr="00C51948" w:rsidRDefault="00C51948" w:rsidP="00C5194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51948">
        <w:rPr>
          <w:rFonts w:ascii="Arial" w:hAnsi="Arial" w:cs="Arial"/>
          <w:b/>
        </w:rPr>
        <w:t>ustalam:</w:t>
      </w:r>
    </w:p>
    <w:p w14:paraId="7D1E4C77" w14:textId="77777777" w:rsidR="00C51948" w:rsidRPr="00C51948" w:rsidRDefault="00C51948" w:rsidP="00C5194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E687B67" w14:textId="77777777" w:rsidR="00C51948" w:rsidRPr="00C51948" w:rsidRDefault="00C51948" w:rsidP="00C5194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51948">
        <w:rPr>
          <w:rFonts w:ascii="Arial" w:hAnsi="Arial" w:cs="Arial"/>
        </w:rPr>
        <w:t xml:space="preserve">szczegółowy zakres zadań, obowiązków, uprawnień i odpowiedzialności dla </w:t>
      </w:r>
    </w:p>
    <w:p w14:paraId="5952CFCB" w14:textId="77777777" w:rsidR="00C51948" w:rsidRPr="00C51948" w:rsidRDefault="00C51948" w:rsidP="00C5194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8FA937C" w14:textId="77777777" w:rsidR="00C51948" w:rsidRPr="000317AE" w:rsidRDefault="00C51948" w:rsidP="000317AE">
      <w:pPr>
        <w:pStyle w:val="Nagwek2"/>
      </w:pPr>
      <w:r w:rsidRPr="000317AE">
        <w:t>Zakres zadań</w:t>
      </w:r>
    </w:p>
    <w:p w14:paraId="1FF8D5BD" w14:textId="77777777" w:rsidR="00C51948" w:rsidRPr="00C51948" w:rsidRDefault="00C51948" w:rsidP="00C51948">
      <w:pPr>
        <w:autoSpaceDE w:val="0"/>
        <w:autoSpaceDN w:val="0"/>
        <w:adjustRightInd w:val="0"/>
        <w:rPr>
          <w:b/>
        </w:rPr>
      </w:pPr>
    </w:p>
    <w:p w14:paraId="282C7766" w14:textId="77777777" w:rsidR="00C51948" w:rsidRPr="00C51948" w:rsidRDefault="00C51948" w:rsidP="00C5194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</w:pPr>
      <w:r w:rsidRPr="00C51948">
        <w:t>Wykonuje zadania w zakresie spraw administracyjnych w tym szczególnie:</w:t>
      </w:r>
    </w:p>
    <w:p w14:paraId="4CED3F53" w14:textId="77777777" w:rsidR="00C51948" w:rsidRPr="00C51948" w:rsidRDefault="00C51948" w:rsidP="00C51948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567" w:hanging="283"/>
      </w:pPr>
      <w:r w:rsidRPr="00C51948">
        <w:t>prowadzi obsługę interesantów w zakresie pracy sekretariatu Wydziału;</w:t>
      </w:r>
    </w:p>
    <w:p w14:paraId="44A320A1" w14:textId="77777777" w:rsidR="00C51948" w:rsidRPr="00C51948" w:rsidRDefault="00C51948" w:rsidP="00C51948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567" w:hanging="283"/>
      </w:pPr>
      <w:r w:rsidRPr="00C51948">
        <w:t>prowadzi obsługę kancelaryjną Wydziału zgodnie z obowiązującą instrukcją kancelaryjną i jednolitym rzeczowym wykazem akt;</w:t>
      </w:r>
    </w:p>
    <w:p w14:paraId="41279349" w14:textId="77777777" w:rsidR="00C51948" w:rsidRPr="00C51948" w:rsidRDefault="00C51948" w:rsidP="00C51948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567" w:hanging="283"/>
      </w:pPr>
      <w:r w:rsidRPr="00C51948">
        <w:t>prowadzi sprawy organizacyjne Wydziału;</w:t>
      </w:r>
    </w:p>
    <w:p w14:paraId="264A2659" w14:textId="77777777" w:rsidR="00C51948" w:rsidRPr="00C51948" w:rsidRDefault="00C51948" w:rsidP="00C51948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567" w:hanging="283"/>
      </w:pPr>
      <w:r w:rsidRPr="00C51948">
        <w:t>prowadzi kalendarz Dyrektora Wydziału;</w:t>
      </w:r>
    </w:p>
    <w:p w14:paraId="05ADDB1C" w14:textId="77777777" w:rsidR="00C51948" w:rsidRPr="00C51948" w:rsidRDefault="00C51948" w:rsidP="00C51948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567" w:hanging="283"/>
      </w:pPr>
      <w:r w:rsidRPr="00C51948">
        <w:t>odpowiedzialna jest za bieżące zaopatrzenie Wydziału w materiały biurowe;</w:t>
      </w:r>
    </w:p>
    <w:p w14:paraId="79BB6C2D" w14:textId="77777777" w:rsidR="00C51948" w:rsidRPr="00C51948" w:rsidRDefault="00C51948" w:rsidP="00C51948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567" w:hanging="283"/>
      </w:pPr>
      <w:r w:rsidRPr="00C51948">
        <w:t>prowadzi rejestr wydanych pieczątek pracownikom Wydziału;</w:t>
      </w:r>
    </w:p>
    <w:p w14:paraId="26320498" w14:textId="77777777" w:rsidR="00C51948" w:rsidRPr="00C51948" w:rsidRDefault="00C51948" w:rsidP="00C51948">
      <w:pPr>
        <w:pStyle w:val="Akapitzlist"/>
        <w:numPr>
          <w:ilvl w:val="1"/>
          <w:numId w:val="4"/>
        </w:numPr>
        <w:autoSpaceDE w:val="0"/>
        <w:autoSpaceDN w:val="0"/>
        <w:adjustRightInd w:val="0"/>
        <w:ind w:left="567" w:hanging="283"/>
      </w:pPr>
      <w:r w:rsidRPr="00C51948">
        <w:t>przekazuje informacje dotyczące zadań wydziału do publikacji na stronie Biuletynu Informacji Publicznej.</w:t>
      </w:r>
    </w:p>
    <w:p w14:paraId="67E6F3A3" w14:textId="77777777" w:rsidR="00C51948" w:rsidRPr="00C51948" w:rsidRDefault="00C51948" w:rsidP="00C519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C51948">
        <w:t>Prowadzi sprawy dotyczące zamówień publicznych, dokonywanych w związku z realizacją zadań Wydziału.</w:t>
      </w:r>
    </w:p>
    <w:p w14:paraId="221DABCD" w14:textId="77777777" w:rsidR="00C51948" w:rsidRPr="00C51948" w:rsidRDefault="00C51948" w:rsidP="00C519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</w:pPr>
      <w:r w:rsidRPr="00C51948">
        <w:t>Sporządza odpowiedzi na wnioski o udostępnienie informacji publicznej.</w:t>
      </w:r>
    </w:p>
    <w:p w14:paraId="6754AD6A" w14:textId="77777777" w:rsidR="00C51948" w:rsidRPr="00C51948" w:rsidRDefault="00C51948" w:rsidP="00C519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54" w:lineRule="auto"/>
        <w:ind w:left="284" w:hanging="284"/>
      </w:pPr>
      <w:r w:rsidRPr="00C51948">
        <w:t>Prowadzi sprawy finansowe Wydziału w tym opracowuje projekt budżetu Miasta, sporządza informacje, oceny i analizy zaplanowanych dochodów i wydatków  oraz weryfikuje wydatki pod względem merytorycznym.</w:t>
      </w:r>
    </w:p>
    <w:p w14:paraId="368DA276" w14:textId="77777777" w:rsidR="00C51948" w:rsidRPr="00C51948" w:rsidRDefault="00C51948" w:rsidP="00C5194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</w:pPr>
      <w:r w:rsidRPr="00C51948">
        <w:t>Współdziała z Wydziałem Informatyki w zakresie funkcjonowania oprogramowania użytkowego zapewniającego wykonanie zadań Wydziału oraz zapewnienia funkcjonowania infrastruktury informatycznej i urządzeń.</w:t>
      </w:r>
    </w:p>
    <w:p w14:paraId="729E525E" w14:textId="77777777" w:rsidR="00C51948" w:rsidRPr="00C51948" w:rsidRDefault="00C51948" w:rsidP="00C5194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</w:pPr>
      <w:r w:rsidRPr="00C51948">
        <w:t>Prowadzi ewidencję środków trwałych i przedmiotów stanowiących wyposażenie Wydziału oraz odpowiada za inwentaryzację.</w:t>
      </w:r>
    </w:p>
    <w:p w14:paraId="3ECAE79F" w14:textId="77777777" w:rsidR="00C51948" w:rsidRPr="00C51948" w:rsidRDefault="00C51948" w:rsidP="00C5194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</w:pPr>
      <w:r w:rsidRPr="00C51948">
        <w:t>Prace wykonuje zgodnie z bieżącym przydziałem zadań wskazanym przez Dyrektora Wydziału lu zastępcę Dyrektora Wydziału.</w:t>
      </w:r>
    </w:p>
    <w:p w14:paraId="092481D4" w14:textId="77777777" w:rsidR="00C51948" w:rsidRPr="00C51948" w:rsidRDefault="00C51948" w:rsidP="00C5194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</w:pPr>
      <w:r w:rsidRPr="00C51948">
        <w:t>Wykonuje prace o charakterze techniczno-przygotowawczym w zakresie pism i prowadzonej korespondencji.</w:t>
      </w:r>
    </w:p>
    <w:p w14:paraId="589544EE" w14:textId="77777777" w:rsidR="00C51948" w:rsidRPr="00C51948" w:rsidRDefault="00C51948" w:rsidP="00C5194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</w:pPr>
      <w:r w:rsidRPr="00C51948">
        <w:t>Odpowiedzialny jest za prowadzenie, przechowywanie, archiwizowanie akt i przekazywanie ich do archiwum zakładowego.</w:t>
      </w:r>
    </w:p>
    <w:p w14:paraId="71825106" w14:textId="77777777" w:rsidR="00C51948" w:rsidRPr="00C51948" w:rsidRDefault="00C51948" w:rsidP="00C5194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</w:pPr>
      <w:r w:rsidRPr="00C51948">
        <w:t>Obowiązany jest do przestrzegania zasad prawidłowego zabezpieczenia druków ścisłego zarachowania, pieczątek i innych dokumentów w zakresie prowadzonych spraw.</w:t>
      </w:r>
    </w:p>
    <w:p w14:paraId="2F6B48F8" w14:textId="77777777" w:rsidR="00C51948" w:rsidRPr="00C51948" w:rsidRDefault="00C51948" w:rsidP="00C5194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</w:pPr>
      <w:r w:rsidRPr="00C51948">
        <w:t xml:space="preserve">Obowiązany jest do przestrzegania przepisów  BHP i P/POŻ. </w:t>
      </w:r>
    </w:p>
    <w:p w14:paraId="41DB1A40" w14:textId="77777777" w:rsidR="00C51948" w:rsidRPr="00C51948" w:rsidRDefault="00C51948" w:rsidP="00C5194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</w:pPr>
      <w:r w:rsidRPr="00C51948">
        <w:t>Zobowiązany jest do parafowania (czytelnym podpisem lub parafą) wytworzonych dokumentów w prowadzonych sprawach.</w:t>
      </w:r>
    </w:p>
    <w:p w14:paraId="0D8AE005" w14:textId="77777777" w:rsidR="00C51948" w:rsidRPr="00C51948" w:rsidRDefault="00C51948" w:rsidP="00C5194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</w:pPr>
      <w:r w:rsidRPr="00C51948">
        <w:t xml:space="preserve">Powierzone zadania wykonuje wykorzystując sprzęt komputerowy zgodnie z przyjętymi programami informatycznymi oraz zakresem posiadanych uprawnień. </w:t>
      </w:r>
      <w:r w:rsidRPr="00C51948">
        <w:lastRenderedPageBreak/>
        <w:t>Współpracuje w tym zakresie z Wydziałem Informatyki Urzędu Miasta  i innymi uprawnionymi jednostkami.</w:t>
      </w:r>
    </w:p>
    <w:p w14:paraId="23C0E055" w14:textId="77777777" w:rsidR="00C51948" w:rsidRPr="00C51948" w:rsidRDefault="00C51948" w:rsidP="00C5194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</w:pPr>
      <w:r w:rsidRPr="00C51948">
        <w:t>Zobowiązany jest do pracy przy zachowaniu zasad określonych Instrukcją Bezpieczeństwa systemu „Pojazd” oraz przydzielonym zakresem dostępu.</w:t>
      </w:r>
    </w:p>
    <w:p w14:paraId="5409CABC" w14:textId="082707C8" w:rsidR="00C51948" w:rsidRPr="00C51948" w:rsidRDefault="00C51948" w:rsidP="00C51948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</w:pPr>
      <w:r w:rsidRPr="00C51948">
        <w:t>Wykonuje inne prace zlecone przez Dyrektora Wydziału lub w czasie jego nieobecności przez osobę zastępującą Dyrektora Wydziału.</w:t>
      </w:r>
    </w:p>
    <w:p w14:paraId="7DF65E21" w14:textId="2580DFA0" w:rsidR="00C51948" w:rsidRPr="00C51948" w:rsidRDefault="00C51948" w:rsidP="000317AE">
      <w:pPr>
        <w:pStyle w:val="Nagwek2"/>
      </w:pPr>
      <w:r w:rsidRPr="00C51948">
        <w:t>Zakres obowiązków i uprawnień</w:t>
      </w:r>
    </w:p>
    <w:p w14:paraId="6F861F28" w14:textId="4B274A09" w:rsidR="00C51948" w:rsidRPr="006279CF" w:rsidRDefault="00C51948" w:rsidP="006279CF">
      <w:pPr>
        <w:pStyle w:val="Akapitzlist"/>
        <w:numPr>
          <w:ilvl w:val="0"/>
          <w:numId w:val="5"/>
        </w:numPr>
        <w:autoSpaceDE w:val="0"/>
        <w:autoSpaceDN w:val="0"/>
        <w:adjustRightInd w:val="0"/>
      </w:pPr>
      <w:r w:rsidRPr="006279CF">
        <w:t>Do obowiązków pracownika należy rzetelne, efektywne, terminowe i zgodne z obowiązującymi przepisami prawa wykonywanie powierzonych zadań.</w:t>
      </w:r>
    </w:p>
    <w:p w14:paraId="07663573" w14:textId="12054F4B" w:rsidR="00C51948" w:rsidRPr="006279CF" w:rsidRDefault="00C51948" w:rsidP="006279CF">
      <w:pPr>
        <w:pStyle w:val="Akapitzlist"/>
        <w:numPr>
          <w:ilvl w:val="0"/>
          <w:numId w:val="5"/>
        </w:numPr>
        <w:autoSpaceDE w:val="0"/>
        <w:autoSpaceDN w:val="0"/>
        <w:adjustRightInd w:val="0"/>
      </w:pPr>
      <w:r w:rsidRPr="006279CF">
        <w:t>Zakres obowiązków i uprawnień pracownika określają w szczególności:</w:t>
      </w:r>
    </w:p>
    <w:p w14:paraId="771D3040" w14:textId="77777777" w:rsidR="00C51948" w:rsidRPr="00C51948" w:rsidRDefault="00C51948" w:rsidP="00C519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</w:pPr>
      <w:r w:rsidRPr="00C51948">
        <w:t>ustawa z dnia 21 listopada 2008 r. o pracownikach samorządowych (Dz.U. z 2022 r. poz.530t.j.);</w:t>
      </w:r>
    </w:p>
    <w:p w14:paraId="2DDE6D0F" w14:textId="11AA3474" w:rsidR="00C51948" w:rsidRPr="006279CF" w:rsidRDefault="00C51948" w:rsidP="00C5194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</w:pPr>
      <w:r w:rsidRPr="00C51948">
        <w:t>przepisy Regulaminu Pracy Urzędu Miasta Włocławek i Regulaminu Wynagradzania Pracowników Urzędu Miasta Włocławek.</w:t>
      </w:r>
    </w:p>
    <w:p w14:paraId="490AB49C" w14:textId="77777777" w:rsidR="00C51948" w:rsidRPr="00C51948" w:rsidRDefault="00C51948" w:rsidP="00C51948">
      <w:pPr>
        <w:autoSpaceDE w:val="0"/>
        <w:autoSpaceDN w:val="0"/>
        <w:adjustRightInd w:val="0"/>
        <w:rPr>
          <w:rFonts w:ascii="Arial" w:hAnsi="Arial" w:cs="Arial"/>
        </w:rPr>
      </w:pPr>
      <w:r w:rsidRPr="00C51948">
        <w:rPr>
          <w:rFonts w:ascii="Arial" w:hAnsi="Arial" w:cs="Arial"/>
        </w:rPr>
        <w:t>W zakresie nieuregulowanym przepisami ustawy, o której mowa w pkt 1, stosuje się przepisy ustawy z dnia 26 czerwca 1974 r. Kodeks pracy (Dz. U. z 2023 r. poz. 1465t.j.).</w:t>
      </w:r>
    </w:p>
    <w:p w14:paraId="3ABFAE8C" w14:textId="77777777" w:rsidR="00C51948" w:rsidRPr="00C51948" w:rsidRDefault="00C51948" w:rsidP="00C51948">
      <w:pPr>
        <w:autoSpaceDE w:val="0"/>
        <w:autoSpaceDN w:val="0"/>
        <w:adjustRightInd w:val="0"/>
        <w:rPr>
          <w:rFonts w:ascii="Arial" w:hAnsi="Arial" w:cs="Arial"/>
        </w:rPr>
      </w:pPr>
    </w:p>
    <w:p w14:paraId="6FE83D54" w14:textId="333BDD71" w:rsidR="00C51948" w:rsidRPr="00701EC1" w:rsidRDefault="00C51948" w:rsidP="008918A7">
      <w:pPr>
        <w:pStyle w:val="Nagwek2"/>
      </w:pPr>
      <w:r w:rsidRPr="00C51948">
        <w:t>Zakres odpowiedzialności</w:t>
      </w:r>
    </w:p>
    <w:p w14:paraId="3B85B78D" w14:textId="77777777" w:rsidR="00C51948" w:rsidRPr="00C51948" w:rsidRDefault="00C51948" w:rsidP="00C51948">
      <w:pPr>
        <w:autoSpaceDE w:val="0"/>
        <w:autoSpaceDN w:val="0"/>
        <w:adjustRightInd w:val="0"/>
        <w:rPr>
          <w:rFonts w:ascii="Arial" w:hAnsi="Arial" w:cs="Arial"/>
        </w:rPr>
      </w:pPr>
      <w:r w:rsidRPr="00C51948">
        <w:rPr>
          <w:rFonts w:ascii="Arial" w:hAnsi="Arial" w:cs="Arial"/>
        </w:rPr>
        <w:t>Zakres odpowiedzialności pracownika określają w szczególności:</w:t>
      </w:r>
    </w:p>
    <w:p w14:paraId="13DF75C4" w14:textId="77777777" w:rsidR="00C51948" w:rsidRPr="00C51948" w:rsidRDefault="00C51948" w:rsidP="00C519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</w:pPr>
      <w:r w:rsidRPr="00C51948">
        <w:t>odpowiedzialność porządkowa i materialna: Regulamin Pracy Urzędu Miasta Włocławek oraz art. 108 – 127 ustawy z dnia 26 czerwca 1974 r. Kodeks pracy (Dz.U. z 2023 r. poz.1465t.j.;</w:t>
      </w:r>
    </w:p>
    <w:p w14:paraId="7EB59600" w14:textId="77777777" w:rsidR="00C51948" w:rsidRPr="00C51948" w:rsidRDefault="00C51948" w:rsidP="00C519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</w:pPr>
      <w:r w:rsidRPr="00C51948">
        <w:t>odpowiedzialność karna za ujawnienie tajemnicy prawnie chronionej: art. 265 – 266 ustawy z dnia 6 czerwca 1997 r. Kodeks karny (Dz.U. z 2024 r. poz.17t.j. z późn.zm.);</w:t>
      </w:r>
    </w:p>
    <w:p w14:paraId="174867E0" w14:textId="77777777" w:rsidR="00C51948" w:rsidRPr="00C51948" w:rsidRDefault="00C51948" w:rsidP="00C51948">
      <w:pPr>
        <w:pStyle w:val="Akapitzlist"/>
        <w:numPr>
          <w:ilvl w:val="0"/>
          <w:numId w:val="3"/>
        </w:numPr>
        <w:spacing w:after="0" w:line="259" w:lineRule="auto"/>
        <w:ind w:left="426" w:hanging="284"/>
      </w:pPr>
      <w:r w:rsidRPr="00C51948">
        <w:t>odpowiedzialność karna w zakresie ochrony danych osobowych: Rozporządzenie Parlamentu Europejskiego i Rady (UE) 2016/679 z dnia 27 kwietnia 2016 r. w sprawie ochrony osób fizycznych w związku z przetwarzaniem danych osobowych i w sprawie swobodnego przepływu takich danych oraz uchyleniu dyrektywy 95/46/WE(ogólne rozporządzenie o ochronie danych);</w:t>
      </w:r>
    </w:p>
    <w:p w14:paraId="4FC5C92D" w14:textId="77777777" w:rsidR="00C51948" w:rsidRPr="00C51948" w:rsidRDefault="00C51948" w:rsidP="00C51948">
      <w:pPr>
        <w:pStyle w:val="Akapitzlist"/>
        <w:numPr>
          <w:ilvl w:val="0"/>
          <w:numId w:val="3"/>
        </w:numPr>
        <w:spacing w:after="0" w:line="259" w:lineRule="auto"/>
        <w:ind w:left="426" w:hanging="284"/>
      </w:pPr>
      <w:r w:rsidRPr="00C51948">
        <w:t>odpowiedzialność karna w zakresie udostępniania informacji publicznej: art. 23 ustawy z dnia 6 września 2001 r. o dostępie do informacji publicznej (Dz.U. z 2022 r. poz. 902t.j.);</w:t>
      </w:r>
    </w:p>
    <w:p w14:paraId="71C3A427" w14:textId="77777777" w:rsidR="00C51948" w:rsidRPr="00C51948" w:rsidRDefault="00C51948" w:rsidP="00C519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</w:pPr>
      <w:r w:rsidRPr="00C51948">
        <w:t>odpowiedzialność majątkowa: ustawa z dnia 20 stycznia 2011 r. o odpowiedzialności majątkowej funkcjonariuszy publicznych za rażące naruszenie prawa (Dz.U. z 2016 r. poz. 1169t.j.).</w:t>
      </w:r>
    </w:p>
    <w:p w14:paraId="797D6014" w14:textId="77777777" w:rsidR="00C51948" w:rsidRPr="00C51948" w:rsidRDefault="00C51948" w:rsidP="00C51948">
      <w:pPr>
        <w:autoSpaceDE w:val="0"/>
        <w:autoSpaceDN w:val="0"/>
        <w:adjustRightInd w:val="0"/>
        <w:rPr>
          <w:rFonts w:ascii="Arial" w:hAnsi="Arial" w:cs="Arial"/>
        </w:rPr>
      </w:pPr>
    </w:p>
    <w:p w14:paraId="59DBDF77" w14:textId="77777777" w:rsidR="00C51948" w:rsidRPr="00C51948" w:rsidRDefault="00C51948" w:rsidP="00C51948">
      <w:pPr>
        <w:autoSpaceDE w:val="0"/>
        <w:autoSpaceDN w:val="0"/>
        <w:adjustRightInd w:val="0"/>
        <w:rPr>
          <w:rFonts w:ascii="Arial" w:hAnsi="Arial" w:cs="Arial"/>
        </w:rPr>
      </w:pPr>
    </w:p>
    <w:p w14:paraId="1C3CC2D6" w14:textId="1097A2B4" w:rsidR="00C51948" w:rsidRPr="00701EC1" w:rsidRDefault="00C51948" w:rsidP="00701EC1">
      <w:pPr>
        <w:tabs>
          <w:tab w:val="left" w:pos="5387"/>
        </w:tabs>
        <w:autoSpaceDE w:val="0"/>
        <w:autoSpaceDN w:val="0"/>
        <w:adjustRightInd w:val="0"/>
        <w:ind w:left="142"/>
        <w:rPr>
          <w:rFonts w:ascii="Arial" w:hAnsi="Arial" w:cs="Arial"/>
        </w:rPr>
      </w:pPr>
      <w:r w:rsidRPr="00C51948">
        <w:rPr>
          <w:rFonts w:ascii="Arial" w:hAnsi="Arial" w:cs="Arial"/>
        </w:rPr>
        <w:t>Włocławek, dnia…….2024 r.                                   ……..….……………………………</w:t>
      </w:r>
      <w:r w:rsidRPr="00C51948">
        <w:rPr>
          <w:rFonts w:ascii="Arial" w:hAnsi="Arial" w:cs="Arial"/>
          <w:sz w:val="16"/>
          <w:szCs w:val="16"/>
        </w:rPr>
        <w:t xml:space="preserve">                </w:t>
      </w:r>
    </w:p>
    <w:p w14:paraId="620B57DE" w14:textId="77777777" w:rsidR="00C51948" w:rsidRPr="00C51948" w:rsidRDefault="00C51948" w:rsidP="00C51948">
      <w:pPr>
        <w:tabs>
          <w:tab w:val="left" w:pos="5387"/>
        </w:tabs>
        <w:autoSpaceDE w:val="0"/>
        <w:autoSpaceDN w:val="0"/>
        <w:adjustRightInd w:val="0"/>
        <w:ind w:left="142"/>
        <w:rPr>
          <w:rFonts w:ascii="Arial" w:hAnsi="Arial" w:cs="Arial"/>
          <w:sz w:val="16"/>
          <w:szCs w:val="16"/>
        </w:rPr>
      </w:pPr>
    </w:p>
    <w:p w14:paraId="6836CE77" w14:textId="103DA1A1" w:rsidR="00C51948" w:rsidRPr="00C51948" w:rsidRDefault="00C51948" w:rsidP="00C51948">
      <w:pPr>
        <w:tabs>
          <w:tab w:val="left" w:pos="5387"/>
        </w:tabs>
        <w:autoSpaceDE w:val="0"/>
        <w:autoSpaceDN w:val="0"/>
        <w:adjustRightInd w:val="0"/>
        <w:ind w:left="142"/>
        <w:rPr>
          <w:rFonts w:ascii="Arial" w:hAnsi="Arial" w:cs="Arial"/>
          <w:sz w:val="16"/>
          <w:szCs w:val="16"/>
        </w:rPr>
      </w:pPr>
      <w:r w:rsidRPr="00C51948">
        <w:rPr>
          <w:rFonts w:ascii="Arial" w:hAnsi="Arial" w:cs="Arial"/>
          <w:sz w:val="16"/>
          <w:szCs w:val="16"/>
        </w:rPr>
        <w:tab/>
        <w:t>podpis kierującego komórką organizacyjną Urzędu)</w:t>
      </w:r>
    </w:p>
    <w:p w14:paraId="199B9DE0" w14:textId="77777777" w:rsidR="00C51948" w:rsidRPr="00C51948" w:rsidRDefault="00C51948" w:rsidP="00C51948">
      <w:pPr>
        <w:autoSpaceDE w:val="0"/>
        <w:autoSpaceDN w:val="0"/>
        <w:adjustRightInd w:val="0"/>
        <w:rPr>
          <w:rFonts w:ascii="Arial" w:hAnsi="Arial" w:cs="Arial"/>
        </w:rPr>
      </w:pPr>
    </w:p>
    <w:p w14:paraId="02044A68" w14:textId="77777777" w:rsidR="00C51948" w:rsidRPr="00C51948" w:rsidRDefault="00C51948" w:rsidP="00C51948">
      <w:pPr>
        <w:rPr>
          <w:rFonts w:ascii="Arial" w:hAnsi="Arial" w:cs="Arial"/>
        </w:rPr>
      </w:pPr>
      <w:r w:rsidRPr="00C51948">
        <w:rPr>
          <w:rFonts w:ascii="Arial" w:hAnsi="Arial" w:cs="Arial"/>
        </w:rPr>
        <w:t xml:space="preserve"> Przyjmuję do wiadomości i stosowania</w:t>
      </w:r>
    </w:p>
    <w:p w14:paraId="79A73BD0" w14:textId="77777777" w:rsidR="00C51948" w:rsidRPr="00C51948" w:rsidRDefault="00C51948" w:rsidP="00C51948">
      <w:pPr>
        <w:rPr>
          <w:rFonts w:ascii="Arial" w:hAnsi="Arial" w:cs="Arial"/>
        </w:rPr>
      </w:pPr>
    </w:p>
    <w:p w14:paraId="1FAE9812" w14:textId="77777777" w:rsidR="00C51948" w:rsidRPr="00C51948" w:rsidRDefault="00C51948" w:rsidP="00C51948">
      <w:pPr>
        <w:rPr>
          <w:rFonts w:ascii="Arial" w:hAnsi="Arial" w:cs="Arial"/>
        </w:rPr>
      </w:pPr>
    </w:p>
    <w:p w14:paraId="080CBE8A" w14:textId="77777777" w:rsidR="00C51948" w:rsidRPr="00C51948" w:rsidRDefault="00C51948" w:rsidP="00C51948">
      <w:pPr>
        <w:rPr>
          <w:rFonts w:ascii="Arial" w:hAnsi="Arial" w:cs="Arial"/>
        </w:rPr>
      </w:pPr>
      <w:r w:rsidRPr="00C51948">
        <w:rPr>
          <w:rFonts w:ascii="Arial" w:hAnsi="Arial" w:cs="Arial"/>
        </w:rPr>
        <w:t>………….………………………………..</w:t>
      </w:r>
    </w:p>
    <w:p w14:paraId="6BF658FF" w14:textId="77777777" w:rsidR="00C51948" w:rsidRPr="00C51948" w:rsidRDefault="00C51948" w:rsidP="00C51948">
      <w:pPr>
        <w:ind w:firstLine="708"/>
        <w:rPr>
          <w:rFonts w:ascii="Arial" w:hAnsi="Arial" w:cs="Arial"/>
        </w:rPr>
      </w:pPr>
      <w:r w:rsidRPr="00C51948">
        <w:rPr>
          <w:rFonts w:ascii="Arial" w:hAnsi="Arial" w:cs="Arial"/>
          <w:sz w:val="16"/>
          <w:szCs w:val="16"/>
        </w:rPr>
        <w:t xml:space="preserve"> (data i podpis pracownika)</w:t>
      </w:r>
      <w:r w:rsidRPr="00C51948">
        <w:rPr>
          <w:rFonts w:ascii="Arial" w:hAnsi="Arial" w:cs="Arial"/>
        </w:rPr>
        <w:t xml:space="preserve"> </w:t>
      </w:r>
    </w:p>
    <w:p w14:paraId="64C1168F" w14:textId="77777777" w:rsidR="00C51948" w:rsidRPr="00C51948" w:rsidRDefault="00C51948" w:rsidP="00C51948">
      <w:pPr>
        <w:rPr>
          <w:rFonts w:ascii="Arial" w:hAnsi="Arial" w:cs="Arial"/>
        </w:rPr>
      </w:pPr>
    </w:p>
    <w:p w14:paraId="5E8B69C1" w14:textId="77777777" w:rsidR="00C51948" w:rsidRPr="00C51948" w:rsidRDefault="00C51948" w:rsidP="00C51948">
      <w:pPr>
        <w:rPr>
          <w:rFonts w:ascii="Arial" w:hAnsi="Arial" w:cs="Arial"/>
        </w:rPr>
      </w:pPr>
    </w:p>
    <w:p w14:paraId="2564E9FB" w14:textId="77777777" w:rsidR="00C51948" w:rsidRPr="00C51948" w:rsidRDefault="00C51948" w:rsidP="00C51948">
      <w:pPr>
        <w:rPr>
          <w:rFonts w:ascii="Arial" w:hAnsi="Arial" w:cs="Arial"/>
        </w:rPr>
      </w:pPr>
    </w:p>
    <w:p w14:paraId="2B7105FF" w14:textId="77777777" w:rsidR="00C51948" w:rsidRPr="00C51948" w:rsidRDefault="00C51948" w:rsidP="00C51948">
      <w:pPr>
        <w:rPr>
          <w:rFonts w:ascii="Arial" w:hAnsi="Arial" w:cs="Arial"/>
        </w:rPr>
      </w:pPr>
      <w:r w:rsidRPr="00C51948">
        <w:rPr>
          <w:rFonts w:ascii="Arial" w:hAnsi="Arial" w:cs="Arial"/>
        </w:rPr>
        <w:lastRenderedPageBreak/>
        <w:t>Otrzymują:</w:t>
      </w:r>
    </w:p>
    <w:p w14:paraId="29FFC9E0" w14:textId="77777777" w:rsidR="00C51948" w:rsidRPr="00C51948" w:rsidRDefault="00C51948" w:rsidP="00C51948">
      <w:pPr>
        <w:rPr>
          <w:rFonts w:ascii="Arial" w:hAnsi="Arial" w:cs="Arial"/>
        </w:rPr>
      </w:pPr>
      <w:r w:rsidRPr="00C51948">
        <w:rPr>
          <w:rFonts w:ascii="Arial" w:hAnsi="Arial" w:cs="Arial"/>
        </w:rPr>
        <w:t>1.Pracownik;</w:t>
      </w:r>
    </w:p>
    <w:p w14:paraId="54F05FBB" w14:textId="77777777" w:rsidR="00C51948" w:rsidRPr="00C51948" w:rsidRDefault="00C51948" w:rsidP="00C51948">
      <w:pPr>
        <w:rPr>
          <w:rFonts w:ascii="Arial" w:hAnsi="Arial" w:cs="Arial"/>
        </w:rPr>
      </w:pPr>
      <w:r w:rsidRPr="00C51948">
        <w:rPr>
          <w:rFonts w:ascii="Arial" w:hAnsi="Arial" w:cs="Arial"/>
        </w:rPr>
        <w:t>2.Komórka organizacyjna Urzędu pracownika;</w:t>
      </w:r>
    </w:p>
    <w:p w14:paraId="7F098DC7" w14:textId="64DF85C1" w:rsidR="00615006" w:rsidRPr="00C51948" w:rsidRDefault="00C51948" w:rsidP="00C51948">
      <w:pPr>
        <w:rPr>
          <w:rFonts w:ascii="Arial" w:hAnsi="Arial" w:cs="Arial"/>
          <w:b/>
        </w:rPr>
      </w:pPr>
      <w:r w:rsidRPr="00C51948">
        <w:rPr>
          <w:rFonts w:ascii="Arial" w:hAnsi="Arial" w:cs="Arial"/>
        </w:rPr>
        <w:t>3.Wydział Organizacyjno-Prawny i Kadr.</w:t>
      </w:r>
    </w:p>
    <w:sectPr w:rsidR="00615006" w:rsidRPr="00C51948" w:rsidSect="00914C20"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2F8F"/>
    <w:multiLevelType w:val="hybridMultilevel"/>
    <w:tmpl w:val="9A705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667C3"/>
    <w:multiLevelType w:val="hybridMultilevel"/>
    <w:tmpl w:val="C0064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7EC2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7BC7"/>
    <w:multiLevelType w:val="hybridMultilevel"/>
    <w:tmpl w:val="961C56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BB5B44"/>
    <w:multiLevelType w:val="hybridMultilevel"/>
    <w:tmpl w:val="C56C4BD0"/>
    <w:lvl w:ilvl="0" w:tplc="FDD0A316">
      <w:start w:val="1"/>
      <w:numFmt w:val="upperRoman"/>
      <w:pStyle w:val="Nagwek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77972"/>
    <w:multiLevelType w:val="hybridMultilevel"/>
    <w:tmpl w:val="FAD45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119837">
    <w:abstractNumId w:val="3"/>
  </w:num>
  <w:num w:numId="2" w16cid:durableId="598761460">
    <w:abstractNumId w:val="0"/>
  </w:num>
  <w:num w:numId="3" w16cid:durableId="1368065124">
    <w:abstractNumId w:val="4"/>
  </w:num>
  <w:num w:numId="4" w16cid:durableId="1397312463">
    <w:abstractNumId w:val="1"/>
  </w:num>
  <w:num w:numId="5" w16cid:durableId="2077391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48"/>
    <w:rsid w:val="000317AE"/>
    <w:rsid w:val="00141343"/>
    <w:rsid w:val="002F3BD7"/>
    <w:rsid w:val="00615006"/>
    <w:rsid w:val="006279CF"/>
    <w:rsid w:val="00701EC1"/>
    <w:rsid w:val="008918A7"/>
    <w:rsid w:val="00914C20"/>
    <w:rsid w:val="00A36A71"/>
    <w:rsid w:val="00C51948"/>
    <w:rsid w:val="00E32584"/>
    <w:rsid w:val="00EA7B31"/>
    <w:rsid w:val="00F6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EA69"/>
  <w15:chartTrackingRefBased/>
  <w15:docId w15:val="{F264B9A2-68F5-4E6E-B3E9-8485C40E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9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17AE"/>
    <w:pPr>
      <w:autoSpaceDE w:val="0"/>
      <w:autoSpaceDN w:val="0"/>
      <w:adjustRightInd w:val="0"/>
      <w:outlineLvl w:val="0"/>
    </w:pPr>
    <w:rPr>
      <w:rFonts w:ascii="Arial" w:hAnsi="Arial" w:cs="Arial"/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317AE"/>
    <w:pPr>
      <w:numPr>
        <w:numId w:val="1"/>
      </w:numPr>
      <w:autoSpaceDE w:val="0"/>
      <w:autoSpaceDN w:val="0"/>
      <w:adjustRightInd w:val="0"/>
      <w:spacing w:after="0" w:line="240" w:lineRule="auto"/>
      <w:ind w:left="142" w:hanging="142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948"/>
    <w:pPr>
      <w:spacing w:after="160" w:line="256" w:lineRule="auto"/>
      <w:ind w:left="720"/>
      <w:contextualSpacing/>
    </w:pPr>
    <w:rPr>
      <w:rFonts w:ascii="Arial" w:eastAsiaTheme="minorHAnsi" w:hAnsi="Arial" w:cs="Arial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317AE"/>
    <w:rPr>
      <w:rFonts w:ascii="Arial" w:eastAsia="Times New Roman" w:hAnsi="Arial" w:cs="Arial"/>
      <w:b/>
      <w:kern w:val="0"/>
      <w:sz w:val="24"/>
      <w:szCs w:val="24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0317AE"/>
    <w:rPr>
      <w:rFonts w:ascii="Arial" w:hAnsi="Arial" w:cs="Arial"/>
      <w:b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Wasilewska</dc:creator>
  <cp:keywords/>
  <dc:description/>
  <cp:lastModifiedBy>Łukasz Stolarski</cp:lastModifiedBy>
  <cp:revision>3</cp:revision>
  <dcterms:created xsi:type="dcterms:W3CDTF">2024-04-26T08:58:00Z</dcterms:created>
  <dcterms:modified xsi:type="dcterms:W3CDTF">2024-04-26T10:04:00Z</dcterms:modified>
</cp:coreProperties>
</file>