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D24D7" w14:textId="21F6CA39" w:rsidR="00013D54" w:rsidRPr="008331C0" w:rsidRDefault="00013D54" w:rsidP="00CF662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Ogłoszenie Prezydenta Miasta Włocławek</w:t>
      </w:r>
      <w:r w:rsidR="008331C0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8331C0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17BB39BA" w14:textId="77777777" w:rsidR="00013D54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A26486" w14:textId="6A0F4705" w:rsidR="00E96282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17 pkt 9 i 11 Ustawy z dnia 27 marca 2003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 o planowaniu i zagospodarowaniu przestrzennym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>(Dz. U. z 2023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r., t.j. poz. 977), </w:t>
      </w:r>
      <w:r w:rsidR="00DD10B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art. 67 ust. 3 pkt 4 ustawy z dnia 7 lipca 2023 r. o zmianie ustawy o planowaniu i zagospodarowaniu przestrzennym oraz niektórych innych ustaw (Dz. U. z 2023 r. poz. 1688) i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>art. 39 ust. 1 pkt 2-6 i art. 54 ust. 2 i 3 Ustawy z dnia 3 października 2008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 o udostępnianiu informacji o środowisku i jego ochronie, udziale społeczeństwa w ochronie środowiska oraz o ocenach oddziaływania na środowisko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E96282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</w:t>
      </w:r>
      <w:r w:rsidR="00CC22A9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96282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t.j. poz. 1094)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zgodnie</w:t>
      </w:r>
      <w:r w:rsidR="001A7CC4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 Uchwałą Nr </w:t>
      </w:r>
      <w:r w:rsidR="00CC22A9" w:rsidRPr="008331C0">
        <w:rPr>
          <w:rFonts w:ascii="Arial" w:hAnsi="Arial" w:cs="Arial"/>
          <w:sz w:val="24"/>
          <w:szCs w:val="24"/>
        </w:rPr>
        <w:t>XLIV/62/2018</w:t>
      </w:r>
      <w:r w:rsidR="00E96282" w:rsidRPr="008331C0">
        <w:rPr>
          <w:rFonts w:ascii="Arial" w:hAnsi="Arial" w:cs="Arial"/>
          <w:sz w:val="24"/>
          <w:szCs w:val="24"/>
        </w:rPr>
        <w:t xml:space="preserve"> Rady Miasta Włocławek z dnia </w:t>
      </w:r>
      <w:r w:rsidR="00CC22A9" w:rsidRPr="008331C0">
        <w:rPr>
          <w:rFonts w:ascii="Arial" w:hAnsi="Arial" w:cs="Arial"/>
          <w:sz w:val="24"/>
          <w:szCs w:val="24"/>
        </w:rPr>
        <w:t>05 czerwca 2018 r</w:t>
      </w:r>
      <w:r w:rsidR="00E96282" w:rsidRPr="008331C0">
        <w:rPr>
          <w:rFonts w:ascii="Arial" w:hAnsi="Arial" w:cs="Arial"/>
          <w:sz w:val="24"/>
          <w:szCs w:val="24"/>
        </w:rPr>
        <w:t xml:space="preserve">. w sprawie przystąpienia do sporządzenia miejscowego planu, </w:t>
      </w:r>
      <w:r w:rsidR="00E96282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 projektu miejscowego planu zagospodarowania przestrzennego miasta Włocławek</w:t>
      </w:r>
      <w:r w:rsidR="00E96282" w:rsidRPr="008331C0">
        <w:rPr>
          <w:rFonts w:ascii="Arial" w:hAnsi="Arial" w:cs="Arial"/>
          <w:sz w:val="24"/>
          <w:szCs w:val="24"/>
        </w:rPr>
        <w:t xml:space="preserve"> </w:t>
      </w:r>
      <w:r w:rsidR="00CC22A9" w:rsidRPr="008331C0">
        <w:rPr>
          <w:rFonts w:ascii="Arial" w:hAnsi="Arial" w:cs="Arial"/>
          <w:b/>
          <w:bCs/>
          <w:sz w:val="24"/>
          <w:szCs w:val="24"/>
        </w:rPr>
        <w:t>dla obszaru położonego w rejonie ulic: Kościuszki, Okrzei, Wroniej, Al. Chopina, Warszawskiej</w:t>
      </w:r>
      <w:r w:rsidR="00E96282" w:rsidRPr="008331C0">
        <w:rPr>
          <w:rFonts w:ascii="Arial" w:hAnsi="Arial" w:cs="Arial"/>
          <w:b/>
          <w:sz w:val="24"/>
          <w:szCs w:val="24"/>
        </w:rPr>
        <w:t xml:space="preserve">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wraz z „Prognozą oddziaływania na środowisko ustaleń miejscowego planu zagospodarowania przestrzennego”, </w:t>
      </w:r>
      <w:r w:rsidR="009B385E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454B24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CC22A9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2024 r. do </w:t>
      </w:r>
      <w:r w:rsidR="00D57419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54B24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CC22A9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2024 r</w:t>
      </w:r>
      <w:r w:rsidR="009B385E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B385E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>w siedzibie Urzędu Miasta Włocławek przy Zielonym Rynku 11/13, w godzinach pracy urzędu (pokój 410, IV-piętro).</w:t>
      </w:r>
    </w:p>
    <w:p w14:paraId="64F714E3" w14:textId="672486D2" w:rsidR="009B385E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Hlk165292733"/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Dyskusja publiczna 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nad przyjętymi w projekcie planu miejscowego rozwiązaniami odbędzie się 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4B24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04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54B24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czerwca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r. (wtorek)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5 - parter), 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51D"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15.30</w:t>
      </w:r>
      <w:r w:rsidR="001E251D" w:rsidRPr="008331C0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p w14:paraId="75E928BF" w14:textId="77777777" w:rsidR="00013D54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ab/>
        <w:t>Zgodnie z art. 18 ust. 1-2 Ustawy z dnia 27 marca 2003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 o planowaniu i zagospodarowaniu przestrzennym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>(Dz. U. z 2023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r., t.j. poz. 977)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>oraz zgodnie z art. 39 ust. 1 pkt 3 i art. 40 Ustawy z dnia 3 października 2008</w:t>
      </w:r>
      <w:r w:rsidR="00CC22A9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r. o udostępnianiu informacji o środowisku i jego ochronie, udziale społeczeństwa w ochronie środowiska oraz o ocenach oddziaływania na środowisko </w:t>
      </w:r>
      <w:r w:rsidR="00E96282" w:rsidRPr="008331C0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E96282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</w:t>
      </w:r>
      <w:r w:rsidR="00CC22A9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96282"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t.j. poz. 1094)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>, każdy, kto kwestionuje ustalenia przyjęte w projekcie planu miejscowego wyłożonym do publicznego wglądu, może wnieść uwagi w terminie wyznaczonym w ogłoszeniu.</w:t>
      </w:r>
    </w:p>
    <w:p w14:paraId="0CCD10E4" w14:textId="3CCD88AC" w:rsidR="00013D54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="00BC5143"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</w:t>
      </w:r>
      <w:r w:rsidR="00BC5143" w:rsidRPr="008331C0">
        <w:rPr>
          <w:rFonts w:ascii="Arial" w:hAnsi="Arial" w:cs="Arial"/>
          <w:sz w:val="24"/>
          <w:szCs w:val="24"/>
        </w:rPr>
        <w:t xml:space="preserve">ZAGOSPODAROWANIE PRZESTRZENNE → </w:t>
      </w:r>
      <w:hyperlink r:id="rId5" w:history="1">
        <w:r w:rsidR="00BC5143" w:rsidRPr="008331C0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Miejscowe plany zagospodarowania przestrzennego – w trakcie sporządzania</w:t>
        </w:r>
      </w:hyperlink>
      <w:r w:rsidR="00BC5143" w:rsidRPr="008331C0">
        <w:rPr>
          <w:rFonts w:ascii="Arial" w:hAnsi="Arial" w:cs="Arial"/>
          <w:sz w:val="24"/>
          <w:szCs w:val="24"/>
        </w:rPr>
        <w:t xml:space="preserve">. Adres www: </w:t>
      </w:r>
      <w:r w:rsidR="00D57419" w:rsidRPr="008331C0">
        <w:rPr>
          <w:rFonts w:ascii="Arial" w:hAnsi="Arial" w:cs="Arial"/>
          <w:sz w:val="24"/>
          <w:szCs w:val="24"/>
        </w:rPr>
        <w:br/>
      </w:r>
      <w:hyperlink r:id="rId6" w:tooltip="Link prowadzi do strony BIP UM Włocławek" w:history="1">
        <w:r w:rsidR="00D57419" w:rsidRPr="008331C0">
          <w:rPr>
            <w:rStyle w:val="Hipercze"/>
            <w:rFonts w:ascii="Arial" w:hAnsi="Arial" w:cs="Arial"/>
            <w:color w:val="4472C4"/>
            <w:sz w:val="24"/>
            <w:szCs w:val="24"/>
            <w:u w:val="none"/>
          </w:rPr>
          <w:t>https://bip.um.wlocl.pl</w:t>
        </w:r>
      </w:hyperlink>
      <w:r w:rsidR="00D57419" w:rsidRPr="008331C0">
        <w:rPr>
          <w:rFonts w:ascii="Arial" w:hAnsi="Arial" w:cs="Arial"/>
          <w:color w:val="4472C4"/>
          <w:sz w:val="24"/>
          <w:szCs w:val="24"/>
        </w:rPr>
        <w:t xml:space="preserve"> .</w:t>
      </w:r>
    </w:p>
    <w:p w14:paraId="320DA4B7" w14:textId="77777777" w:rsidR="00303E40" w:rsidRPr="008331C0" w:rsidRDefault="00013D54" w:rsidP="00CF662F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lub wniosek dotyczy, w formie: analogowej papierowej na adres Zielony Rynek 11/13, 87-800 Włocławek, za pomocą poczty elektronicznej na adres e-mail: </w:t>
      </w:r>
      <w:hyperlink r:id="rId7" w:history="1">
        <w:r w:rsidRPr="008331C0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architektura@um.wloclawek.pl</w:t>
        </w:r>
      </w:hyperlink>
      <w:r w:rsidRPr="008331C0">
        <w:rPr>
          <w:rFonts w:ascii="Arial" w:eastAsia="Times New Roman" w:hAnsi="Arial" w:cs="Arial"/>
          <w:color w:val="4472C4"/>
          <w:sz w:val="24"/>
          <w:szCs w:val="24"/>
          <w:lang w:eastAsia="pl-PL"/>
        </w:rPr>
        <w:t>,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lub poprzez platformę ePUAP, w nieprzekraczalnym terminie </w:t>
      </w:r>
      <w:r w:rsidR="00303E40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303E40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54B24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BC5143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C22A9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lipca</w:t>
      </w:r>
      <w:r w:rsidR="00303E40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9B385E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CC22A9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03E40"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03E40" w:rsidRPr="008331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7C3AEB" w14:textId="26EECE50" w:rsidR="008331C0" w:rsidRPr="008331C0" w:rsidRDefault="008331C0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BE65D" w14:textId="77777777" w:rsidR="00E21296" w:rsidRDefault="00E21296" w:rsidP="00CF662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CBFCBE7" w14:textId="326D9D64" w:rsidR="00013D54" w:rsidRPr="008331C0" w:rsidRDefault="00013D54" w:rsidP="00CF662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74FE2F30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56652F36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8331C0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poczta@um.wloclawek.pl</w:t>
        </w:r>
      </w:hyperlink>
      <w:r w:rsidRPr="008331C0">
        <w:rPr>
          <w:rFonts w:ascii="Arial" w:eastAsia="Times New Roman" w:hAnsi="Arial" w:cs="Arial"/>
          <w:color w:val="4472C4"/>
          <w:sz w:val="24"/>
          <w:szCs w:val="24"/>
          <w:lang w:eastAsia="pl-PL"/>
        </w:rPr>
        <w:t>,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02D0FE51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danych: adres e-mail</w:t>
      </w:r>
      <w:r w:rsidRPr="008331C0">
        <w:rPr>
          <w:rFonts w:ascii="Arial" w:eastAsia="Times New Roman" w:hAnsi="Arial" w:cs="Arial"/>
          <w:color w:val="4472C4"/>
          <w:sz w:val="24"/>
          <w:szCs w:val="24"/>
          <w:lang w:eastAsia="pl-PL"/>
        </w:rPr>
        <w:t xml:space="preserve">: </w:t>
      </w:r>
      <w:hyperlink r:id="rId9" w:history="1">
        <w:r w:rsidRPr="008331C0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iod@um.wloclawek.pl</w:t>
        </w:r>
      </w:hyperlink>
      <w:r w:rsidRPr="008331C0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26B918C8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8331C0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F882B5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8331C0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49BB2043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2AD18142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1" w:name="_Hlk70326717"/>
      <w:r w:rsidRPr="008331C0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1"/>
    </w:p>
    <w:p w14:paraId="42588F6D" w14:textId="77777777" w:rsidR="00013D54" w:rsidRPr="008331C0" w:rsidRDefault="00013D54" w:rsidP="00CF662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833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5A832941" w14:textId="2E0E4D7F" w:rsidR="00DB785D" w:rsidRPr="008331C0" w:rsidRDefault="00013D54" w:rsidP="00CF66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1C0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="001877C6" w:rsidRPr="00C124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https://bip.um.wlocl.pl/17/polityka-prywatnosci-bip.html</w:t>
        </w:r>
      </w:hyperlink>
      <w:r w:rsidR="006506EB" w:rsidRPr="008331C0">
        <w:rPr>
          <w:rFonts w:ascii="Arial" w:eastAsia="Times New Roman" w:hAnsi="Arial" w:cs="Arial"/>
          <w:color w:val="4472C4"/>
          <w:sz w:val="24"/>
          <w:szCs w:val="24"/>
          <w:lang w:eastAsia="pl-PL"/>
        </w:rPr>
        <w:t>.</w:t>
      </w:r>
    </w:p>
    <w:sectPr w:rsidR="00DB785D" w:rsidRPr="008331C0" w:rsidSect="005469A5">
      <w:pgSz w:w="11906" w:h="16838"/>
      <w:pgMar w:top="851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969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0"/>
    <w:rsid w:val="00013D54"/>
    <w:rsid w:val="00023BC0"/>
    <w:rsid w:val="000906BE"/>
    <w:rsid w:val="000C511E"/>
    <w:rsid w:val="000D3EBC"/>
    <w:rsid w:val="000F4A8D"/>
    <w:rsid w:val="001877C6"/>
    <w:rsid w:val="001A7CC4"/>
    <w:rsid w:val="001D0A2E"/>
    <w:rsid w:val="001E251D"/>
    <w:rsid w:val="001F70C2"/>
    <w:rsid w:val="002039C3"/>
    <w:rsid w:val="0021232F"/>
    <w:rsid w:val="00281B99"/>
    <w:rsid w:val="002A6B60"/>
    <w:rsid w:val="002D3F30"/>
    <w:rsid w:val="002D40C4"/>
    <w:rsid w:val="00303E40"/>
    <w:rsid w:val="00323D6F"/>
    <w:rsid w:val="00326270"/>
    <w:rsid w:val="0037524A"/>
    <w:rsid w:val="00383504"/>
    <w:rsid w:val="003908D9"/>
    <w:rsid w:val="003F1A43"/>
    <w:rsid w:val="00400D45"/>
    <w:rsid w:val="00454B24"/>
    <w:rsid w:val="004A328A"/>
    <w:rsid w:val="004A7FE2"/>
    <w:rsid w:val="004C7595"/>
    <w:rsid w:val="0053633D"/>
    <w:rsid w:val="00537370"/>
    <w:rsid w:val="005407F3"/>
    <w:rsid w:val="005469A5"/>
    <w:rsid w:val="005805DE"/>
    <w:rsid w:val="005A077B"/>
    <w:rsid w:val="00607616"/>
    <w:rsid w:val="006506EB"/>
    <w:rsid w:val="00650A1B"/>
    <w:rsid w:val="00663033"/>
    <w:rsid w:val="0067711C"/>
    <w:rsid w:val="00681B29"/>
    <w:rsid w:val="006D1553"/>
    <w:rsid w:val="00716FBC"/>
    <w:rsid w:val="00762BC7"/>
    <w:rsid w:val="007E623B"/>
    <w:rsid w:val="00806A69"/>
    <w:rsid w:val="0081649F"/>
    <w:rsid w:val="008331C0"/>
    <w:rsid w:val="00846236"/>
    <w:rsid w:val="00875D7F"/>
    <w:rsid w:val="008D2291"/>
    <w:rsid w:val="0090501D"/>
    <w:rsid w:val="00975410"/>
    <w:rsid w:val="00981782"/>
    <w:rsid w:val="0099441C"/>
    <w:rsid w:val="009B385E"/>
    <w:rsid w:val="009E75C9"/>
    <w:rsid w:val="00A2464A"/>
    <w:rsid w:val="00B5019E"/>
    <w:rsid w:val="00B552C5"/>
    <w:rsid w:val="00BC5143"/>
    <w:rsid w:val="00BD5F86"/>
    <w:rsid w:val="00BE54D5"/>
    <w:rsid w:val="00C260D9"/>
    <w:rsid w:val="00C60A89"/>
    <w:rsid w:val="00C87601"/>
    <w:rsid w:val="00CC22A9"/>
    <w:rsid w:val="00CE6E80"/>
    <w:rsid w:val="00CF662F"/>
    <w:rsid w:val="00D21021"/>
    <w:rsid w:val="00D57419"/>
    <w:rsid w:val="00DB785D"/>
    <w:rsid w:val="00DD10B9"/>
    <w:rsid w:val="00E21296"/>
    <w:rsid w:val="00E47748"/>
    <w:rsid w:val="00E77BB9"/>
    <w:rsid w:val="00E96282"/>
    <w:rsid w:val="00EB189E"/>
    <w:rsid w:val="00EF06CB"/>
    <w:rsid w:val="00F407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4EA3D"/>
  <w15:chartTrackingRefBased/>
  <w15:docId w15:val="{CA40EA49-8FA5-4A68-8CF2-D981267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514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5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um.wlocl.pl/96/345/miejscowe-plany-zagospodarowania-przestrzennego-w-trakcie-sporzadzania.html" TargetMode="External"/><Relationship Id="rId10" Type="http://schemas.openxmlformats.org/officeDocument/2006/relationships/hyperlink" Target="https://bip.um.wlocl.pl/17/polityka-prywatnosci-b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Links>
    <vt:vector size="36" baseType="variant">
      <vt:variant>
        <vt:i4>393295</vt:i4>
      </vt:variant>
      <vt:variant>
        <vt:i4>15</vt:i4>
      </vt:variant>
      <vt:variant>
        <vt:i4>0</vt:i4>
      </vt:variant>
      <vt:variant>
        <vt:i4>5</vt:i4>
      </vt:variant>
      <vt:variant>
        <vt:lpwstr>https://bip.um.wlocl.pl/17/polityka-prywatnosci-bip.html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https://bip.um.wlocl.pl/96/345/miejscowe-plany-zagospodarowania-przestrzennego-w-trakcie-sporzadzania.html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2</cp:revision>
  <cp:lastPrinted>2022-09-20T08:25:00Z</cp:lastPrinted>
  <dcterms:created xsi:type="dcterms:W3CDTF">2024-05-14T06:44:00Z</dcterms:created>
  <dcterms:modified xsi:type="dcterms:W3CDTF">2024-05-14T06:44:00Z</dcterms:modified>
</cp:coreProperties>
</file>