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5A8EA" w14:textId="41379D49" w:rsidR="00B412B1" w:rsidRPr="00B71CDA" w:rsidRDefault="00B412B1" w:rsidP="00B71CDA">
      <w:pPr>
        <w:pStyle w:val="Nagwek1"/>
        <w:spacing w:line="276" w:lineRule="auto"/>
      </w:pPr>
      <w:r w:rsidRPr="00B71CDA">
        <w:t xml:space="preserve">Zarządzenie </w:t>
      </w:r>
      <w:r w:rsidR="000C6DCD" w:rsidRPr="00B71CDA">
        <w:t>N</w:t>
      </w:r>
      <w:r w:rsidRPr="00B71CDA">
        <w:t xml:space="preserve">r </w:t>
      </w:r>
      <w:r w:rsidR="00566CC3" w:rsidRPr="00B71CDA">
        <w:t>262</w:t>
      </w:r>
      <w:r w:rsidRPr="00B71CDA">
        <w:t>/ 2024</w:t>
      </w:r>
      <w:r w:rsidR="000C6DCD" w:rsidRPr="00B71CDA">
        <w:t xml:space="preserve"> </w:t>
      </w:r>
      <w:r w:rsidRPr="00B71CDA">
        <w:t>Prezydenta Miasta Włocławek</w:t>
      </w:r>
      <w:r w:rsidR="000C6DCD" w:rsidRPr="00B71CDA">
        <w:t xml:space="preserve"> </w:t>
      </w:r>
      <w:r w:rsidRPr="00B71CDA">
        <w:t>jako starosty,</w:t>
      </w:r>
      <w:r w:rsidR="000C6DCD" w:rsidRPr="00B71CDA">
        <w:t xml:space="preserve"> </w:t>
      </w:r>
      <w:r w:rsidRPr="00B71CDA">
        <w:t>wykonującego zadanie z zakresu administracji rządowej</w:t>
      </w:r>
      <w:r w:rsidR="000C6DCD" w:rsidRPr="00B71CDA">
        <w:t xml:space="preserve"> </w:t>
      </w:r>
      <w:r w:rsidRPr="00B71CDA">
        <w:t xml:space="preserve">z dnia </w:t>
      </w:r>
      <w:r w:rsidR="00566CC3" w:rsidRPr="00B71CDA">
        <w:t>5 czerwca 2024 r.</w:t>
      </w:r>
    </w:p>
    <w:p w14:paraId="0044165F" w14:textId="77777777" w:rsidR="000C6DCD" w:rsidRDefault="000C6DCD" w:rsidP="00B71CD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6D05144" w14:textId="06081CC3" w:rsidR="00B412B1" w:rsidRPr="00C40890" w:rsidRDefault="00B412B1" w:rsidP="00B71CD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40890">
        <w:rPr>
          <w:rFonts w:ascii="Arial" w:hAnsi="Arial" w:cs="Arial"/>
          <w:sz w:val="24"/>
          <w:szCs w:val="24"/>
        </w:rPr>
        <w:t>uchylające zarządzenie w sprawie ogłoszenia wykazu nieruchomości gruntowej, oznaczonej jako działka ewidencyjna nr 168/9 o powierzchni 0,0220 ha obręb Krzywa Góra, położonej we Włocławku przy ul. Toruńskiej, stanowiącej własność Skarbu Państwa, przeznaczonej do sprzedaży w drodze przetargu ustnego nieograniczonego.</w:t>
      </w:r>
    </w:p>
    <w:p w14:paraId="5787B051" w14:textId="77777777" w:rsidR="000C6DCD" w:rsidRDefault="000C6DCD" w:rsidP="00B71CD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E26C767" w14:textId="34BCB363" w:rsidR="000C6DCD" w:rsidRDefault="00B412B1" w:rsidP="00B71CD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40890">
        <w:rPr>
          <w:rFonts w:ascii="Arial" w:hAnsi="Arial" w:cs="Arial"/>
          <w:sz w:val="24"/>
          <w:szCs w:val="24"/>
        </w:rPr>
        <w:t>Na podstawie art. 11, art. 11a, art. 13 ust. 1, art. 35 ust. 1 i ust. 2, art. 37 ust. 1, ustawy z dnia21 sierpnia 1997 r. o gospodarce nieruchomościami (Dz. U. z 2023 r. poz. 344, poz. 1113, poz. 1463, poz. 1506, poz. 1688, poz. 1762, poz. 1906 i poz. 2029) oraz art. 92 ust. 1 pkt 2 ustawy z dnia 05 czerwca 1998 r. o samorządzie powiatowym (Dz. U. z 2024 r. poz. 107), w związku z zarządzeniem nr 96/2024 Wojewody Kujawsko – Pomorskiego z dnia 13 maja 2024 r.</w:t>
      </w:r>
      <w:r w:rsidR="007C4233">
        <w:rPr>
          <w:rFonts w:ascii="Arial" w:hAnsi="Arial" w:cs="Arial"/>
          <w:sz w:val="24"/>
          <w:szCs w:val="24"/>
        </w:rPr>
        <w:t xml:space="preserve"> </w:t>
      </w:r>
      <w:r w:rsidRPr="00C40890">
        <w:rPr>
          <w:rFonts w:ascii="Arial" w:hAnsi="Arial" w:cs="Arial"/>
          <w:sz w:val="24"/>
          <w:szCs w:val="24"/>
        </w:rPr>
        <w:t>uchylające zarządzenie w sprawie wyrażenia zgody na zbycie nieruchomości Skarbu Państwa</w:t>
      </w:r>
      <w:r w:rsidR="00C40890">
        <w:rPr>
          <w:rFonts w:ascii="Arial" w:hAnsi="Arial" w:cs="Arial"/>
          <w:sz w:val="24"/>
          <w:szCs w:val="24"/>
        </w:rPr>
        <w:t xml:space="preserve"> </w:t>
      </w:r>
    </w:p>
    <w:p w14:paraId="2D70DB13" w14:textId="77777777" w:rsidR="000C6DCD" w:rsidRDefault="000C6DCD" w:rsidP="00B71CD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3F99E2C" w14:textId="10BC9370" w:rsidR="00B412B1" w:rsidRPr="00C40890" w:rsidRDefault="00B412B1" w:rsidP="00B71CD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40890">
        <w:rPr>
          <w:rFonts w:ascii="Arial" w:hAnsi="Arial" w:cs="Arial"/>
          <w:sz w:val="24"/>
          <w:szCs w:val="24"/>
        </w:rPr>
        <w:t>zarządza się, co następuje:</w:t>
      </w:r>
    </w:p>
    <w:p w14:paraId="23CE3EA9" w14:textId="77777777" w:rsidR="000C6DCD" w:rsidRDefault="000C6DCD" w:rsidP="00B71CD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3CBD23C" w14:textId="5D9121E5" w:rsidR="00B412B1" w:rsidRPr="00C40890" w:rsidRDefault="00B412B1" w:rsidP="00B71CD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40890">
        <w:rPr>
          <w:rFonts w:ascii="Arial" w:hAnsi="Arial" w:cs="Arial"/>
          <w:sz w:val="24"/>
          <w:szCs w:val="24"/>
        </w:rPr>
        <w:t>§ 1. Uchyla się Zarządzenie Prezydenta Miasta Włocławek jako starosty, wykonującego zadanie z zakresu administracji rządowej nr 435/2023 z dnia 07 grudnia 2023 r. w sprawie ogłoszenia wykazu nieruchomości gruntowej, oznaczonej jako działka ewidencyjna nr 168/9 obręb Krzywa Góra o powierzchni 0,0220 ha, położonej we Włocławku przy ul. Toruńskiej, stanowiącej własność Skarbu Państwa, przeznaczonej do sprzedaży w drodze przetargu ustnego nieograniczonego.</w:t>
      </w:r>
    </w:p>
    <w:p w14:paraId="4348CE23" w14:textId="77777777" w:rsidR="000C6DCD" w:rsidRDefault="000C6DCD" w:rsidP="00B71CD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D4D2C94" w14:textId="3A46A586" w:rsidR="00B412B1" w:rsidRPr="00C40890" w:rsidRDefault="00B412B1" w:rsidP="00B71CD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40890">
        <w:rPr>
          <w:rFonts w:ascii="Arial" w:hAnsi="Arial" w:cs="Arial"/>
          <w:sz w:val="24"/>
          <w:szCs w:val="24"/>
        </w:rPr>
        <w:t>§ 2. Wykonanie zarządzenia powierza się Dyrektorowi Wydziału Gospodarowania Mieniem Komunalnym.</w:t>
      </w:r>
    </w:p>
    <w:p w14:paraId="647C46AA" w14:textId="77777777" w:rsidR="000C6DCD" w:rsidRDefault="000C6DCD" w:rsidP="00B71CD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4B3E902" w14:textId="5B18E0FE" w:rsidR="00B412B1" w:rsidRPr="00C40890" w:rsidRDefault="00B412B1" w:rsidP="00B71CD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40890">
        <w:rPr>
          <w:rFonts w:ascii="Arial" w:hAnsi="Arial" w:cs="Arial"/>
          <w:sz w:val="24"/>
          <w:szCs w:val="24"/>
        </w:rPr>
        <w:t>§ 3. Nadzór nad wykonywaniem zarządzenia powierza się właściwemu w zakresie nadzoru Zastępcy Prezydenta Miasta Włocławek.</w:t>
      </w:r>
    </w:p>
    <w:p w14:paraId="0A1E1FAD" w14:textId="77777777" w:rsidR="000C6DCD" w:rsidRDefault="000C6DCD" w:rsidP="00B71CD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FEB0E3" w14:textId="0EAFD229" w:rsidR="00B412B1" w:rsidRPr="00C40890" w:rsidRDefault="00B412B1" w:rsidP="00B71CD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40890">
        <w:rPr>
          <w:rFonts w:ascii="Arial" w:hAnsi="Arial" w:cs="Arial"/>
          <w:sz w:val="24"/>
          <w:szCs w:val="24"/>
        </w:rPr>
        <w:t xml:space="preserve">§ 4. Zarządzenie wchodzi w życie z dniem podpisania. </w:t>
      </w:r>
    </w:p>
    <w:p w14:paraId="04D7C867" w14:textId="77777777" w:rsidR="000C6DCD" w:rsidRDefault="000C6DCD" w:rsidP="00B71CD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D4F963" w14:textId="40B1ECD7" w:rsidR="00B412B1" w:rsidRPr="00C40890" w:rsidRDefault="00B412B1" w:rsidP="00B71CD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40890">
        <w:rPr>
          <w:rFonts w:ascii="Arial" w:hAnsi="Arial" w:cs="Arial"/>
          <w:sz w:val="24"/>
          <w:szCs w:val="24"/>
        </w:rPr>
        <w:t>§ 5. Zarządzenie podlega podaniu do publicznej wiadomości poprzez ogłoszenie w Biuletynie Informacji Publicznej Urzędu Miasta Włocławek.</w:t>
      </w:r>
    </w:p>
    <w:p w14:paraId="43E0BBE5" w14:textId="77777777" w:rsidR="00566CC3" w:rsidRDefault="00566CC3" w:rsidP="00B71C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702DCC" w14:textId="60FC233D" w:rsidR="00B412B1" w:rsidRPr="00B71CDA" w:rsidRDefault="00B412B1" w:rsidP="00B71CDA">
      <w:pPr>
        <w:pStyle w:val="Nagwek2"/>
        <w:spacing w:line="276" w:lineRule="auto"/>
      </w:pPr>
      <w:r w:rsidRPr="00B71CDA">
        <w:lastRenderedPageBreak/>
        <w:t>UZASADNIENIE</w:t>
      </w:r>
    </w:p>
    <w:p w14:paraId="465B2F59" w14:textId="77777777" w:rsidR="00B71CDA" w:rsidRDefault="00B71CDA" w:rsidP="00B71CD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FC12B7F" w14:textId="321E1011" w:rsidR="00B412B1" w:rsidRPr="00C40890" w:rsidRDefault="00B412B1" w:rsidP="00B71CD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40890">
        <w:rPr>
          <w:rFonts w:ascii="Arial" w:hAnsi="Arial" w:cs="Arial"/>
          <w:sz w:val="24"/>
          <w:szCs w:val="24"/>
        </w:rPr>
        <w:t>Nieruchomość gruntowa oznaczona jako działka ewidencyjna nr 168/9 obręb Krzywa Góra o powierzchni 0,0220 ha, położona we Włocławku przy ul. Toruńskiej, stanowi własność Skarbu Państwa.</w:t>
      </w:r>
    </w:p>
    <w:p w14:paraId="2589CA2E" w14:textId="77777777" w:rsidR="00B71CDA" w:rsidRDefault="00B71CDA" w:rsidP="00B71CD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6AD51D6" w14:textId="742AB5B5" w:rsidR="00B71CDA" w:rsidRDefault="00B412B1" w:rsidP="00B71CD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40890">
        <w:rPr>
          <w:rFonts w:ascii="Arial" w:hAnsi="Arial" w:cs="Arial"/>
          <w:sz w:val="24"/>
          <w:szCs w:val="24"/>
        </w:rPr>
        <w:t xml:space="preserve">Zarządzeniem Prezydenta Miasta Włocławek jako starosty, wykonującego zadanie z zakresu administracji rządowej nr 435/2023 z dnia 07 grudnia 2023 r. został ogłoszony wykaz dotyczący zbycia ww. nieruchomości. </w:t>
      </w:r>
    </w:p>
    <w:p w14:paraId="536F6962" w14:textId="77777777" w:rsidR="00B71CDA" w:rsidRDefault="00B71CDA" w:rsidP="00B71CD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0D63128" w14:textId="12293F55" w:rsidR="00B412B1" w:rsidRPr="00C40890" w:rsidRDefault="00B412B1" w:rsidP="00B71CD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40890">
        <w:rPr>
          <w:rFonts w:ascii="Arial" w:hAnsi="Arial" w:cs="Arial"/>
          <w:sz w:val="24"/>
          <w:szCs w:val="24"/>
        </w:rPr>
        <w:t xml:space="preserve">W związku z wydaniem przez Wojewodę Kujawsko-Pomorskiego zarządzenia nr 96/2024 z dnia 13 maja 2024 r. uchylającego zarządzenie nr 329/2023 z dnia 08 listopada 2023 r. w sprawie wyrażenia zgody na zbycie nieruchomości Skarbu Państwa, zachodzi konieczność uchylenia zarządzenia Prezydenta Miasta Włocławek jako starosty, wykonującego zadanie z zakresu administracji rządowej </w:t>
      </w:r>
    </w:p>
    <w:p w14:paraId="676E12E5" w14:textId="1C84EC5A" w:rsidR="00103DB5" w:rsidRPr="00C40890" w:rsidRDefault="00B412B1" w:rsidP="00B71CD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40890">
        <w:rPr>
          <w:rFonts w:ascii="Arial" w:hAnsi="Arial" w:cs="Arial"/>
          <w:sz w:val="24"/>
          <w:szCs w:val="24"/>
        </w:rPr>
        <w:t xml:space="preserve">nr 435/2023 z dnia 07 grudnia 2023 r. </w:t>
      </w:r>
    </w:p>
    <w:sectPr w:rsidR="00103DB5" w:rsidRPr="00C40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B1"/>
    <w:rsid w:val="000C6DCD"/>
    <w:rsid w:val="00103DB5"/>
    <w:rsid w:val="00566CC3"/>
    <w:rsid w:val="00644427"/>
    <w:rsid w:val="007C4233"/>
    <w:rsid w:val="00822A93"/>
    <w:rsid w:val="00A637E7"/>
    <w:rsid w:val="00AA1106"/>
    <w:rsid w:val="00B412B1"/>
    <w:rsid w:val="00B71CDA"/>
    <w:rsid w:val="00C40890"/>
    <w:rsid w:val="00D7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764F"/>
  <w15:chartTrackingRefBased/>
  <w15:docId w15:val="{690E6A7B-9881-44DD-9EEB-FF001CEF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1CDA"/>
    <w:pPr>
      <w:spacing w:after="0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1CDA"/>
    <w:pPr>
      <w:spacing w:after="0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1CDA"/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71CD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262/2024 PMW z dn. 5.06.2024 r.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262/2024 PMW z dn. 5.06.2024 r.</dc:title>
  <dc:subject/>
  <dc:creator>Anna Zemlak</dc:creator>
  <cp:keywords>Zarządzenie PMW</cp:keywords>
  <dc:description/>
  <cp:lastModifiedBy>Łukasz Stolarski</cp:lastModifiedBy>
  <cp:revision>6</cp:revision>
  <dcterms:created xsi:type="dcterms:W3CDTF">2024-06-07T08:52:00Z</dcterms:created>
  <dcterms:modified xsi:type="dcterms:W3CDTF">2024-06-07T09:34:00Z</dcterms:modified>
</cp:coreProperties>
</file>