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0CF06" w14:textId="086B6404" w:rsidR="00A12799" w:rsidRPr="00131417" w:rsidRDefault="005417E8" w:rsidP="009F59D0">
      <w:pPr>
        <w:rPr>
          <w:rFonts w:ascii="Arial Narrow" w:hAnsi="Arial Narrow"/>
          <w:color w:val="FF0000"/>
        </w:rPr>
      </w:pPr>
      <w:r>
        <w:rPr>
          <w:rFonts w:ascii="Arial Narrow" w:hAnsi="Arial Narrow"/>
        </w:rPr>
        <w:t xml:space="preserve"> </w:t>
      </w:r>
    </w:p>
    <w:p w14:paraId="528DA1A0" w14:textId="2C6C6908" w:rsidR="00CF0FCB" w:rsidRPr="00F7169A" w:rsidRDefault="00CF0FCB" w:rsidP="00F7169A">
      <w:pPr>
        <w:rPr>
          <w:rFonts w:ascii="Arial" w:hAnsi="Arial" w:cs="Arial"/>
        </w:rPr>
      </w:pPr>
      <w:r w:rsidRPr="00F7169A">
        <w:rPr>
          <w:rFonts w:ascii="Arial" w:hAnsi="Arial" w:cs="Arial"/>
        </w:rPr>
        <w:t>Włocławek,</w:t>
      </w:r>
      <w:r w:rsidR="00883E5C" w:rsidRPr="00F7169A">
        <w:rPr>
          <w:rFonts w:ascii="Arial" w:hAnsi="Arial" w:cs="Arial"/>
        </w:rPr>
        <w:t xml:space="preserve"> </w:t>
      </w:r>
      <w:r w:rsidR="00BD4194" w:rsidRPr="00F7169A">
        <w:rPr>
          <w:rFonts w:ascii="Arial" w:hAnsi="Arial" w:cs="Arial"/>
        </w:rPr>
        <w:t>18</w:t>
      </w:r>
      <w:r w:rsidR="005417E8">
        <w:rPr>
          <w:rFonts w:ascii="Arial" w:hAnsi="Arial" w:cs="Arial"/>
        </w:rPr>
        <w:t xml:space="preserve"> </w:t>
      </w:r>
      <w:r w:rsidR="00BD4194" w:rsidRPr="00F7169A">
        <w:rPr>
          <w:rFonts w:ascii="Arial" w:hAnsi="Arial" w:cs="Arial"/>
        </w:rPr>
        <w:t>czerwca</w:t>
      </w:r>
      <w:r w:rsidR="00934F1E" w:rsidRPr="00F7169A">
        <w:rPr>
          <w:rFonts w:ascii="Arial" w:hAnsi="Arial" w:cs="Arial"/>
        </w:rPr>
        <w:t xml:space="preserve"> 202</w:t>
      </w:r>
      <w:r w:rsidR="001A4BAF" w:rsidRPr="00F7169A">
        <w:rPr>
          <w:rFonts w:ascii="Arial" w:hAnsi="Arial" w:cs="Arial"/>
        </w:rPr>
        <w:t>4</w:t>
      </w:r>
      <w:r w:rsidR="005417E8">
        <w:rPr>
          <w:rFonts w:ascii="Arial" w:hAnsi="Arial" w:cs="Arial"/>
        </w:rPr>
        <w:t xml:space="preserve"> </w:t>
      </w:r>
      <w:r w:rsidRPr="00F7169A">
        <w:rPr>
          <w:rFonts w:ascii="Arial" w:hAnsi="Arial" w:cs="Arial"/>
        </w:rPr>
        <w:t>r.</w:t>
      </w:r>
    </w:p>
    <w:p w14:paraId="5AD4179A" w14:textId="77777777" w:rsidR="007D3C87" w:rsidRPr="00F7169A" w:rsidRDefault="007D3C87" w:rsidP="00F7169A">
      <w:pPr>
        <w:rPr>
          <w:rFonts w:ascii="Arial" w:hAnsi="Arial" w:cs="Arial"/>
        </w:rPr>
      </w:pPr>
    </w:p>
    <w:p w14:paraId="1E7E5443" w14:textId="74558F9B" w:rsidR="00CF0FCB" w:rsidRPr="00F7169A" w:rsidRDefault="00CF0FCB" w:rsidP="00F7169A">
      <w:pPr>
        <w:rPr>
          <w:rFonts w:ascii="Arial" w:hAnsi="Arial" w:cs="Arial"/>
        </w:rPr>
      </w:pPr>
      <w:r w:rsidRPr="00F7169A">
        <w:rPr>
          <w:rFonts w:ascii="Arial" w:hAnsi="Arial" w:cs="Arial"/>
        </w:rPr>
        <w:t>S.6220.</w:t>
      </w:r>
      <w:r w:rsidR="00410EB1" w:rsidRPr="00F7169A">
        <w:rPr>
          <w:rFonts w:ascii="Arial" w:hAnsi="Arial" w:cs="Arial"/>
        </w:rPr>
        <w:t>7.2024</w:t>
      </w:r>
    </w:p>
    <w:p w14:paraId="6F735FB6" w14:textId="77777777" w:rsidR="00CF0FCB" w:rsidRPr="00F7169A" w:rsidRDefault="00CF0FCB" w:rsidP="00F7169A">
      <w:pPr>
        <w:rPr>
          <w:rFonts w:ascii="Arial" w:hAnsi="Arial" w:cs="Arial"/>
        </w:rPr>
      </w:pPr>
    </w:p>
    <w:p w14:paraId="382BACFF" w14:textId="77777777" w:rsidR="00CF0FCB" w:rsidRPr="00F7169A" w:rsidRDefault="00CF0FCB" w:rsidP="00F7169A">
      <w:pPr>
        <w:rPr>
          <w:rFonts w:ascii="Arial" w:hAnsi="Arial" w:cs="Arial"/>
        </w:rPr>
      </w:pPr>
      <w:r w:rsidRPr="00F7169A">
        <w:rPr>
          <w:rFonts w:ascii="Arial" w:hAnsi="Arial" w:cs="Arial"/>
        </w:rPr>
        <w:t>DECYZJA</w:t>
      </w:r>
    </w:p>
    <w:p w14:paraId="7E98916B" w14:textId="77777777" w:rsidR="00CF0FCB" w:rsidRPr="00F7169A" w:rsidRDefault="00CF0FCB" w:rsidP="00F7169A">
      <w:pPr>
        <w:rPr>
          <w:rFonts w:ascii="Arial" w:hAnsi="Arial" w:cs="Arial"/>
        </w:rPr>
      </w:pPr>
    </w:p>
    <w:p w14:paraId="3E0FAD75" w14:textId="77777777" w:rsidR="00CF0FCB" w:rsidRPr="00F7169A" w:rsidRDefault="00CF0FCB" w:rsidP="00F7169A">
      <w:pPr>
        <w:rPr>
          <w:rFonts w:ascii="Arial" w:hAnsi="Arial" w:cs="Arial"/>
        </w:rPr>
      </w:pPr>
      <w:r w:rsidRPr="00F7169A">
        <w:rPr>
          <w:rFonts w:ascii="Arial" w:hAnsi="Arial" w:cs="Arial"/>
        </w:rPr>
        <w:t>o środowiskowych uwarunkowaniach</w:t>
      </w:r>
    </w:p>
    <w:p w14:paraId="7A7E3772" w14:textId="77777777" w:rsidR="00CF0FCB" w:rsidRPr="00F7169A" w:rsidRDefault="00CF0FCB" w:rsidP="00F7169A">
      <w:pPr>
        <w:rPr>
          <w:rFonts w:ascii="Arial" w:hAnsi="Arial" w:cs="Arial"/>
          <w:i/>
        </w:rPr>
      </w:pPr>
    </w:p>
    <w:p w14:paraId="1442D985" w14:textId="0A6882E2" w:rsidR="00A16695" w:rsidRPr="00F7169A" w:rsidRDefault="00AA093A" w:rsidP="00F7169A">
      <w:pPr>
        <w:rPr>
          <w:rFonts w:ascii="Arial" w:hAnsi="Arial" w:cs="Arial"/>
        </w:rPr>
      </w:pPr>
      <w:r w:rsidRPr="00F7169A">
        <w:rPr>
          <w:rFonts w:ascii="Arial" w:hAnsi="Arial" w:cs="Arial"/>
        </w:rPr>
        <w:t>Na podstawie art.71 ust.2 pkt 2, art.75 ust.1 pkt 4 oraz art. 84 ustawy z dnia</w:t>
      </w:r>
      <w:r w:rsidR="005417E8">
        <w:rPr>
          <w:rFonts w:ascii="Arial" w:hAnsi="Arial" w:cs="Arial"/>
        </w:rPr>
        <w:t xml:space="preserve"> </w:t>
      </w:r>
      <w:r w:rsidRPr="00F7169A">
        <w:rPr>
          <w:rFonts w:ascii="Arial" w:hAnsi="Arial" w:cs="Arial"/>
        </w:rPr>
        <w:t>3 października 2008 r. o udostępnianiu informacji o środowisku i jego ochronie, udziale społeczeństwa w ochronie środowiska oraz</w:t>
      </w:r>
      <w:r w:rsidR="005417E8">
        <w:rPr>
          <w:rFonts w:ascii="Arial" w:hAnsi="Arial" w:cs="Arial"/>
        </w:rPr>
        <w:t xml:space="preserve"> </w:t>
      </w:r>
      <w:r w:rsidRPr="00F7169A">
        <w:rPr>
          <w:rFonts w:ascii="Arial" w:hAnsi="Arial" w:cs="Arial"/>
        </w:rPr>
        <w:t>o ocenach oddziaływania na środowisko</w:t>
      </w:r>
      <w:r w:rsidRPr="00F7169A">
        <w:rPr>
          <w:rFonts w:ascii="Arial" w:hAnsi="Arial" w:cs="Arial"/>
          <w:color w:val="FF0000"/>
        </w:rPr>
        <w:t xml:space="preserve"> </w:t>
      </w:r>
      <w:r w:rsidRPr="00F7169A">
        <w:rPr>
          <w:rFonts w:ascii="Arial" w:hAnsi="Arial" w:cs="Arial"/>
        </w:rPr>
        <w:t>(Dz.U. z 202</w:t>
      </w:r>
      <w:r w:rsidR="00836D58" w:rsidRPr="00F7169A">
        <w:rPr>
          <w:rFonts w:ascii="Arial" w:hAnsi="Arial" w:cs="Arial"/>
        </w:rPr>
        <w:t>3</w:t>
      </w:r>
      <w:r w:rsidRPr="00F7169A">
        <w:rPr>
          <w:rFonts w:ascii="Arial" w:hAnsi="Arial" w:cs="Arial"/>
        </w:rPr>
        <w:t xml:space="preserve"> r., poz.10</w:t>
      </w:r>
      <w:r w:rsidR="00836D58" w:rsidRPr="00F7169A">
        <w:rPr>
          <w:rFonts w:ascii="Arial" w:hAnsi="Arial" w:cs="Arial"/>
        </w:rPr>
        <w:t>94</w:t>
      </w:r>
      <w:r w:rsidRPr="00F7169A">
        <w:rPr>
          <w:rFonts w:ascii="Arial" w:hAnsi="Arial" w:cs="Arial"/>
        </w:rPr>
        <w:t xml:space="preserve"> </w:t>
      </w:r>
      <w:r w:rsidR="00836D58" w:rsidRPr="00F7169A">
        <w:rPr>
          <w:rFonts w:ascii="Arial" w:hAnsi="Arial" w:cs="Arial"/>
        </w:rPr>
        <w:t>ze zm.</w:t>
      </w:r>
      <w:r w:rsidRPr="00F7169A">
        <w:rPr>
          <w:rFonts w:ascii="Arial" w:hAnsi="Arial" w:cs="Arial"/>
        </w:rPr>
        <w:t xml:space="preserve">) zwanej dalej ustawa </w:t>
      </w:r>
      <w:proofErr w:type="spellStart"/>
      <w:r w:rsidRPr="00F7169A">
        <w:rPr>
          <w:rFonts w:ascii="Arial" w:hAnsi="Arial" w:cs="Arial"/>
        </w:rPr>
        <w:t>ooś</w:t>
      </w:r>
      <w:proofErr w:type="spellEnd"/>
      <w:r w:rsidRPr="00F7169A">
        <w:rPr>
          <w:rFonts w:ascii="Arial" w:hAnsi="Arial" w:cs="Arial"/>
        </w:rPr>
        <w:t>, w związku z art. 104 ustawy z dnia 14 czerwca 1960 r. Kodeks postępowania administracyjnego</w:t>
      </w:r>
      <w:r w:rsidR="005417E8">
        <w:rPr>
          <w:rFonts w:ascii="Arial" w:hAnsi="Arial" w:cs="Arial"/>
        </w:rPr>
        <w:t xml:space="preserve"> </w:t>
      </w:r>
      <w:r w:rsidRPr="00F7169A">
        <w:rPr>
          <w:rFonts w:ascii="Arial" w:hAnsi="Arial" w:cs="Arial"/>
        </w:rPr>
        <w:t>(Dz.U.202</w:t>
      </w:r>
      <w:r w:rsidR="00A16695" w:rsidRPr="00F7169A">
        <w:rPr>
          <w:rFonts w:ascii="Arial" w:hAnsi="Arial" w:cs="Arial"/>
        </w:rPr>
        <w:t>4</w:t>
      </w:r>
      <w:r w:rsidRPr="00F7169A">
        <w:rPr>
          <w:rFonts w:ascii="Arial" w:hAnsi="Arial" w:cs="Arial"/>
        </w:rPr>
        <w:t xml:space="preserve"> r. poz.</w:t>
      </w:r>
      <w:r w:rsidR="003D676E" w:rsidRPr="00F7169A">
        <w:rPr>
          <w:rFonts w:ascii="Arial" w:hAnsi="Arial" w:cs="Arial"/>
        </w:rPr>
        <w:t xml:space="preserve"> </w:t>
      </w:r>
      <w:r w:rsidR="00A16695" w:rsidRPr="00F7169A">
        <w:rPr>
          <w:rFonts w:ascii="Arial" w:hAnsi="Arial" w:cs="Arial"/>
        </w:rPr>
        <w:t>572</w:t>
      </w:r>
      <w:r w:rsidRPr="00F7169A">
        <w:rPr>
          <w:rFonts w:ascii="Arial" w:hAnsi="Arial" w:cs="Arial"/>
        </w:rPr>
        <w:t xml:space="preserve">), po rozpatrzeniu </w:t>
      </w:r>
      <w:bookmarkStart w:id="0" w:name="_Hlk114751571"/>
      <w:r w:rsidR="00A16695" w:rsidRPr="00F7169A">
        <w:rPr>
          <w:rFonts w:ascii="Arial" w:hAnsi="Arial" w:cs="Arial"/>
        </w:rPr>
        <w:t xml:space="preserve">wniosku </w:t>
      </w:r>
      <w:bookmarkStart w:id="1" w:name="_Hlk160443364"/>
      <w:bookmarkStart w:id="2" w:name="_Hlk160443902"/>
      <w:r w:rsidR="00A16695" w:rsidRPr="00F7169A">
        <w:rPr>
          <w:rFonts w:ascii="Arial" w:hAnsi="Arial" w:cs="Arial"/>
        </w:rPr>
        <w:t>ORLEN S.A. w Płocku, ul. Chemików 7</w:t>
      </w:r>
      <w:r w:rsidR="005417E8">
        <w:rPr>
          <w:rFonts w:ascii="Arial" w:hAnsi="Arial" w:cs="Arial"/>
        </w:rPr>
        <w:t xml:space="preserve"> </w:t>
      </w:r>
      <w:r w:rsidR="00A16695" w:rsidRPr="00F7169A">
        <w:rPr>
          <w:rFonts w:ascii="Arial" w:hAnsi="Arial" w:cs="Arial"/>
        </w:rPr>
        <w:t>reprezentowanej przez Pana Piotra Kałamagę w sprawie wydania decyzji o środowiskowych uwarunkowaniach dla przedsięwzięcia polegającego na budowie</w:t>
      </w:r>
      <w:r w:rsidR="005417E8">
        <w:rPr>
          <w:rFonts w:ascii="Arial" w:hAnsi="Arial" w:cs="Arial"/>
          <w:sz w:val="28"/>
          <w:szCs w:val="28"/>
        </w:rPr>
        <w:t xml:space="preserve"> </w:t>
      </w:r>
      <w:r w:rsidR="00A16695" w:rsidRPr="00F7169A">
        <w:rPr>
          <w:rFonts w:ascii="Arial" w:hAnsi="Arial" w:cs="Arial"/>
        </w:rPr>
        <w:t>stacji paliw</w:t>
      </w:r>
      <w:r w:rsidR="005417E8">
        <w:rPr>
          <w:rFonts w:ascii="Arial" w:hAnsi="Arial" w:cs="Arial"/>
        </w:rPr>
        <w:t xml:space="preserve"> </w:t>
      </w:r>
      <w:r w:rsidR="00A16695" w:rsidRPr="00F7169A">
        <w:rPr>
          <w:rFonts w:ascii="Arial" w:hAnsi="Arial" w:cs="Arial"/>
        </w:rPr>
        <w:t>wraz z infrastrukturą towarzyszącą na działce nr 13/21 obręb Włocławek KM 56 przy ul. Kapitulnej we Włocławku.</w:t>
      </w:r>
      <w:bookmarkStart w:id="3" w:name="_Hlk160444883"/>
      <w:bookmarkEnd w:id="1"/>
      <w:bookmarkEnd w:id="2"/>
    </w:p>
    <w:bookmarkEnd w:id="3"/>
    <w:p w14:paraId="63F39FB5" w14:textId="77777777" w:rsidR="00A16695" w:rsidRPr="00F7169A" w:rsidRDefault="00A16695" w:rsidP="00F7169A">
      <w:pPr>
        <w:pStyle w:val="Default"/>
        <w:rPr>
          <w:rFonts w:ascii="Arial" w:hAnsi="Arial" w:cs="Arial"/>
        </w:rPr>
      </w:pPr>
    </w:p>
    <w:bookmarkEnd w:id="0"/>
    <w:p w14:paraId="62ED6AE3" w14:textId="77777777" w:rsidR="00AA093A" w:rsidRPr="00F7169A" w:rsidRDefault="00AA093A" w:rsidP="00F7169A">
      <w:pPr>
        <w:rPr>
          <w:rFonts w:ascii="Arial" w:hAnsi="Arial" w:cs="Arial"/>
          <w:sz w:val="22"/>
          <w:szCs w:val="22"/>
        </w:rPr>
      </w:pPr>
      <w:r w:rsidRPr="00F7169A">
        <w:rPr>
          <w:rFonts w:ascii="Arial" w:hAnsi="Arial" w:cs="Arial"/>
          <w:sz w:val="22"/>
          <w:szCs w:val="22"/>
        </w:rPr>
        <w:t>s t w i e r d z a m:</w:t>
      </w:r>
    </w:p>
    <w:p w14:paraId="492A74FC" w14:textId="77777777" w:rsidR="00AA093A" w:rsidRPr="00F7169A" w:rsidRDefault="00AA093A" w:rsidP="00F7169A">
      <w:pPr>
        <w:rPr>
          <w:rFonts w:ascii="Arial" w:hAnsi="Arial" w:cs="Arial"/>
        </w:rPr>
      </w:pPr>
    </w:p>
    <w:p w14:paraId="3138F734" w14:textId="6C0D70A8" w:rsidR="00A16695" w:rsidRPr="00F7169A" w:rsidRDefault="00AA093A" w:rsidP="00F7169A">
      <w:pPr>
        <w:rPr>
          <w:rFonts w:ascii="Arial" w:hAnsi="Arial" w:cs="Arial"/>
        </w:rPr>
      </w:pPr>
      <w:r w:rsidRPr="00F7169A">
        <w:rPr>
          <w:rFonts w:ascii="Arial" w:hAnsi="Arial" w:cs="Arial"/>
        </w:rPr>
        <w:t>brak potrzeby przeprowadzenia oceny oddziaływania na środowisko dla przedsięwzięcia</w:t>
      </w:r>
      <w:r w:rsidR="005417E8">
        <w:rPr>
          <w:rFonts w:ascii="Arial" w:hAnsi="Arial" w:cs="Arial"/>
        </w:rPr>
        <w:t xml:space="preserve"> </w:t>
      </w:r>
      <w:r w:rsidR="00836D58" w:rsidRPr="00F7169A">
        <w:rPr>
          <w:rFonts w:ascii="Arial" w:hAnsi="Arial" w:cs="Arial"/>
        </w:rPr>
        <w:t xml:space="preserve">polegającego na </w:t>
      </w:r>
      <w:r w:rsidR="00A16695" w:rsidRPr="00F7169A">
        <w:rPr>
          <w:rFonts w:ascii="Arial" w:hAnsi="Arial" w:cs="Arial"/>
        </w:rPr>
        <w:t>budowie</w:t>
      </w:r>
      <w:r w:rsidR="005417E8">
        <w:rPr>
          <w:rFonts w:ascii="Arial" w:hAnsi="Arial" w:cs="Arial"/>
          <w:sz w:val="28"/>
          <w:szCs w:val="28"/>
        </w:rPr>
        <w:t xml:space="preserve"> </w:t>
      </w:r>
      <w:r w:rsidR="00A16695" w:rsidRPr="00F7169A">
        <w:rPr>
          <w:rFonts w:ascii="Arial" w:hAnsi="Arial" w:cs="Arial"/>
        </w:rPr>
        <w:t>stacji paliw</w:t>
      </w:r>
      <w:r w:rsidR="005417E8">
        <w:rPr>
          <w:rFonts w:ascii="Arial" w:hAnsi="Arial" w:cs="Arial"/>
        </w:rPr>
        <w:t xml:space="preserve"> </w:t>
      </w:r>
      <w:r w:rsidR="00A16695" w:rsidRPr="00F7169A">
        <w:rPr>
          <w:rFonts w:ascii="Arial" w:hAnsi="Arial" w:cs="Arial"/>
        </w:rPr>
        <w:t>wraz z infrastrukturą towarzyszącą na działce nr 13/21 obręb Włocławek KM 56 przy ul. Kapitulnej we Włocławku.</w:t>
      </w:r>
    </w:p>
    <w:p w14:paraId="69AB3F58" w14:textId="34912219" w:rsidR="008627F8" w:rsidRPr="00F7169A" w:rsidRDefault="008627F8" w:rsidP="00F7169A">
      <w:pPr>
        <w:pStyle w:val="Default"/>
        <w:rPr>
          <w:rFonts w:ascii="Arial" w:hAnsi="Arial" w:cs="Arial"/>
        </w:rPr>
      </w:pPr>
    </w:p>
    <w:p w14:paraId="46660976" w14:textId="77777777" w:rsidR="00CF0FCB" w:rsidRPr="00F7169A" w:rsidRDefault="00CF0FCB" w:rsidP="00F7169A">
      <w:pPr>
        <w:rPr>
          <w:rFonts w:ascii="Arial" w:hAnsi="Arial" w:cs="Arial"/>
          <w:sz w:val="22"/>
          <w:szCs w:val="22"/>
        </w:rPr>
      </w:pPr>
      <w:r w:rsidRPr="00F7169A">
        <w:rPr>
          <w:rFonts w:ascii="Arial" w:hAnsi="Arial" w:cs="Arial"/>
          <w:sz w:val="22"/>
          <w:szCs w:val="22"/>
        </w:rPr>
        <w:t>o k r e ś l a m:</w:t>
      </w:r>
    </w:p>
    <w:p w14:paraId="5385C9CF" w14:textId="77777777" w:rsidR="00CF0FCB" w:rsidRPr="00F7169A" w:rsidRDefault="00CF0FCB" w:rsidP="00F7169A">
      <w:pPr>
        <w:rPr>
          <w:rFonts w:ascii="Arial" w:hAnsi="Arial" w:cs="Arial"/>
          <w:color w:val="FF0000"/>
        </w:rPr>
      </w:pPr>
    </w:p>
    <w:p w14:paraId="4E9BF126" w14:textId="6FDE1A1A" w:rsidR="00CF0FCB" w:rsidRPr="00F7169A" w:rsidRDefault="00CF0FCB" w:rsidP="00F7169A">
      <w:pPr>
        <w:autoSpaceDE w:val="0"/>
        <w:autoSpaceDN w:val="0"/>
        <w:adjustRightInd w:val="0"/>
        <w:rPr>
          <w:rFonts w:ascii="Arial" w:hAnsi="Arial" w:cs="Arial"/>
        </w:rPr>
      </w:pPr>
      <w:r w:rsidRPr="00F7169A">
        <w:rPr>
          <w:rFonts w:ascii="Arial" w:hAnsi="Arial" w:cs="Arial"/>
        </w:rPr>
        <w:t>1.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sidR="006D29A1" w:rsidRPr="00F7169A">
        <w:rPr>
          <w:rFonts w:ascii="Arial" w:hAnsi="Arial" w:cs="Arial"/>
        </w:rPr>
        <w:t>:</w:t>
      </w:r>
    </w:p>
    <w:p w14:paraId="1F07B459" w14:textId="77777777" w:rsidR="006D29A1" w:rsidRPr="00F7169A" w:rsidRDefault="006D29A1" w:rsidP="00F7169A">
      <w:pPr>
        <w:autoSpaceDE w:val="0"/>
        <w:autoSpaceDN w:val="0"/>
        <w:adjustRightInd w:val="0"/>
        <w:rPr>
          <w:rFonts w:ascii="Arial" w:hAnsi="Arial" w:cs="Arial"/>
          <w:color w:val="FF0000"/>
        </w:rPr>
      </w:pPr>
    </w:p>
    <w:p w14:paraId="59E6CB58" w14:textId="4735CC39" w:rsidR="006C7BAA" w:rsidRPr="00F7169A" w:rsidRDefault="006C7BAA" w:rsidP="00F7169A">
      <w:pPr>
        <w:pStyle w:val="Akapitzlist"/>
        <w:widowControl w:val="0"/>
        <w:numPr>
          <w:ilvl w:val="0"/>
          <w:numId w:val="1"/>
        </w:numPr>
        <w:tabs>
          <w:tab w:val="left" w:pos="2627"/>
        </w:tabs>
        <w:autoSpaceDE w:val="0"/>
        <w:autoSpaceDN w:val="0"/>
        <w:spacing w:before="146"/>
        <w:rPr>
          <w:rFonts w:ascii="Arial" w:hAnsi="Arial" w:cs="Arial"/>
        </w:rPr>
      </w:pPr>
      <w:r w:rsidRPr="00F7169A">
        <w:rPr>
          <w:rFonts w:ascii="Arial" w:hAnsi="Arial" w:cs="Arial"/>
        </w:rPr>
        <w:t>Prace związane z realizacją przedsięwzięcia prowadzić w sposób niezagrażający środowisku gruntowo-wodnemu m.in. poprzez użycie sprzętu będącego w dobrym stanie technicznym, odpowiednią organizację prac budowlanych, magazynowanie materiałów</w:t>
      </w:r>
      <w:r w:rsidR="008C0320" w:rsidRPr="00F7169A">
        <w:rPr>
          <w:rFonts w:ascii="Arial" w:hAnsi="Arial" w:cs="Arial"/>
        </w:rPr>
        <w:t xml:space="preserve"> i</w:t>
      </w:r>
      <w:r w:rsidRPr="00F7169A">
        <w:rPr>
          <w:rFonts w:ascii="Arial" w:hAnsi="Arial" w:cs="Arial"/>
        </w:rPr>
        <w:t xml:space="preserve"> surowców niezbędnych do prowadzenia robót w sposób bezpieczny dla środowiska wodno-gruntowego.</w:t>
      </w:r>
    </w:p>
    <w:p w14:paraId="05ABA18E" w14:textId="77777777" w:rsidR="006C7BAA" w:rsidRPr="00F7169A" w:rsidRDefault="006C7BAA" w:rsidP="00F7169A">
      <w:pPr>
        <w:pStyle w:val="Akapitzlist"/>
        <w:widowControl w:val="0"/>
        <w:tabs>
          <w:tab w:val="left" w:pos="2627"/>
        </w:tabs>
        <w:autoSpaceDE w:val="0"/>
        <w:autoSpaceDN w:val="0"/>
        <w:spacing w:before="146"/>
        <w:rPr>
          <w:rFonts w:ascii="Arial" w:hAnsi="Arial" w:cs="Arial"/>
        </w:rPr>
      </w:pPr>
    </w:p>
    <w:p w14:paraId="65B00649" w14:textId="4B3BD4C3" w:rsidR="00A16695" w:rsidRPr="00F7169A" w:rsidRDefault="00AA093A" w:rsidP="00F7169A">
      <w:pPr>
        <w:pStyle w:val="Akapitzlist"/>
        <w:widowControl w:val="0"/>
        <w:numPr>
          <w:ilvl w:val="0"/>
          <w:numId w:val="1"/>
        </w:numPr>
        <w:tabs>
          <w:tab w:val="left" w:pos="2627"/>
        </w:tabs>
        <w:autoSpaceDE w:val="0"/>
        <w:autoSpaceDN w:val="0"/>
        <w:spacing w:before="146"/>
        <w:rPr>
          <w:rFonts w:ascii="Arial" w:hAnsi="Arial" w:cs="Arial"/>
        </w:rPr>
      </w:pPr>
      <w:r w:rsidRPr="00F7169A">
        <w:rPr>
          <w:rFonts w:ascii="Arial" w:hAnsi="Arial" w:cs="Arial"/>
        </w:rPr>
        <w:t>W</w:t>
      </w:r>
      <w:r w:rsidRPr="00F7169A">
        <w:rPr>
          <w:rFonts w:ascii="Arial" w:hAnsi="Arial" w:cs="Arial"/>
          <w:spacing w:val="1"/>
        </w:rPr>
        <w:t xml:space="preserve"> </w:t>
      </w:r>
      <w:r w:rsidRPr="00F7169A">
        <w:rPr>
          <w:rFonts w:ascii="Arial" w:hAnsi="Arial" w:cs="Arial"/>
        </w:rPr>
        <w:t>celu</w:t>
      </w:r>
      <w:r w:rsidRPr="00F7169A">
        <w:rPr>
          <w:rFonts w:ascii="Arial" w:hAnsi="Arial" w:cs="Arial"/>
          <w:spacing w:val="1"/>
        </w:rPr>
        <w:t xml:space="preserve"> </w:t>
      </w:r>
      <w:r w:rsidRPr="00F7169A">
        <w:rPr>
          <w:rFonts w:ascii="Arial" w:hAnsi="Arial" w:cs="Arial"/>
        </w:rPr>
        <w:t>zabezpieczenia</w:t>
      </w:r>
      <w:r w:rsidRPr="00F7169A">
        <w:rPr>
          <w:rFonts w:ascii="Arial" w:hAnsi="Arial" w:cs="Arial"/>
          <w:spacing w:val="1"/>
        </w:rPr>
        <w:t xml:space="preserve"> </w:t>
      </w:r>
      <w:r w:rsidRPr="00F7169A">
        <w:rPr>
          <w:rFonts w:ascii="Arial" w:hAnsi="Arial" w:cs="Arial"/>
        </w:rPr>
        <w:t>gruntu</w:t>
      </w:r>
      <w:r w:rsidRPr="00F7169A">
        <w:rPr>
          <w:rFonts w:ascii="Arial" w:hAnsi="Arial" w:cs="Arial"/>
          <w:spacing w:val="1"/>
        </w:rPr>
        <w:t xml:space="preserve"> </w:t>
      </w:r>
      <w:r w:rsidRPr="00F7169A">
        <w:rPr>
          <w:rFonts w:ascii="Arial" w:hAnsi="Arial" w:cs="Arial"/>
        </w:rPr>
        <w:t>oraz</w:t>
      </w:r>
      <w:r w:rsidRPr="00F7169A">
        <w:rPr>
          <w:rFonts w:ascii="Arial" w:hAnsi="Arial" w:cs="Arial"/>
          <w:spacing w:val="60"/>
        </w:rPr>
        <w:t xml:space="preserve"> </w:t>
      </w:r>
      <w:r w:rsidRPr="00F7169A">
        <w:rPr>
          <w:rFonts w:ascii="Arial" w:hAnsi="Arial" w:cs="Arial"/>
        </w:rPr>
        <w:t>wód</w:t>
      </w:r>
      <w:r w:rsidRPr="00F7169A">
        <w:rPr>
          <w:rFonts w:ascii="Arial" w:hAnsi="Arial" w:cs="Arial"/>
          <w:spacing w:val="60"/>
        </w:rPr>
        <w:t xml:space="preserve"> </w:t>
      </w:r>
      <w:r w:rsidRPr="00F7169A">
        <w:rPr>
          <w:rFonts w:ascii="Arial" w:hAnsi="Arial" w:cs="Arial"/>
        </w:rPr>
        <w:t>podziemnych</w:t>
      </w:r>
      <w:r w:rsidRPr="00F7169A">
        <w:rPr>
          <w:rFonts w:ascii="Arial" w:hAnsi="Arial" w:cs="Arial"/>
          <w:spacing w:val="60"/>
        </w:rPr>
        <w:t xml:space="preserve"> </w:t>
      </w:r>
      <w:r w:rsidRPr="00F7169A">
        <w:rPr>
          <w:rFonts w:ascii="Arial" w:hAnsi="Arial" w:cs="Arial"/>
        </w:rPr>
        <w:t>i</w:t>
      </w:r>
      <w:r w:rsidR="0019074E" w:rsidRPr="00F7169A">
        <w:rPr>
          <w:rFonts w:ascii="Arial" w:hAnsi="Arial" w:cs="Arial"/>
          <w:spacing w:val="60"/>
        </w:rPr>
        <w:t xml:space="preserve"> </w:t>
      </w:r>
      <w:r w:rsidRPr="00F7169A">
        <w:rPr>
          <w:rFonts w:ascii="Arial" w:hAnsi="Arial" w:cs="Arial"/>
        </w:rPr>
        <w:t>powierzchniowych</w:t>
      </w:r>
      <w:r w:rsidRPr="00F7169A">
        <w:rPr>
          <w:rFonts w:ascii="Arial" w:hAnsi="Arial" w:cs="Arial"/>
          <w:spacing w:val="1"/>
        </w:rPr>
        <w:t xml:space="preserve"> </w:t>
      </w:r>
      <w:r w:rsidRPr="00F7169A">
        <w:rPr>
          <w:rFonts w:ascii="Arial" w:hAnsi="Arial" w:cs="Arial"/>
        </w:rPr>
        <w:t>przed</w:t>
      </w:r>
      <w:r w:rsidRPr="00F7169A">
        <w:rPr>
          <w:rFonts w:ascii="Arial" w:hAnsi="Arial" w:cs="Arial"/>
          <w:spacing w:val="1"/>
        </w:rPr>
        <w:t xml:space="preserve"> </w:t>
      </w:r>
      <w:r w:rsidRPr="00F7169A">
        <w:rPr>
          <w:rFonts w:ascii="Arial" w:hAnsi="Arial" w:cs="Arial"/>
        </w:rPr>
        <w:t>zanieczyszczeniem</w:t>
      </w:r>
      <w:r w:rsidRPr="00F7169A">
        <w:rPr>
          <w:rFonts w:ascii="Arial" w:hAnsi="Arial" w:cs="Arial"/>
          <w:spacing w:val="1"/>
        </w:rPr>
        <w:t xml:space="preserve"> </w:t>
      </w:r>
      <w:r w:rsidRPr="00F7169A">
        <w:rPr>
          <w:rFonts w:ascii="Arial" w:hAnsi="Arial" w:cs="Arial"/>
        </w:rPr>
        <w:t>substancjami</w:t>
      </w:r>
      <w:r w:rsidRPr="00F7169A">
        <w:rPr>
          <w:rFonts w:ascii="Arial" w:hAnsi="Arial" w:cs="Arial"/>
          <w:spacing w:val="1"/>
        </w:rPr>
        <w:t xml:space="preserve"> </w:t>
      </w:r>
      <w:r w:rsidRPr="00F7169A">
        <w:rPr>
          <w:rFonts w:ascii="Arial" w:hAnsi="Arial" w:cs="Arial"/>
        </w:rPr>
        <w:t>ropopochodnymi,</w:t>
      </w:r>
      <w:r w:rsidRPr="00F7169A">
        <w:rPr>
          <w:rFonts w:ascii="Arial" w:hAnsi="Arial" w:cs="Arial"/>
          <w:spacing w:val="1"/>
        </w:rPr>
        <w:t xml:space="preserve"> </w:t>
      </w:r>
      <w:r w:rsidRPr="00F7169A">
        <w:rPr>
          <w:rFonts w:ascii="Arial" w:hAnsi="Arial" w:cs="Arial"/>
        </w:rPr>
        <w:t>podczas</w:t>
      </w:r>
      <w:r w:rsidRPr="00F7169A">
        <w:rPr>
          <w:rFonts w:ascii="Arial" w:hAnsi="Arial" w:cs="Arial"/>
          <w:spacing w:val="1"/>
        </w:rPr>
        <w:t xml:space="preserve"> </w:t>
      </w:r>
      <w:r w:rsidRPr="00F7169A">
        <w:rPr>
          <w:rFonts w:ascii="Arial" w:hAnsi="Arial" w:cs="Arial"/>
        </w:rPr>
        <w:t>realizacji</w:t>
      </w:r>
      <w:r w:rsidR="003C23AA" w:rsidRPr="00F7169A">
        <w:rPr>
          <w:rFonts w:ascii="Arial" w:hAnsi="Arial" w:cs="Arial"/>
        </w:rPr>
        <w:t xml:space="preserve"> </w:t>
      </w:r>
      <w:r w:rsidR="003C23AA" w:rsidRPr="00F7169A">
        <w:rPr>
          <w:rFonts w:ascii="Arial" w:hAnsi="Arial" w:cs="Arial"/>
          <w:spacing w:val="1"/>
        </w:rPr>
        <w:t>inwestycji używać wyłącznie sprawnego</w:t>
      </w:r>
      <w:r w:rsidR="005417E8">
        <w:rPr>
          <w:rFonts w:ascii="Arial" w:hAnsi="Arial" w:cs="Arial"/>
          <w:spacing w:val="1"/>
        </w:rPr>
        <w:t xml:space="preserve"> </w:t>
      </w:r>
      <w:r w:rsidR="003C23AA" w:rsidRPr="00F7169A">
        <w:rPr>
          <w:rFonts w:ascii="Arial" w:hAnsi="Arial" w:cs="Arial"/>
          <w:spacing w:val="1"/>
        </w:rPr>
        <w:t>sprzętu</w:t>
      </w:r>
      <w:r w:rsidR="005417E8">
        <w:rPr>
          <w:rFonts w:ascii="Arial" w:hAnsi="Arial" w:cs="Arial"/>
          <w:spacing w:val="1"/>
        </w:rPr>
        <w:t xml:space="preserve"> </w:t>
      </w:r>
      <w:r w:rsidRPr="00F7169A">
        <w:rPr>
          <w:rFonts w:ascii="Arial" w:hAnsi="Arial" w:cs="Arial"/>
          <w:w w:val="95"/>
        </w:rPr>
        <w:t>i</w:t>
      </w:r>
      <w:r w:rsidR="00FB2F2E" w:rsidRPr="00F7169A">
        <w:rPr>
          <w:rFonts w:ascii="Arial" w:hAnsi="Arial" w:cs="Arial"/>
          <w:spacing w:val="1"/>
          <w:w w:val="95"/>
        </w:rPr>
        <w:t xml:space="preserve"> monitorować</w:t>
      </w:r>
      <w:r w:rsidR="003C23AA" w:rsidRPr="00F7169A">
        <w:rPr>
          <w:rFonts w:ascii="Arial" w:hAnsi="Arial" w:cs="Arial"/>
          <w:spacing w:val="1"/>
          <w:w w:val="95"/>
        </w:rPr>
        <w:t xml:space="preserve"> </w:t>
      </w:r>
      <w:r w:rsidR="003C23AA" w:rsidRPr="00F7169A">
        <w:rPr>
          <w:rFonts w:ascii="Arial" w:hAnsi="Arial" w:cs="Arial"/>
        </w:rPr>
        <w:t>ewentualne wycieki s</w:t>
      </w:r>
      <w:r w:rsidRPr="00F7169A">
        <w:rPr>
          <w:rFonts w:ascii="Arial" w:hAnsi="Arial" w:cs="Arial"/>
        </w:rPr>
        <w:t>ubstancji ropopochodnych, które mogą powstać w wyniku awarii</w:t>
      </w:r>
      <w:r w:rsidR="00A16695" w:rsidRPr="00F7169A">
        <w:rPr>
          <w:rFonts w:ascii="Arial" w:hAnsi="Arial" w:cs="Arial"/>
        </w:rPr>
        <w:t>.</w:t>
      </w:r>
    </w:p>
    <w:p w14:paraId="0085BC27" w14:textId="77777777" w:rsidR="006C7BAA" w:rsidRPr="00F7169A" w:rsidRDefault="006C7BAA" w:rsidP="00F7169A">
      <w:pPr>
        <w:pStyle w:val="Akapitzlist"/>
        <w:rPr>
          <w:rFonts w:ascii="Arial" w:hAnsi="Arial" w:cs="Arial"/>
        </w:rPr>
      </w:pPr>
    </w:p>
    <w:p w14:paraId="4CAC13F0" w14:textId="213AFC17" w:rsidR="006C7BAA" w:rsidRPr="00F7169A" w:rsidRDefault="006C7BAA" w:rsidP="00F7169A">
      <w:pPr>
        <w:pStyle w:val="Akapitzlist"/>
        <w:widowControl w:val="0"/>
        <w:numPr>
          <w:ilvl w:val="0"/>
          <w:numId w:val="1"/>
        </w:numPr>
        <w:tabs>
          <w:tab w:val="left" w:pos="2627"/>
        </w:tabs>
        <w:autoSpaceDE w:val="0"/>
        <w:autoSpaceDN w:val="0"/>
        <w:spacing w:before="146"/>
        <w:rPr>
          <w:rFonts w:ascii="Arial" w:hAnsi="Arial" w:cs="Arial"/>
        </w:rPr>
      </w:pPr>
      <w:r w:rsidRPr="00F7169A">
        <w:rPr>
          <w:rFonts w:ascii="Arial" w:hAnsi="Arial" w:cs="Arial"/>
        </w:rPr>
        <w:t>W sytuacjach awaryjnych, takich jak np. wyciek paliwa, podjąć natychmiastowe działania w celu usunięcia awarii oraz usunięcia zanieczyszczonego gruntu, zanieczyszczony grunt należy przekazać podmioto</w:t>
      </w:r>
      <w:r w:rsidR="003A7A5C" w:rsidRPr="00F7169A">
        <w:rPr>
          <w:rFonts w:ascii="Arial" w:hAnsi="Arial" w:cs="Arial"/>
        </w:rPr>
        <w:t>m</w:t>
      </w:r>
      <w:r w:rsidRPr="00F7169A">
        <w:rPr>
          <w:rFonts w:ascii="Arial" w:hAnsi="Arial" w:cs="Arial"/>
        </w:rPr>
        <w:t>, uprawnionym do jego rekultywacji</w:t>
      </w:r>
      <w:r w:rsidR="003A7A5C" w:rsidRPr="00F7169A">
        <w:rPr>
          <w:rFonts w:ascii="Arial" w:hAnsi="Arial" w:cs="Arial"/>
        </w:rPr>
        <w:t>.</w:t>
      </w:r>
    </w:p>
    <w:p w14:paraId="2CEE0E17" w14:textId="77777777" w:rsidR="00A16695" w:rsidRPr="00F7169A" w:rsidRDefault="00A16695" w:rsidP="00F7169A">
      <w:pPr>
        <w:pStyle w:val="Akapitzlist"/>
        <w:rPr>
          <w:rFonts w:ascii="Arial" w:hAnsi="Arial" w:cs="Arial"/>
        </w:rPr>
      </w:pPr>
    </w:p>
    <w:p w14:paraId="6183A8F9" w14:textId="5D9674F2" w:rsidR="0026275C" w:rsidRPr="00F7169A" w:rsidRDefault="003D676E" w:rsidP="00F7169A">
      <w:pPr>
        <w:pStyle w:val="Akapitzlist"/>
        <w:widowControl w:val="0"/>
        <w:numPr>
          <w:ilvl w:val="0"/>
          <w:numId w:val="1"/>
        </w:numPr>
        <w:tabs>
          <w:tab w:val="left" w:pos="2627"/>
        </w:tabs>
        <w:autoSpaceDE w:val="0"/>
        <w:autoSpaceDN w:val="0"/>
        <w:spacing w:before="146"/>
        <w:rPr>
          <w:rFonts w:ascii="Arial" w:hAnsi="Arial" w:cs="Arial"/>
        </w:rPr>
      </w:pPr>
      <w:r w:rsidRPr="00F7169A">
        <w:rPr>
          <w:rFonts w:ascii="Arial" w:hAnsi="Arial" w:cs="Arial"/>
        </w:rPr>
        <w:t xml:space="preserve"> </w:t>
      </w:r>
      <w:r w:rsidR="00A16695" w:rsidRPr="00F7169A">
        <w:rPr>
          <w:rFonts w:ascii="Arial" w:hAnsi="Arial" w:cs="Arial"/>
        </w:rPr>
        <w:t>Zarówno na etapie realizacji, jak i użytkowania, teren</w:t>
      </w:r>
      <w:r w:rsidR="00667D57" w:rsidRPr="00F7169A">
        <w:rPr>
          <w:rFonts w:ascii="Arial" w:hAnsi="Arial" w:cs="Arial"/>
        </w:rPr>
        <w:t xml:space="preserve"> przedsięwzięcia</w:t>
      </w:r>
      <w:r w:rsidR="005417E8">
        <w:rPr>
          <w:rFonts w:ascii="Arial" w:hAnsi="Arial" w:cs="Arial"/>
        </w:rPr>
        <w:t xml:space="preserve"> </w:t>
      </w:r>
      <w:r w:rsidR="00667D57" w:rsidRPr="00F7169A">
        <w:rPr>
          <w:rFonts w:ascii="Arial" w:hAnsi="Arial" w:cs="Arial"/>
        </w:rPr>
        <w:lastRenderedPageBreak/>
        <w:t>wyposażyć</w:t>
      </w:r>
      <w:r w:rsidR="005417E8">
        <w:rPr>
          <w:rFonts w:ascii="Arial" w:hAnsi="Arial" w:cs="Arial"/>
        </w:rPr>
        <w:t xml:space="preserve"> </w:t>
      </w:r>
      <w:r w:rsidR="00667D57" w:rsidRPr="00F7169A">
        <w:rPr>
          <w:rFonts w:ascii="Arial" w:hAnsi="Arial" w:cs="Arial"/>
        </w:rPr>
        <w:t>w sorbenty do neutralizacji</w:t>
      </w:r>
      <w:r w:rsidR="005417E8">
        <w:rPr>
          <w:rFonts w:ascii="Arial" w:hAnsi="Arial" w:cs="Arial"/>
        </w:rPr>
        <w:t xml:space="preserve"> </w:t>
      </w:r>
      <w:r w:rsidR="00667D57" w:rsidRPr="00F7169A">
        <w:rPr>
          <w:rFonts w:ascii="Arial" w:hAnsi="Arial" w:cs="Arial"/>
        </w:rPr>
        <w:t>ewentualnych</w:t>
      </w:r>
      <w:r w:rsidR="005417E8">
        <w:rPr>
          <w:rFonts w:ascii="Arial" w:hAnsi="Arial" w:cs="Arial"/>
        </w:rPr>
        <w:t xml:space="preserve"> </w:t>
      </w:r>
      <w:r w:rsidR="00667D57" w:rsidRPr="00F7169A">
        <w:rPr>
          <w:rFonts w:ascii="Arial" w:hAnsi="Arial" w:cs="Arial"/>
        </w:rPr>
        <w:t>wycieków</w:t>
      </w:r>
      <w:r w:rsidR="005417E8">
        <w:rPr>
          <w:rFonts w:ascii="Arial" w:hAnsi="Arial" w:cs="Arial"/>
        </w:rPr>
        <w:t xml:space="preserve"> </w:t>
      </w:r>
      <w:r w:rsidR="00667D57" w:rsidRPr="00F7169A">
        <w:rPr>
          <w:rFonts w:ascii="Arial" w:hAnsi="Arial" w:cs="Arial"/>
        </w:rPr>
        <w:t xml:space="preserve">substancji ropopochodnych. </w:t>
      </w:r>
    </w:p>
    <w:p w14:paraId="734E150A" w14:textId="77777777" w:rsidR="004A524A" w:rsidRPr="00F7169A" w:rsidRDefault="004A524A" w:rsidP="00F7169A">
      <w:pPr>
        <w:pStyle w:val="Akapitzlist"/>
        <w:rPr>
          <w:rFonts w:ascii="Arial" w:hAnsi="Arial" w:cs="Arial"/>
        </w:rPr>
      </w:pPr>
    </w:p>
    <w:p w14:paraId="2A05DEF3" w14:textId="37F86C1B" w:rsidR="00215CEE" w:rsidRPr="00F7169A" w:rsidRDefault="00215CEE" w:rsidP="00F7169A">
      <w:pPr>
        <w:pStyle w:val="Akapitzlist"/>
        <w:widowControl w:val="0"/>
        <w:numPr>
          <w:ilvl w:val="0"/>
          <w:numId w:val="1"/>
        </w:numPr>
        <w:tabs>
          <w:tab w:val="left" w:pos="2627"/>
        </w:tabs>
        <w:autoSpaceDE w:val="0"/>
        <w:autoSpaceDN w:val="0"/>
        <w:spacing w:before="146"/>
        <w:rPr>
          <w:rFonts w:ascii="Arial" w:hAnsi="Arial" w:cs="Arial"/>
        </w:rPr>
      </w:pPr>
      <w:r w:rsidRPr="00F7169A">
        <w:rPr>
          <w:rFonts w:ascii="Arial" w:hAnsi="Arial" w:cs="Arial"/>
        </w:rPr>
        <w:t>Tymczasowe z</w:t>
      </w:r>
      <w:r w:rsidR="00D43880" w:rsidRPr="00F7169A">
        <w:rPr>
          <w:rFonts w:ascii="Arial" w:hAnsi="Arial" w:cs="Arial"/>
        </w:rPr>
        <w:t xml:space="preserve">aplecze budowy </w:t>
      </w:r>
      <w:r w:rsidRPr="00F7169A">
        <w:rPr>
          <w:rFonts w:ascii="Arial" w:hAnsi="Arial" w:cs="Arial"/>
        </w:rPr>
        <w:t xml:space="preserve">oraz miejsca składowania materiałów budowlanych lub postoju pojazdów i maszyn zorganizować na terenie utwardzonym lub posiadającym </w:t>
      </w:r>
      <w:r w:rsidR="00667D57" w:rsidRPr="00F7169A">
        <w:rPr>
          <w:rFonts w:ascii="Arial" w:hAnsi="Arial" w:cs="Arial"/>
        </w:rPr>
        <w:t xml:space="preserve">szczelną nawierzchnię. </w:t>
      </w:r>
    </w:p>
    <w:p w14:paraId="0E2F8519" w14:textId="77777777" w:rsidR="00667D57" w:rsidRPr="00F7169A" w:rsidRDefault="00667D57" w:rsidP="00F7169A">
      <w:pPr>
        <w:pStyle w:val="Akapitzlist"/>
        <w:rPr>
          <w:rFonts w:ascii="Arial" w:hAnsi="Arial" w:cs="Arial"/>
        </w:rPr>
      </w:pPr>
    </w:p>
    <w:p w14:paraId="5DEAA7AD" w14:textId="62844A3B" w:rsidR="00667D57" w:rsidRPr="00F7169A" w:rsidRDefault="00667D57" w:rsidP="00F7169A">
      <w:pPr>
        <w:pStyle w:val="Akapitzlist"/>
        <w:widowControl w:val="0"/>
        <w:numPr>
          <w:ilvl w:val="0"/>
          <w:numId w:val="1"/>
        </w:numPr>
        <w:tabs>
          <w:tab w:val="left" w:pos="2627"/>
        </w:tabs>
        <w:autoSpaceDE w:val="0"/>
        <w:autoSpaceDN w:val="0"/>
        <w:spacing w:before="146"/>
        <w:rPr>
          <w:rFonts w:ascii="Arial" w:hAnsi="Arial" w:cs="Arial"/>
        </w:rPr>
      </w:pPr>
      <w:r w:rsidRPr="00F7169A">
        <w:rPr>
          <w:rFonts w:ascii="Arial" w:hAnsi="Arial" w:cs="Arial"/>
        </w:rPr>
        <w:t>Prace budowlane rozpocząć poza okresem lęgowym ptaków oraz kluczowym okresem rozrodu gatunków dziko</w:t>
      </w:r>
      <w:r w:rsidR="00154802" w:rsidRPr="00F7169A">
        <w:rPr>
          <w:rFonts w:ascii="Arial" w:hAnsi="Arial" w:cs="Arial"/>
        </w:rPr>
        <w:t xml:space="preserve"> występujących zwierząt, przypadającym w terminie od 1 marca do 31 sierpnia lub w dowolnym terminie po potwierdzeniu maksymalnie na 2 dni przed zajęciem terenu przez specjalistę przyrodnika braku aktywnych lęgów ptaków oraz rozrodu zwierząt</w:t>
      </w:r>
      <w:r w:rsidR="005417E8">
        <w:rPr>
          <w:rFonts w:ascii="Arial" w:hAnsi="Arial" w:cs="Arial"/>
        </w:rPr>
        <w:t xml:space="preserve"> </w:t>
      </w:r>
      <w:r w:rsidR="00154802" w:rsidRPr="00F7169A">
        <w:rPr>
          <w:rFonts w:ascii="Arial" w:hAnsi="Arial" w:cs="Arial"/>
        </w:rPr>
        <w:t>na terenie inwestycji.</w:t>
      </w:r>
    </w:p>
    <w:p w14:paraId="3CE2D5C2" w14:textId="77777777" w:rsidR="00432A29" w:rsidRPr="00F7169A" w:rsidRDefault="00432A29" w:rsidP="00F7169A">
      <w:pPr>
        <w:pStyle w:val="Akapitzlist"/>
        <w:rPr>
          <w:rFonts w:ascii="Arial" w:hAnsi="Arial" w:cs="Arial"/>
        </w:rPr>
      </w:pPr>
    </w:p>
    <w:p w14:paraId="696E05D6" w14:textId="3E48FB32" w:rsidR="00432A29" w:rsidRPr="00F7169A" w:rsidRDefault="00432A29" w:rsidP="00F7169A">
      <w:pPr>
        <w:pStyle w:val="Akapitzlist"/>
        <w:widowControl w:val="0"/>
        <w:numPr>
          <w:ilvl w:val="0"/>
          <w:numId w:val="1"/>
        </w:numPr>
        <w:tabs>
          <w:tab w:val="left" w:pos="2627"/>
        </w:tabs>
        <w:autoSpaceDE w:val="0"/>
        <w:autoSpaceDN w:val="0"/>
        <w:spacing w:before="146"/>
        <w:rPr>
          <w:rFonts w:ascii="Arial" w:hAnsi="Arial" w:cs="Arial"/>
        </w:rPr>
      </w:pPr>
      <w:r w:rsidRPr="00F7169A">
        <w:rPr>
          <w:rFonts w:ascii="Arial" w:hAnsi="Arial" w:cs="Arial"/>
        </w:rPr>
        <w:t>Prace ziemne prowadzić bez konieczności prowadzenia prac odwodnieniowych; w przypadku stwierdzenia konieczności odwodnienia wykopów, prace odwodnieniowe prowadzić bez konieczności trwałego obniżania poziomu wód gruntowych.</w:t>
      </w:r>
    </w:p>
    <w:p w14:paraId="39D4ED75" w14:textId="77777777" w:rsidR="00154802" w:rsidRPr="00F7169A" w:rsidRDefault="00154802" w:rsidP="00F7169A">
      <w:pPr>
        <w:pStyle w:val="Akapitzlist"/>
        <w:rPr>
          <w:rFonts w:ascii="Arial" w:hAnsi="Arial" w:cs="Arial"/>
        </w:rPr>
      </w:pPr>
    </w:p>
    <w:p w14:paraId="034CF162" w14:textId="4DCCFC4E" w:rsidR="00154802" w:rsidRPr="00F7169A" w:rsidRDefault="00154802" w:rsidP="00F7169A">
      <w:pPr>
        <w:pStyle w:val="Akapitzlist"/>
        <w:widowControl w:val="0"/>
        <w:numPr>
          <w:ilvl w:val="0"/>
          <w:numId w:val="1"/>
        </w:numPr>
        <w:tabs>
          <w:tab w:val="left" w:pos="2627"/>
        </w:tabs>
        <w:autoSpaceDE w:val="0"/>
        <w:autoSpaceDN w:val="0"/>
        <w:spacing w:before="146"/>
        <w:rPr>
          <w:rFonts w:ascii="Arial" w:hAnsi="Arial" w:cs="Arial"/>
        </w:rPr>
      </w:pPr>
      <w:r w:rsidRPr="00F7169A">
        <w:rPr>
          <w:rFonts w:ascii="Arial" w:hAnsi="Arial" w:cs="Arial"/>
        </w:rPr>
        <w:t>Bezpośrednio przed rozpoczęciem prac przeprowadzić kontrolę występowania gatunków chronionych (np. gadów</w:t>
      </w:r>
      <w:r w:rsidR="00BC7EC7" w:rsidRPr="00F7169A">
        <w:rPr>
          <w:rFonts w:ascii="Arial" w:hAnsi="Arial" w:cs="Arial"/>
        </w:rPr>
        <w:t>)</w:t>
      </w:r>
      <w:r w:rsidRPr="00F7169A">
        <w:rPr>
          <w:rFonts w:ascii="Arial" w:hAnsi="Arial" w:cs="Arial"/>
        </w:rPr>
        <w:t xml:space="preserve"> na terenie inwestycji. Stwierdzone osobniki odłowić oraz przenieść w bezpieczne miejsce, poza obszarem planowanego prowadzenia prac.</w:t>
      </w:r>
    </w:p>
    <w:p w14:paraId="4034E79E" w14:textId="77777777" w:rsidR="00154802" w:rsidRPr="00F7169A" w:rsidRDefault="00154802" w:rsidP="00F7169A">
      <w:pPr>
        <w:pStyle w:val="Akapitzlist"/>
        <w:rPr>
          <w:rFonts w:ascii="Arial" w:hAnsi="Arial" w:cs="Arial"/>
        </w:rPr>
      </w:pPr>
    </w:p>
    <w:p w14:paraId="3BD046B2" w14:textId="66232610" w:rsidR="00154802" w:rsidRPr="00F7169A" w:rsidRDefault="00154802" w:rsidP="00F7169A">
      <w:pPr>
        <w:pStyle w:val="Akapitzlist"/>
        <w:widowControl w:val="0"/>
        <w:numPr>
          <w:ilvl w:val="0"/>
          <w:numId w:val="1"/>
        </w:numPr>
        <w:tabs>
          <w:tab w:val="left" w:pos="2627"/>
        </w:tabs>
        <w:autoSpaceDE w:val="0"/>
        <w:autoSpaceDN w:val="0"/>
        <w:spacing w:before="146"/>
        <w:rPr>
          <w:rFonts w:ascii="Arial" w:hAnsi="Arial" w:cs="Arial"/>
        </w:rPr>
      </w:pPr>
      <w:r w:rsidRPr="00F7169A">
        <w:rPr>
          <w:rFonts w:ascii="Arial" w:hAnsi="Arial" w:cs="Arial"/>
        </w:rPr>
        <w:t>Każdorazowo przed podjęciem prac w obrębie wykopów dokonać kontroli obecności zwierząt w ich obrębie. W przypadku obecności fauny, zwierzęta odłowić, a następnie</w:t>
      </w:r>
      <w:r w:rsidR="005417E8">
        <w:rPr>
          <w:rFonts w:ascii="Arial" w:hAnsi="Arial" w:cs="Arial"/>
        </w:rPr>
        <w:t xml:space="preserve"> </w:t>
      </w:r>
      <w:r w:rsidRPr="00F7169A">
        <w:rPr>
          <w:rFonts w:ascii="Arial" w:hAnsi="Arial" w:cs="Arial"/>
        </w:rPr>
        <w:t>przenieść poza obszar robót do siedliska zapewniającego możliwość dalszej wędrówki.</w:t>
      </w:r>
    </w:p>
    <w:p w14:paraId="2FA78A0E" w14:textId="77777777" w:rsidR="00BC7EC7" w:rsidRPr="00F7169A" w:rsidRDefault="00BC7EC7" w:rsidP="00F7169A">
      <w:pPr>
        <w:pStyle w:val="Akapitzlist"/>
        <w:rPr>
          <w:rFonts w:ascii="Arial" w:hAnsi="Arial" w:cs="Arial"/>
        </w:rPr>
      </w:pPr>
    </w:p>
    <w:p w14:paraId="5673B88B" w14:textId="3587A51C" w:rsidR="00510E06" w:rsidRPr="00F7169A" w:rsidRDefault="00BC7EC7" w:rsidP="00F7169A">
      <w:pPr>
        <w:pStyle w:val="Akapitzlist"/>
        <w:widowControl w:val="0"/>
        <w:numPr>
          <w:ilvl w:val="0"/>
          <w:numId w:val="1"/>
        </w:numPr>
        <w:tabs>
          <w:tab w:val="left" w:pos="2627"/>
        </w:tabs>
        <w:autoSpaceDE w:val="0"/>
        <w:autoSpaceDN w:val="0"/>
        <w:spacing w:before="146"/>
        <w:rPr>
          <w:rFonts w:ascii="Arial" w:hAnsi="Arial" w:cs="Arial"/>
        </w:rPr>
      </w:pPr>
      <w:r w:rsidRPr="00F7169A">
        <w:rPr>
          <w:rFonts w:ascii="Arial" w:hAnsi="Arial" w:cs="Arial"/>
        </w:rPr>
        <w:t xml:space="preserve">Prace budowlane, zwłaszcza z użyciem sprzętu ciężkiego, prowadzić wyłącznie w porze dziennej, tj. w godzinach </w:t>
      </w:r>
      <w:r w:rsidR="00215CEE" w:rsidRPr="00F7169A">
        <w:rPr>
          <w:rFonts w:ascii="Arial" w:hAnsi="Arial" w:cs="Arial"/>
        </w:rPr>
        <w:t>6:00 – 22:00.</w:t>
      </w:r>
      <w:r w:rsidR="005417E8">
        <w:rPr>
          <w:rFonts w:ascii="Arial" w:hAnsi="Arial" w:cs="Arial"/>
        </w:rPr>
        <w:t xml:space="preserve"> </w:t>
      </w:r>
    </w:p>
    <w:p w14:paraId="34B5921C" w14:textId="77777777" w:rsidR="00432A29" w:rsidRPr="00F7169A" w:rsidRDefault="00432A29" w:rsidP="00F7169A">
      <w:pPr>
        <w:pStyle w:val="Akapitzlist"/>
        <w:rPr>
          <w:rFonts w:ascii="Arial" w:hAnsi="Arial" w:cs="Arial"/>
        </w:rPr>
      </w:pPr>
    </w:p>
    <w:p w14:paraId="5ABA35FA" w14:textId="26741BFC" w:rsidR="00432A29" w:rsidRPr="00F7169A" w:rsidRDefault="00432A29" w:rsidP="00F7169A">
      <w:pPr>
        <w:pStyle w:val="Akapitzlist"/>
        <w:widowControl w:val="0"/>
        <w:numPr>
          <w:ilvl w:val="0"/>
          <w:numId w:val="1"/>
        </w:numPr>
        <w:tabs>
          <w:tab w:val="left" w:pos="2627"/>
        </w:tabs>
        <w:autoSpaceDE w:val="0"/>
        <w:autoSpaceDN w:val="0"/>
        <w:spacing w:before="146"/>
        <w:rPr>
          <w:rFonts w:ascii="Arial" w:hAnsi="Arial" w:cs="Arial"/>
        </w:rPr>
      </w:pPr>
      <w:r w:rsidRPr="00F7169A">
        <w:rPr>
          <w:rFonts w:ascii="Arial" w:hAnsi="Arial" w:cs="Arial"/>
        </w:rPr>
        <w:t>Teren inwestycji wyposażyć w niezbędną ilość szczelnych i nieprzepuszczalnych pojemników i kontenerów do gromadzenia odpadów.</w:t>
      </w:r>
    </w:p>
    <w:p w14:paraId="0DBA9AC1" w14:textId="77777777" w:rsidR="00432A29" w:rsidRPr="00F7169A" w:rsidRDefault="00432A29" w:rsidP="00F7169A">
      <w:pPr>
        <w:pStyle w:val="Akapitzlist"/>
        <w:rPr>
          <w:rFonts w:ascii="Arial" w:hAnsi="Arial" w:cs="Arial"/>
        </w:rPr>
      </w:pPr>
    </w:p>
    <w:p w14:paraId="0B4FC163" w14:textId="40C81D35" w:rsidR="00432A29" w:rsidRPr="00F7169A" w:rsidRDefault="00432A29" w:rsidP="00F7169A">
      <w:pPr>
        <w:pStyle w:val="Akapitzlist"/>
        <w:widowControl w:val="0"/>
        <w:numPr>
          <w:ilvl w:val="0"/>
          <w:numId w:val="1"/>
        </w:numPr>
        <w:tabs>
          <w:tab w:val="left" w:pos="2627"/>
        </w:tabs>
        <w:autoSpaceDE w:val="0"/>
        <w:autoSpaceDN w:val="0"/>
        <w:spacing w:before="146"/>
        <w:rPr>
          <w:rFonts w:ascii="Arial" w:hAnsi="Arial" w:cs="Arial"/>
        </w:rPr>
      </w:pPr>
      <w:r w:rsidRPr="00F7169A">
        <w:rPr>
          <w:rFonts w:ascii="Arial" w:hAnsi="Arial" w:cs="Arial"/>
        </w:rPr>
        <w:t>Odpady magazynować w sposób selektywny, a następnie sukcesywnie przekazywać</w:t>
      </w:r>
      <w:r w:rsidR="005417E8">
        <w:rPr>
          <w:rFonts w:ascii="Arial" w:hAnsi="Arial" w:cs="Arial"/>
        </w:rPr>
        <w:t xml:space="preserve"> </w:t>
      </w:r>
      <w:r w:rsidRPr="00F7169A">
        <w:rPr>
          <w:rFonts w:ascii="Arial" w:hAnsi="Arial" w:cs="Arial"/>
        </w:rPr>
        <w:t>do odbioru podmiotom posiadającym stosowne zezwolenia w zakresie gospodarowania odpadami.</w:t>
      </w:r>
    </w:p>
    <w:p w14:paraId="3E750428" w14:textId="77777777" w:rsidR="00432A29" w:rsidRPr="00F7169A" w:rsidRDefault="00432A29" w:rsidP="00F7169A">
      <w:pPr>
        <w:pStyle w:val="Akapitzlist"/>
        <w:rPr>
          <w:rFonts w:ascii="Arial" w:hAnsi="Arial" w:cs="Arial"/>
        </w:rPr>
      </w:pPr>
    </w:p>
    <w:p w14:paraId="67BD94A6" w14:textId="46A69E9D" w:rsidR="00BC7EC7" w:rsidRPr="00F7169A" w:rsidRDefault="00432A29" w:rsidP="00F7169A">
      <w:pPr>
        <w:pStyle w:val="Akapitzlist"/>
        <w:widowControl w:val="0"/>
        <w:numPr>
          <w:ilvl w:val="0"/>
          <w:numId w:val="1"/>
        </w:numPr>
        <w:tabs>
          <w:tab w:val="left" w:pos="2627"/>
        </w:tabs>
        <w:autoSpaceDE w:val="0"/>
        <w:autoSpaceDN w:val="0"/>
        <w:spacing w:before="146"/>
        <w:rPr>
          <w:rFonts w:ascii="Arial" w:hAnsi="Arial" w:cs="Arial"/>
        </w:rPr>
      </w:pPr>
      <w:r w:rsidRPr="00F7169A">
        <w:rPr>
          <w:rFonts w:ascii="Arial" w:hAnsi="Arial" w:cs="Arial"/>
        </w:rPr>
        <w:t>Na etapie eksploatacji powstałe instalacje regularnie i terminowo poddawać próbom</w:t>
      </w:r>
      <w:r w:rsidR="005417E8">
        <w:rPr>
          <w:rFonts w:ascii="Arial" w:hAnsi="Arial" w:cs="Arial"/>
        </w:rPr>
        <w:t xml:space="preserve"> </w:t>
      </w:r>
      <w:r w:rsidRPr="00F7169A">
        <w:rPr>
          <w:rFonts w:ascii="Arial" w:hAnsi="Arial" w:cs="Arial"/>
        </w:rPr>
        <w:t>szczelności i konserwacji.</w:t>
      </w:r>
    </w:p>
    <w:p w14:paraId="024E37DC" w14:textId="77777777" w:rsidR="00432A29" w:rsidRPr="00F7169A" w:rsidRDefault="00432A29" w:rsidP="00F7169A">
      <w:pPr>
        <w:pStyle w:val="Akapitzlist"/>
        <w:rPr>
          <w:rFonts w:ascii="Arial" w:hAnsi="Arial" w:cs="Arial"/>
        </w:rPr>
      </w:pPr>
    </w:p>
    <w:p w14:paraId="7D937839" w14:textId="055EB73D" w:rsidR="00432A29" w:rsidRPr="00F7169A" w:rsidRDefault="00432A29" w:rsidP="00F7169A">
      <w:pPr>
        <w:pStyle w:val="Akapitzlist"/>
        <w:widowControl w:val="0"/>
        <w:numPr>
          <w:ilvl w:val="0"/>
          <w:numId w:val="1"/>
        </w:numPr>
        <w:tabs>
          <w:tab w:val="left" w:pos="2627"/>
        </w:tabs>
        <w:autoSpaceDE w:val="0"/>
        <w:autoSpaceDN w:val="0"/>
        <w:spacing w:before="146"/>
        <w:rPr>
          <w:rFonts w:ascii="Arial" w:hAnsi="Arial" w:cs="Arial"/>
        </w:rPr>
      </w:pPr>
      <w:r w:rsidRPr="00F7169A">
        <w:rPr>
          <w:rFonts w:ascii="Arial" w:hAnsi="Arial" w:cs="Arial"/>
        </w:rPr>
        <w:t>Zapewnić stała konserwację urządzeń podczyszczających wody opadowe z terenów zanieczyszczonych w celu sprawnego działania tych urządzeń oraz wysokiej skuteczności podczyszczania wód opadowych i roztopowych.</w:t>
      </w:r>
    </w:p>
    <w:p w14:paraId="17256C23" w14:textId="77777777" w:rsidR="00432A29" w:rsidRPr="00F7169A" w:rsidRDefault="00432A29" w:rsidP="00F7169A">
      <w:pPr>
        <w:pStyle w:val="Akapitzlist"/>
        <w:rPr>
          <w:rFonts w:ascii="Arial" w:hAnsi="Arial" w:cs="Arial"/>
        </w:rPr>
      </w:pPr>
    </w:p>
    <w:p w14:paraId="336E2FCF" w14:textId="48068FEE" w:rsidR="00BC7EC7" w:rsidRPr="00F7169A" w:rsidRDefault="00BC7EC7" w:rsidP="00F7169A">
      <w:pPr>
        <w:pStyle w:val="Akapitzlist"/>
        <w:widowControl w:val="0"/>
        <w:numPr>
          <w:ilvl w:val="0"/>
          <w:numId w:val="1"/>
        </w:numPr>
        <w:tabs>
          <w:tab w:val="left" w:pos="2627"/>
        </w:tabs>
        <w:autoSpaceDE w:val="0"/>
        <w:autoSpaceDN w:val="0"/>
        <w:spacing w:before="146"/>
        <w:rPr>
          <w:rFonts w:ascii="Arial" w:hAnsi="Arial" w:cs="Arial"/>
        </w:rPr>
      </w:pPr>
      <w:r w:rsidRPr="00F7169A">
        <w:rPr>
          <w:rFonts w:ascii="Arial" w:hAnsi="Arial" w:cs="Arial"/>
        </w:rPr>
        <w:t xml:space="preserve">Celem prowadzenia monitoringu jakości wód gruntowych, umożliwiającego określenie wpływu przedsięwzięcia na ich stan, wykonać na terenie stacji paliw co najmniej 3 piezometry. </w:t>
      </w:r>
    </w:p>
    <w:p w14:paraId="7F558B9D" w14:textId="3A70D8CF" w:rsidR="003A7A5C" w:rsidRPr="00F7169A" w:rsidRDefault="00BC7EC7" w:rsidP="00F7169A">
      <w:pPr>
        <w:pStyle w:val="Akapitzlist"/>
        <w:widowControl w:val="0"/>
        <w:tabs>
          <w:tab w:val="left" w:pos="2627"/>
        </w:tabs>
        <w:autoSpaceDE w:val="0"/>
        <w:autoSpaceDN w:val="0"/>
        <w:spacing w:before="146"/>
        <w:rPr>
          <w:rFonts w:ascii="Arial" w:hAnsi="Arial" w:cs="Arial"/>
        </w:rPr>
      </w:pPr>
      <w:r w:rsidRPr="00F7169A">
        <w:rPr>
          <w:rFonts w:ascii="Arial" w:hAnsi="Arial" w:cs="Arial"/>
        </w:rPr>
        <w:t>W razie stwierdzenia zanieczyszczenia wód gruntowych, powstałego w wyniku eksploatacji przedsięwzięcia, natychmiastowo podjąć działania mające na celu zidentyfikowanie oraz trwałe wyeliminowanie źródła</w:t>
      </w:r>
      <w:r w:rsidR="005417E8">
        <w:rPr>
          <w:rFonts w:ascii="Arial" w:hAnsi="Arial" w:cs="Arial"/>
        </w:rPr>
        <w:t xml:space="preserve"> </w:t>
      </w:r>
      <w:r w:rsidRPr="00F7169A">
        <w:rPr>
          <w:rFonts w:ascii="Arial" w:hAnsi="Arial" w:cs="Arial"/>
        </w:rPr>
        <w:t>zanieczyszczeń.</w:t>
      </w:r>
    </w:p>
    <w:p w14:paraId="475C2064" w14:textId="77777777" w:rsidR="00BC7EC7" w:rsidRPr="00BC7EC7" w:rsidRDefault="00BC7EC7" w:rsidP="00BC7EC7">
      <w:pPr>
        <w:pStyle w:val="Akapitzlist"/>
        <w:widowControl w:val="0"/>
        <w:tabs>
          <w:tab w:val="left" w:pos="2627"/>
        </w:tabs>
        <w:autoSpaceDE w:val="0"/>
        <w:autoSpaceDN w:val="0"/>
        <w:spacing w:before="146"/>
        <w:jc w:val="both"/>
        <w:rPr>
          <w:rFonts w:ascii="Arial Narrow" w:hAnsi="Arial Narrow"/>
        </w:rPr>
      </w:pPr>
    </w:p>
    <w:p w14:paraId="151F9458" w14:textId="191C07B7" w:rsidR="008C0320" w:rsidRPr="00F7169A" w:rsidRDefault="00BC7EC7" w:rsidP="00F7169A">
      <w:pPr>
        <w:spacing w:after="120"/>
        <w:rPr>
          <w:rFonts w:ascii="Arial" w:hAnsi="Arial" w:cs="Arial"/>
        </w:rPr>
      </w:pPr>
      <w:r w:rsidRPr="00F7169A">
        <w:rPr>
          <w:rFonts w:ascii="Arial" w:hAnsi="Arial" w:cs="Arial"/>
        </w:rPr>
        <w:t>2. Wymagania dotyczące ochrony środowiska konieczne do uwzględnienia</w:t>
      </w:r>
      <w:r w:rsidR="005417E8">
        <w:rPr>
          <w:rFonts w:ascii="Arial" w:hAnsi="Arial" w:cs="Arial"/>
        </w:rPr>
        <w:t xml:space="preserve"> </w:t>
      </w:r>
      <w:r w:rsidRPr="00F7169A">
        <w:rPr>
          <w:rFonts w:ascii="Arial" w:hAnsi="Arial" w:cs="Arial"/>
        </w:rPr>
        <w:t xml:space="preserve">w dokumentacji wymaganej do wydania decyzji, o których mowa w art. 72 ust. 1 ustawy </w:t>
      </w:r>
      <w:proofErr w:type="spellStart"/>
      <w:r w:rsidRPr="00F7169A">
        <w:rPr>
          <w:rFonts w:ascii="Arial" w:hAnsi="Arial" w:cs="Arial"/>
        </w:rPr>
        <w:t>ooś</w:t>
      </w:r>
      <w:proofErr w:type="spellEnd"/>
      <w:r w:rsidRPr="00F7169A">
        <w:rPr>
          <w:rFonts w:ascii="Arial" w:hAnsi="Arial" w:cs="Arial"/>
        </w:rPr>
        <w:t>, w szczególności w</w:t>
      </w:r>
      <w:r w:rsidR="005417E8">
        <w:rPr>
          <w:rFonts w:ascii="Arial" w:hAnsi="Arial" w:cs="Arial"/>
        </w:rPr>
        <w:t xml:space="preserve"> </w:t>
      </w:r>
      <w:r w:rsidRPr="00F7169A">
        <w:rPr>
          <w:rFonts w:ascii="Arial" w:hAnsi="Arial" w:cs="Arial"/>
        </w:rPr>
        <w:t>projekcie zagospodarowania działki lub terenu lub projekcie budowlanym, w przypadku decyzji, o których mowa w art.72 ust.1 pkt 1, 10, 14, 18, 23,</w:t>
      </w:r>
      <w:r w:rsidR="008C0320" w:rsidRPr="00F7169A">
        <w:rPr>
          <w:rFonts w:ascii="Arial" w:hAnsi="Arial" w:cs="Arial"/>
        </w:rPr>
        <w:t xml:space="preserve"> </w:t>
      </w:r>
      <w:r w:rsidRPr="00F7169A">
        <w:rPr>
          <w:rFonts w:ascii="Arial" w:hAnsi="Arial" w:cs="Arial"/>
        </w:rPr>
        <w:t>26 i 27</w:t>
      </w:r>
      <w:r w:rsidR="005417E8">
        <w:rPr>
          <w:rFonts w:ascii="Arial" w:hAnsi="Arial" w:cs="Arial"/>
        </w:rPr>
        <w:t xml:space="preserve"> </w:t>
      </w:r>
      <w:r w:rsidRPr="00F7169A">
        <w:rPr>
          <w:rFonts w:ascii="Arial" w:hAnsi="Arial" w:cs="Arial"/>
        </w:rPr>
        <w:t xml:space="preserve">ustawy </w:t>
      </w:r>
      <w:proofErr w:type="spellStart"/>
      <w:r w:rsidRPr="00F7169A">
        <w:rPr>
          <w:rFonts w:ascii="Arial" w:hAnsi="Arial" w:cs="Arial"/>
        </w:rPr>
        <w:t>ooś</w:t>
      </w:r>
      <w:proofErr w:type="spellEnd"/>
      <w:r w:rsidRPr="00F7169A">
        <w:rPr>
          <w:rFonts w:ascii="Arial" w:hAnsi="Arial" w:cs="Arial"/>
        </w:rPr>
        <w:t xml:space="preserve"> w tym szczególności:</w:t>
      </w:r>
    </w:p>
    <w:p w14:paraId="7FAFCF63" w14:textId="61F8659C" w:rsidR="00BC7EC7" w:rsidRPr="00F7169A" w:rsidRDefault="00BC7EC7" w:rsidP="00F7169A">
      <w:pPr>
        <w:pStyle w:val="Akapitzlist"/>
        <w:numPr>
          <w:ilvl w:val="0"/>
          <w:numId w:val="9"/>
        </w:numPr>
        <w:spacing w:after="120"/>
        <w:rPr>
          <w:rFonts w:ascii="Arial" w:hAnsi="Arial" w:cs="Arial"/>
        </w:rPr>
      </w:pPr>
      <w:r w:rsidRPr="00F7169A">
        <w:rPr>
          <w:rFonts w:ascii="Arial" w:hAnsi="Arial" w:cs="Arial"/>
        </w:rPr>
        <w:t>Ścieki bytowe odprowadzać na etapie eksploatacji inwestycji do miejskiej sieci kanalizacji sanitarnej.</w:t>
      </w:r>
    </w:p>
    <w:p w14:paraId="7BF740D2" w14:textId="77777777" w:rsidR="008C0320" w:rsidRPr="00F7169A" w:rsidRDefault="008C0320" w:rsidP="00F7169A">
      <w:pPr>
        <w:pStyle w:val="Akapitzlist"/>
        <w:spacing w:after="120"/>
        <w:rPr>
          <w:rFonts w:ascii="Arial" w:hAnsi="Arial" w:cs="Arial"/>
        </w:rPr>
      </w:pPr>
    </w:p>
    <w:p w14:paraId="01F0CD18" w14:textId="1952CADD" w:rsidR="00BC7EC7" w:rsidRPr="00F7169A" w:rsidRDefault="00825496" w:rsidP="00F7169A">
      <w:pPr>
        <w:pStyle w:val="Akapitzlist"/>
        <w:numPr>
          <w:ilvl w:val="0"/>
          <w:numId w:val="9"/>
        </w:numPr>
        <w:spacing w:after="120"/>
        <w:rPr>
          <w:rFonts w:ascii="Arial" w:hAnsi="Arial" w:cs="Arial"/>
        </w:rPr>
      </w:pPr>
      <w:r w:rsidRPr="00F7169A">
        <w:rPr>
          <w:rFonts w:ascii="Arial" w:hAnsi="Arial" w:cs="Arial"/>
        </w:rPr>
        <w:t>Ścieki przemysłowe odprowadzać do miejskiej sieci kanalizacji sanitarnej po uprzednim podczyszczeniu w osadniku i separatorze substancji ropopochodnych.</w:t>
      </w:r>
    </w:p>
    <w:p w14:paraId="021C6D4E" w14:textId="06F86D64" w:rsidR="00825496" w:rsidRPr="00F7169A" w:rsidRDefault="00825496" w:rsidP="00F7169A">
      <w:pPr>
        <w:pStyle w:val="Akapitzlist"/>
        <w:numPr>
          <w:ilvl w:val="0"/>
          <w:numId w:val="9"/>
        </w:numPr>
        <w:spacing w:after="120"/>
        <w:rPr>
          <w:rFonts w:ascii="Arial" w:hAnsi="Arial" w:cs="Arial"/>
        </w:rPr>
      </w:pPr>
      <w:r w:rsidRPr="00F7169A">
        <w:rPr>
          <w:rFonts w:ascii="Arial" w:hAnsi="Arial" w:cs="Arial"/>
        </w:rPr>
        <w:t xml:space="preserve">Wody opadowe i roztopowe z powierzchni utwardzonych </w:t>
      </w:r>
      <w:r w:rsidR="00730502" w:rsidRPr="00F7169A">
        <w:rPr>
          <w:rFonts w:ascii="Arial" w:hAnsi="Arial" w:cs="Arial"/>
        </w:rPr>
        <w:t xml:space="preserve">zanieczyszczonych </w:t>
      </w:r>
      <w:r w:rsidRPr="00F7169A">
        <w:rPr>
          <w:rFonts w:ascii="Arial" w:hAnsi="Arial" w:cs="Arial"/>
        </w:rPr>
        <w:t>odprowadzać do miejskiej kanalizacji deszczowej, po uprzednim podczyszczeniu w osadniku oraz separatorze substancji ropopochodnych.</w:t>
      </w:r>
    </w:p>
    <w:p w14:paraId="3219DB4D" w14:textId="77777777" w:rsidR="008C0320" w:rsidRPr="00F7169A" w:rsidRDefault="008C0320" w:rsidP="00F7169A">
      <w:pPr>
        <w:pStyle w:val="Akapitzlist"/>
        <w:spacing w:after="120"/>
        <w:rPr>
          <w:rFonts w:ascii="Arial" w:hAnsi="Arial" w:cs="Arial"/>
        </w:rPr>
      </w:pPr>
    </w:p>
    <w:p w14:paraId="5F8B7736" w14:textId="5BBE79C2" w:rsidR="008C0320" w:rsidRPr="00F7169A" w:rsidRDefault="00825496" w:rsidP="00F7169A">
      <w:pPr>
        <w:pStyle w:val="Akapitzlist"/>
        <w:numPr>
          <w:ilvl w:val="0"/>
          <w:numId w:val="9"/>
        </w:numPr>
        <w:rPr>
          <w:rFonts w:ascii="Arial" w:hAnsi="Arial" w:cs="Arial"/>
        </w:rPr>
      </w:pPr>
      <w:r w:rsidRPr="00F7169A">
        <w:rPr>
          <w:rFonts w:ascii="Arial" w:hAnsi="Arial" w:cs="Arial"/>
        </w:rPr>
        <w:t>Dystrybutory paliw wyposażyć w system odsysania oparów</w:t>
      </w:r>
      <w:r w:rsidR="005417E8">
        <w:rPr>
          <w:rFonts w:ascii="Arial" w:hAnsi="Arial" w:cs="Arial"/>
        </w:rPr>
        <w:t xml:space="preserve"> </w:t>
      </w:r>
      <w:r w:rsidRPr="00F7169A">
        <w:rPr>
          <w:rFonts w:ascii="Arial" w:hAnsi="Arial" w:cs="Arial"/>
        </w:rPr>
        <w:t>benzyn (VRS), tzw. „małe</w:t>
      </w:r>
      <w:r w:rsidR="005417E8">
        <w:rPr>
          <w:rFonts w:ascii="Arial" w:hAnsi="Arial" w:cs="Arial"/>
        </w:rPr>
        <w:t xml:space="preserve"> </w:t>
      </w:r>
      <w:r w:rsidR="006C7BAA" w:rsidRPr="00F7169A">
        <w:rPr>
          <w:rFonts w:ascii="Arial" w:hAnsi="Arial" w:cs="Arial"/>
        </w:rPr>
        <w:t>wahadło gazowe”.</w:t>
      </w:r>
    </w:p>
    <w:p w14:paraId="04879F52" w14:textId="77777777" w:rsidR="008C0320" w:rsidRPr="00F7169A" w:rsidRDefault="008C0320" w:rsidP="00F7169A">
      <w:pPr>
        <w:rPr>
          <w:rFonts w:ascii="Arial" w:hAnsi="Arial" w:cs="Arial"/>
        </w:rPr>
      </w:pPr>
    </w:p>
    <w:p w14:paraId="7DE3B2E0" w14:textId="56834948" w:rsidR="006C7BAA" w:rsidRPr="00F7169A" w:rsidRDefault="006C7BAA" w:rsidP="00F7169A">
      <w:pPr>
        <w:pStyle w:val="Akapitzlist"/>
        <w:numPr>
          <w:ilvl w:val="0"/>
          <w:numId w:val="9"/>
        </w:numPr>
        <w:rPr>
          <w:rFonts w:ascii="Arial" w:hAnsi="Arial" w:cs="Arial"/>
        </w:rPr>
      </w:pPr>
      <w:r w:rsidRPr="00F7169A">
        <w:rPr>
          <w:rFonts w:ascii="Arial" w:hAnsi="Arial" w:cs="Arial"/>
        </w:rPr>
        <w:t>Teren dystrybucji paliw (rejon tankowania i spustu paliwa) utwardzić poprzez szczelne, zmywalne i nienasiąkliwe powierzchnie.</w:t>
      </w:r>
    </w:p>
    <w:p w14:paraId="54C75BEE" w14:textId="77777777" w:rsidR="00D62448" w:rsidRPr="00F7169A" w:rsidRDefault="00D62448" w:rsidP="00F7169A">
      <w:pPr>
        <w:rPr>
          <w:rFonts w:ascii="Arial" w:hAnsi="Arial" w:cs="Arial"/>
        </w:rPr>
      </w:pPr>
    </w:p>
    <w:p w14:paraId="3ED0B419" w14:textId="08975F27" w:rsidR="00BC7EC7" w:rsidRPr="00F7169A" w:rsidRDefault="006C7BAA" w:rsidP="00F7169A">
      <w:pPr>
        <w:pStyle w:val="Akapitzlist"/>
        <w:numPr>
          <w:ilvl w:val="0"/>
          <w:numId w:val="9"/>
        </w:numPr>
        <w:rPr>
          <w:rFonts w:ascii="Arial" w:hAnsi="Arial" w:cs="Arial"/>
        </w:rPr>
      </w:pPr>
      <w:r w:rsidRPr="00F7169A">
        <w:rPr>
          <w:rFonts w:ascii="Arial" w:hAnsi="Arial" w:cs="Arial"/>
        </w:rPr>
        <w:t>Stanowisko rozładunkowe paliw wyposażyć w instalację odbioru oparów do cysterny, tzw. „ duże wahadło gazowe”.</w:t>
      </w:r>
    </w:p>
    <w:p w14:paraId="5B53B467" w14:textId="77777777" w:rsidR="003333D2" w:rsidRPr="00F7169A" w:rsidRDefault="003333D2" w:rsidP="00F7169A">
      <w:pPr>
        <w:rPr>
          <w:rFonts w:ascii="Arial" w:hAnsi="Arial" w:cs="Arial"/>
          <w:b/>
        </w:rPr>
      </w:pPr>
    </w:p>
    <w:p w14:paraId="55CB0356" w14:textId="6D045C3E" w:rsidR="00223571" w:rsidRPr="00F7169A" w:rsidRDefault="00B222B1" w:rsidP="00F7169A">
      <w:pPr>
        <w:rPr>
          <w:rFonts w:ascii="Arial" w:hAnsi="Arial" w:cs="Arial"/>
          <w:bCs/>
        </w:rPr>
      </w:pPr>
      <w:r w:rsidRPr="00F7169A">
        <w:rPr>
          <w:rFonts w:ascii="Arial" w:hAnsi="Arial" w:cs="Arial"/>
          <w:bCs/>
        </w:rPr>
        <w:t>U</w:t>
      </w:r>
      <w:r w:rsidR="003B6CE8" w:rsidRPr="00F7169A">
        <w:rPr>
          <w:rFonts w:ascii="Arial" w:hAnsi="Arial" w:cs="Arial"/>
          <w:bCs/>
        </w:rPr>
        <w:t xml:space="preserve"> z a s a d n i e n i e</w:t>
      </w:r>
    </w:p>
    <w:p w14:paraId="6B5A9E11" w14:textId="0CD0266A" w:rsidR="00D7212C" w:rsidRPr="00F7169A" w:rsidRDefault="00F52721" w:rsidP="00F7169A">
      <w:pPr>
        <w:rPr>
          <w:rFonts w:ascii="Arial" w:hAnsi="Arial" w:cs="Arial"/>
          <w:b/>
        </w:rPr>
      </w:pPr>
      <w:r w:rsidRPr="00F7169A">
        <w:rPr>
          <w:rFonts w:ascii="Arial" w:hAnsi="Arial" w:cs="Arial"/>
          <w:b/>
        </w:rPr>
        <w:t xml:space="preserve"> </w:t>
      </w:r>
      <w:r w:rsidRPr="00F7169A">
        <w:rPr>
          <w:rFonts w:ascii="Arial" w:hAnsi="Arial" w:cs="Arial"/>
        </w:rPr>
        <w:t>W dniu</w:t>
      </w:r>
      <w:r w:rsidR="005417E8">
        <w:rPr>
          <w:rFonts w:ascii="Arial" w:hAnsi="Arial" w:cs="Arial"/>
        </w:rPr>
        <w:t xml:space="preserve"> </w:t>
      </w:r>
      <w:r w:rsidR="00D7212C" w:rsidRPr="00F7169A">
        <w:rPr>
          <w:rFonts w:ascii="Arial" w:hAnsi="Arial" w:cs="Arial"/>
        </w:rPr>
        <w:t>5 marca 2024</w:t>
      </w:r>
      <w:r w:rsidR="003333D2" w:rsidRPr="00F7169A">
        <w:rPr>
          <w:rFonts w:ascii="Arial" w:hAnsi="Arial" w:cs="Arial"/>
        </w:rPr>
        <w:t xml:space="preserve"> r. </w:t>
      </w:r>
      <w:r w:rsidRPr="00F7169A">
        <w:rPr>
          <w:rFonts w:ascii="Arial" w:hAnsi="Arial" w:cs="Arial"/>
        </w:rPr>
        <w:t>do Urzędu Miasta Włocławek Wydziału Środowiska wpłynął</w:t>
      </w:r>
      <w:r w:rsidR="005417E8">
        <w:rPr>
          <w:rFonts w:ascii="Arial" w:hAnsi="Arial" w:cs="Arial"/>
        </w:rPr>
        <w:t xml:space="preserve"> </w:t>
      </w:r>
      <w:r w:rsidRPr="00F7169A">
        <w:rPr>
          <w:rFonts w:ascii="Arial" w:hAnsi="Arial" w:cs="Arial"/>
        </w:rPr>
        <w:t>wniosek</w:t>
      </w:r>
      <w:r w:rsidR="005417E8">
        <w:rPr>
          <w:rFonts w:ascii="Arial" w:hAnsi="Arial" w:cs="Arial"/>
        </w:rPr>
        <w:t xml:space="preserve"> </w:t>
      </w:r>
      <w:r w:rsidR="00D7212C" w:rsidRPr="00F7169A">
        <w:rPr>
          <w:rFonts w:ascii="Arial" w:hAnsi="Arial" w:cs="Arial"/>
        </w:rPr>
        <w:t>ORLEN S.A. w Płocku, ul. Chemików 7</w:t>
      </w:r>
      <w:r w:rsidR="005417E8">
        <w:rPr>
          <w:rFonts w:ascii="Arial" w:hAnsi="Arial" w:cs="Arial"/>
        </w:rPr>
        <w:t xml:space="preserve"> </w:t>
      </w:r>
      <w:r w:rsidR="00D7212C" w:rsidRPr="00F7169A">
        <w:rPr>
          <w:rFonts w:ascii="Arial" w:hAnsi="Arial" w:cs="Arial"/>
        </w:rPr>
        <w:t>reprezentowanej przez Pana Piotra Kałamagę w sprawie wydania decyzji o środowiskowych uwarunkowaniach dla przedsięwzięcia</w:t>
      </w:r>
      <w:bookmarkStart w:id="4" w:name="_Hlk100124531"/>
      <w:r w:rsidR="00D7212C" w:rsidRPr="00F7169A">
        <w:rPr>
          <w:rFonts w:ascii="Arial" w:hAnsi="Arial" w:cs="Arial"/>
          <w:b/>
        </w:rPr>
        <w:t xml:space="preserve"> </w:t>
      </w:r>
      <w:r w:rsidR="00D7212C" w:rsidRPr="00F7169A">
        <w:rPr>
          <w:rFonts w:ascii="Arial" w:hAnsi="Arial" w:cs="Arial"/>
          <w:bCs/>
        </w:rPr>
        <w:t>polegającego na budowie</w:t>
      </w:r>
      <w:r w:rsidR="005417E8">
        <w:rPr>
          <w:rFonts w:ascii="Arial" w:hAnsi="Arial" w:cs="Arial"/>
          <w:b/>
        </w:rPr>
        <w:t xml:space="preserve"> </w:t>
      </w:r>
      <w:r w:rsidR="00D7212C" w:rsidRPr="00F7169A">
        <w:rPr>
          <w:rFonts w:ascii="Arial" w:hAnsi="Arial" w:cs="Arial"/>
          <w:bCs/>
        </w:rPr>
        <w:t>stacji paliw</w:t>
      </w:r>
      <w:r w:rsidR="005417E8">
        <w:rPr>
          <w:rFonts w:ascii="Arial" w:hAnsi="Arial" w:cs="Arial"/>
          <w:bCs/>
        </w:rPr>
        <w:t xml:space="preserve"> </w:t>
      </w:r>
      <w:r w:rsidR="00D7212C" w:rsidRPr="00F7169A">
        <w:rPr>
          <w:rFonts w:ascii="Arial" w:hAnsi="Arial" w:cs="Arial"/>
          <w:bCs/>
        </w:rPr>
        <w:t>wraz z infrastrukturą towarzyszącą na działce nr 13/21 obręb Włocławek KM 56 przy</w:t>
      </w:r>
      <w:r w:rsidR="005417E8">
        <w:rPr>
          <w:rFonts w:ascii="Arial" w:hAnsi="Arial" w:cs="Arial"/>
          <w:bCs/>
        </w:rPr>
        <w:t xml:space="preserve"> </w:t>
      </w:r>
      <w:proofErr w:type="spellStart"/>
      <w:r w:rsidR="00D7212C" w:rsidRPr="00F7169A">
        <w:rPr>
          <w:rFonts w:ascii="Arial" w:hAnsi="Arial" w:cs="Arial"/>
          <w:bCs/>
        </w:rPr>
        <w:t>ul.Kapitulnej</w:t>
      </w:r>
      <w:proofErr w:type="spellEnd"/>
      <w:r w:rsidR="00D7212C" w:rsidRPr="00F7169A">
        <w:rPr>
          <w:rFonts w:ascii="Arial" w:hAnsi="Arial" w:cs="Arial"/>
          <w:bCs/>
        </w:rPr>
        <w:t xml:space="preserve"> we Włocławku.</w:t>
      </w:r>
    </w:p>
    <w:bookmarkEnd w:id="4"/>
    <w:p w14:paraId="46194D5C" w14:textId="2317241B" w:rsidR="00E14620" w:rsidRPr="00F7169A" w:rsidRDefault="001122B4" w:rsidP="00F7169A">
      <w:pPr>
        <w:rPr>
          <w:rFonts w:ascii="Arial" w:hAnsi="Arial" w:cs="Arial"/>
        </w:rPr>
      </w:pPr>
      <w:r w:rsidRPr="00F7169A">
        <w:rPr>
          <w:rFonts w:ascii="Arial" w:hAnsi="Arial" w:cs="Arial"/>
        </w:rPr>
        <w:t>Do wniosku załączono kartę informacyjną przedsięwzięcia, poświadczoną przez organ kopię mapy ewidencyjnej obejmującą przewidywany teren, na którym będzie realizowane przedsięwzięcie oraz obejmującej przewidywany obszar, na który będzie oddziaływać przedsięwzięcie, mapę z</w:t>
      </w:r>
      <w:r w:rsidR="005417E8">
        <w:rPr>
          <w:rFonts w:ascii="Arial" w:hAnsi="Arial" w:cs="Arial"/>
        </w:rPr>
        <w:t xml:space="preserve"> </w:t>
      </w:r>
      <w:r w:rsidRPr="00F7169A">
        <w:rPr>
          <w:rFonts w:ascii="Arial" w:hAnsi="Arial" w:cs="Arial"/>
        </w:rPr>
        <w:t>zaznaczonym przewidywanym terenem, na którym będzie realizowane przedsięwzięcie, oraz z zaznaczonym przewidywanym obszarem znajdującym się w odległości 100 m od granic tego terenu wraz z zapisem w formie elektronicznej</w:t>
      </w:r>
      <w:r w:rsidR="00D62448" w:rsidRPr="00F7169A">
        <w:rPr>
          <w:rFonts w:ascii="Arial" w:hAnsi="Arial" w:cs="Arial"/>
        </w:rPr>
        <w:t xml:space="preserve"> oraz pełnomocnictwo</w:t>
      </w:r>
    </w:p>
    <w:p w14:paraId="3D332321" w14:textId="6CC4B7FD" w:rsidR="002C3D0D" w:rsidRPr="00F7169A" w:rsidRDefault="000C5D33" w:rsidP="00F7169A">
      <w:pPr>
        <w:rPr>
          <w:rFonts w:ascii="Arial" w:hAnsi="Arial" w:cs="Arial"/>
        </w:rPr>
      </w:pPr>
      <w:r w:rsidRPr="00F7169A">
        <w:rPr>
          <w:rFonts w:ascii="Arial" w:hAnsi="Arial" w:cs="Arial"/>
        </w:rPr>
        <w:t>Dane o złożonym wniosku umieszczone zostały w publicznie dostępnym wykazie danych o dokumentach</w:t>
      </w:r>
      <w:r w:rsidR="005417E8">
        <w:rPr>
          <w:rFonts w:ascii="Arial" w:hAnsi="Arial" w:cs="Arial"/>
        </w:rPr>
        <w:t xml:space="preserve"> </w:t>
      </w:r>
      <w:r w:rsidRPr="00F7169A">
        <w:rPr>
          <w:rFonts w:ascii="Arial" w:hAnsi="Arial" w:cs="Arial"/>
        </w:rPr>
        <w:t>w Biuletynie Informacji Publicznej Urzędu Miasta Włocławek.</w:t>
      </w:r>
    </w:p>
    <w:p w14:paraId="488B6593" w14:textId="34230F25" w:rsidR="00D7212C" w:rsidRPr="00F7169A" w:rsidRDefault="00D7212C" w:rsidP="00F7169A">
      <w:pPr>
        <w:rPr>
          <w:rFonts w:ascii="Arial" w:eastAsiaTheme="minorHAnsi" w:hAnsi="Arial" w:cs="Arial"/>
          <w:lang w:eastAsia="en-US"/>
        </w:rPr>
      </w:pPr>
      <w:r w:rsidRPr="00F7169A">
        <w:rPr>
          <w:rFonts w:ascii="Arial" w:hAnsi="Arial" w:cs="Arial"/>
        </w:rPr>
        <w:t xml:space="preserve"> Po zapoznaniu się z załączoną do wniosku </w:t>
      </w:r>
      <w:r w:rsidR="00D62448" w:rsidRPr="00F7169A">
        <w:rPr>
          <w:rFonts w:ascii="Arial" w:hAnsi="Arial" w:cs="Arial"/>
        </w:rPr>
        <w:t>Kartą informacyjną przedsięwzięcia</w:t>
      </w:r>
      <w:r w:rsidRPr="00F7169A">
        <w:rPr>
          <w:rFonts w:ascii="Arial" w:hAnsi="Arial" w:cs="Arial"/>
        </w:rPr>
        <w:t xml:space="preserve"> </w:t>
      </w:r>
      <w:r w:rsidR="00D62448" w:rsidRPr="00F7169A">
        <w:rPr>
          <w:rFonts w:ascii="Arial" w:hAnsi="Arial" w:cs="Arial"/>
        </w:rPr>
        <w:t>(</w:t>
      </w:r>
      <w:r w:rsidRPr="00F7169A">
        <w:rPr>
          <w:rFonts w:ascii="Arial" w:hAnsi="Arial" w:cs="Arial"/>
        </w:rPr>
        <w:t>uzupełnioną dnia 30 kwietnia 2024 r.) stwierdzono, że jest to przedsięwzięcie mogące potencjalnie znacząco oddziaływać na środowisko, wymienione</w:t>
      </w:r>
      <w:r w:rsidR="005417E8">
        <w:rPr>
          <w:rFonts w:ascii="Arial" w:hAnsi="Arial" w:cs="Arial"/>
        </w:rPr>
        <w:t xml:space="preserve"> </w:t>
      </w:r>
      <w:r w:rsidRPr="00F7169A">
        <w:rPr>
          <w:rFonts w:ascii="Arial" w:eastAsiaTheme="minorHAnsi" w:hAnsi="Arial" w:cs="Arial"/>
          <w:lang w:eastAsia="en-US"/>
        </w:rPr>
        <w:t xml:space="preserve">w </w:t>
      </w:r>
      <w:r w:rsidR="00E24CDC" w:rsidRPr="00F7169A">
        <w:rPr>
          <w:rFonts w:ascii="Arial" w:eastAsiaTheme="minorHAnsi" w:hAnsi="Arial" w:cs="Arial"/>
          <w:lang w:eastAsia="en-US"/>
        </w:rPr>
        <w:t>rozporządzeni</w:t>
      </w:r>
      <w:r w:rsidRPr="00F7169A">
        <w:rPr>
          <w:rFonts w:ascii="Arial" w:eastAsiaTheme="minorHAnsi" w:hAnsi="Arial" w:cs="Arial"/>
          <w:lang w:eastAsia="en-US"/>
        </w:rPr>
        <w:t>u</w:t>
      </w:r>
      <w:r w:rsidR="00E24CDC" w:rsidRPr="00F7169A">
        <w:rPr>
          <w:rFonts w:ascii="Arial" w:eastAsiaTheme="minorHAnsi" w:hAnsi="Arial" w:cs="Arial"/>
          <w:lang w:eastAsia="en-US"/>
        </w:rPr>
        <w:t xml:space="preserve"> Ministra Środowiska z dnia 10 września 2019 r. w sprawie przedsięwzięć mogących znacząco oddziaływać na środowisko (Dz. U. z 2019 r., poz. 1839), </w:t>
      </w:r>
      <w:bookmarkStart w:id="5" w:name="_Hlk123295571"/>
      <w:r w:rsidR="00C54664" w:rsidRPr="00F7169A">
        <w:rPr>
          <w:rFonts w:ascii="Arial" w:eastAsiaTheme="minorHAnsi" w:hAnsi="Arial" w:cs="Arial"/>
          <w:lang w:eastAsia="en-US"/>
        </w:rPr>
        <w:t xml:space="preserve">w </w:t>
      </w:r>
      <w:r w:rsidRPr="00F7169A">
        <w:rPr>
          <w:rFonts w:ascii="Arial" w:eastAsiaTheme="minorHAnsi" w:hAnsi="Arial" w:cs="Arial"/>
          <w:lang w:eastAsia="en-US"/>
        </w:rPr>
        <w:t>:</w:t>
      </w:r>
    </w:p>
    <w:p w14:paraId="62EDD82A" w14:textId="2D24C1ED" w:rsidR="00D7212C" w:rsidRPr="00F7169A" w:rsidRDefault="004C23FA" w:rsidP="00F7169A">
      <w:pPr>
        <w:pStyle w:val="Akapitzlist"/>
        <w:numPr>
          <w:ilvl w:val="0"/>
          <w:numId w:val="10"/>
        </w:numPr>
        <w:rPr>
          <w:rFonts w:ascii="Arial" w:hAnsi="Arial" w:cs="Arial"/>
        </w:rPr>
      </w:pPr>
      <w:r w:rsidRPr="00F7169A">
        <w:rPr>
          <w:rFonts w:ascii="Arial" w:hAnsi="Arial" w:cs="Arial"/>
        </w:rPr>
        <w:t xml:space="preserve">§ 3 ust. 1, pkt </w:t>
      </w:r>
      <w:r w:rsidR="00D7212C" w:rsidRPr="00F7169A">
        <w:rPr>
          <w:rFonts w:ascii="Arial" w:hAnsi="Arial" w:cs="Arial"/>
        </w:rPr>
        <w:t>34 lit. b) i c) tj</w:t>
      </w:r>
      <w:r w:rsidR="00C54664" w:rsidRPr="00F7169A">
        <w:rPr>
          <w:rFonts w:ascii="Arial" w:hAnsi="Arial" w:cs="Arial"/>
        </w:rPr>
        <w:t>.: „instalacje d</w:t>
      </w:r>
      <w:r w:rsidR="00D7212C" w:rsidRPr="00F7169A">
        <w:rPr>
          <w:rFonts w:ascii="Arial" w:hAnsi="Arial" w:cs="Arial"/>
        </w:rPr>
        <w:t>o dystrybucji produktów naftowych oraz substancji lub mieszanin, w rozumieniu odpowiednio art.3 pkt 1 i 2 rozporządzenia nr 1907/2006, niebędących produktami spożywczymi</w:t>
      </w:r>
      <w:r w:rsidR="005417E8">
        <w:rPr>
          <w:rFonts w:ascii="Arial" w:hAnsi="Arial" w:cs="Arial"/>
        </w:rPr>
        <w:t xml:space="preserve"> </w:t>
      </w:r>
      <w:r w:rsidR="00D7212C" w:rsidRPr="00F7169A">
        <w:rPr>
          <w:rFonts w:ascii="Arial" w:hAnsi="Arial" w:cs="Arial"/>
        </w:rPr>
        <w:t>z wyłączeniem stacji paliw gazu płynnego lub sprężonego</w:t>
      </w:r>
      <w:r w:rsidR="00C54664" w:rsidRPr="00F7169A">
        <w:rPr>
          <w:rFonts w:ascii="Arial" w:hAnsi="Arial" w:cs="Arial"/>
        </w:rPr>
        <w:t>”</w:t>
      </w:r>
      <w:r w:rsidR="00D7212C" w:rsidRPr="00F7169A">
        <w:rPr>
          <w:rFonts w:ascii="Arial" w:hAnsi="Arial" w:cs="Arial"/>
        </w:rPr>
        <w:t>,</w:t>
      </w:r>
    </w:p>
    <w:p w14:paraId="483541B6" w14:textId="3B2B8EE8" w:rsidR="00924106" w:rsidRPr="00383A3F" w:rsidRDefault="00D7212C" w:rsidP="00F7169A">
      <w:pPr>
        <w:pStyle w:val="Akapitzlist"/>
        <w:numPr>
          <w:ilvl w:val="0"/>
          <w:numId w:val="10"/>
        </w:numPr>
        <w:rPr>
          <w:rFonts w:ascii="Arial" w:hAnsi="Arial" w:cs="Arial"/>
        </w:rPr>
      </w:pPr>
      <w:r w:rsidRPr="00383A3F">
        <w:rPr>
          <w:rFonts w:ascii="Arial" w:hAnsi="Arial" w:cs="Arial"/>
        </w:rPr>
        <w:lastRenderedPageBreak/>
        <w:t xml:space="preserve">§ 3 ust. 1, pkt 35 lit. b) i c) tj.: </w:t>
      </w:r>
      <w:r w:rsidR="00D62448" w:rsidRPr="00383A3F">
        <w:rPr>
          <w:rFonts w:ascii="Arial" w:hAnsi="Arial" w:cs="Arial"/>
        </w:rPr>
        <w:t>„</w:t>
      </w:r>
      <w:r w:rsidRPr="00383A3F">
        <w:rPr>
          <w:rFonts w:ascii="Arial" w:hAnsi="Arial" w:cs="Arial"/>
        </w:rPr>
        <w:t>instalacje do podziemnego magazynowania produktów naftowych i substancji lub mieszanin, w rozumieniu</w:t>
      </w:r>
      <w:r w:rsidR="00924106" w:rsidRPr="00383A3F">
        <w:rPr>
          <w:rFonts w:ascii="Arial" w:hAnsi="Arial" w:cs="Arial"/>
        </w:rPr>
        <w:t xml:space="preserve"> odpowiednio</w:t>
      </w:r>
      <w:r w:rsidR="005417E8">
        <w:rPr>
          <w:rFonts w:ascii="Arial" w:hAnsi="Arial" w:cs="Arial"/>
        </w:rPr>
        <w:t xml:space="preserve"> </w:t>
      </w:r>
      <w:bookmarkEnd w:id="5"/>
      <w:r w:rsidR="00924106" w:rsidRPr="00383A3F">
        <w:rPr>
          <w:rFonts w:ascii="Arial" w:hAnsi="Arial" w:cs="Arial"/>
        </w:rPr>
        <w:t>art.3 pkt 1 i 2 rozporządzenia nr 1907/2006, niebędących produktami spożywczymi”.</w:t>
      </w:r>
    </w:p>
    <w:p w14:paraId="31580470" w14:textId="3A32891D" w:rsidR="006D29A1" w:rsidRPr="00383A3F" w:rsidRDefault="005417E8" w:rsidP="00F7169A">
      <w:pPr>
        <w:pStyle w:val="Akapitzlist"/>
        <w:rPr>
          <w:rFonts w:ascii="Arial" w:hAnsi="Arial" w:cs="Arial"/>
        </w:rPr>
      </w:pPr>
      <w:r>
        <w:rPr>
          <w:rFonts w:ascii="Arial" w:hAnsi="Arial" w:cs="Arial"/>
        </w:rPr>
        <w:t xml:space="preserve"> </w:t>
      </w:r>
    </w:p>
    <w:p w14:paraId="5AF0942B" w14:textId="45FD891F" w:rsidR="006D29A1" w:rsidRPr="00383A3F" w:rsidRDefault="009A190B" w:rsidP="00F7169A">
      <w:pPr>
        <w:rPr>
          <w:rFonts w:ascii="Arial" w:hAnsi="Arial" w:cs="Arial"/>
        </w:rPr>
      </w:pPr>
      <w:r w:rsidRPr="00383A3F">
        <w:rPr>
          <w:rFonts w:ascii="Arial" w:hAnsi="Arial" w:cs="Arial"/>
        </w:rPr>
        <w:t>W związku z tym, a także z uwagi na treść</w:t>
      </w:r>
      <w:r w:rsidR="005417E8">
        <w:rPr>
          <w:rFonts w:ascii="Arial" w:hAnsi="Arial" w:cs="Arial"/>
        </w:rPr>
        <w:t xml:space="preserve"> </w:t>
      </w:r>
      <w:r w:rsidRPr="00383A3F">
        <w:rPr>
          <w:rFonts w:ascii="Arial" w:hAnsi="Arial" w:cs="Arial"/>
        </w:rPr>
        <w:t xml:space="preserve">art. 71 ust. 2 pkt 2 ustawy </w:t>
      </w:r>
      <w:proofErr w:type="spellStart"/>
      <w:r w:rsidRPr="00383A3F">
        <w:rPr>
          <w:rFonts w:ascii="Arial" w:hAnsi="Arial" w:cs="Arial"/>
        </w:rPr>
        <w:t>ooś</w:t>
      </w:r>
      <w:proofErr w:type="spellEnd"/>
      <w:r w:rsidRPr="00383A3F">
        <w:rPr>
          <w:rFonts w:ascii="Arial" w:hAnsi="Arial" w:cs="Arial"/>
        </w:rPr>
        <w:t xml:space="preserve"> planowane przedsięwzięcie wymaga uzyskania decyzji o środowiskowych uwarunkowaniach. Organem właściwym do wydania decyzji o środowiskowych uwarunkowaniach, na podstawie</w:t>
      </w:r>
      <w:r w:rsidR="005417E8">
        <w:rPr>
          <w:rFonts w:ascii="Arial" w:hAnsi="Arial" w:cs="Arial"/>
        </w:rPr>
        <w:t xml:space="preserve"> </w:t>
      </w:r>
      <w:r w:rsidRPr="00383A3F">
        <w:rPr>
          <w:rFonts w:ascii="Arial" w:hAnsi="Arial" w:cs="Arial"/>
        </w:rPr>
        <w:t>art. 75 ust. 1 pkt 4 ustawy w zw</w:t>
      </w:r>
      <w:r w:rsidR="00A52D52" w:rsidRPr="00383A3F">
        <w:rPr>
          <w:rFonts w:ascii="Arial" w:hAnsi="Arial" w:cs="Arial"/>
        </w:rPr>
        <w:t>iązku</w:t>
      </w:r>
      <w:r w:rsidRPr="00383A3F">
        <w:rPr>
          <w:rFonts w:ascii="Arial" w:hAnsi="Arial" w:cs="Arial"/>
        </w:rPr>
        <w:t xml:space="preserve"> z art. 39 ust. 1 ustawy z dnia 8 marca 1990 roku o samorządzie gminnym (Dz. U. z 202</w:t>
      </w:r>
      <w:r w:rsidR="00D62448" w:rsidRPr="00383A3F">
        <w:rPr>
          <w:rFonts w:ascii="Arial" w:hAnsi="Arial" w:cs="Arial"/>
        </w:rPr>
        <w:t>4</w:t>
      </w:r>
      <w:r w:rsidRPr="00383A3F">
        <w:rPr>
          <w:rFonts w:ascii="Arial" w:hAnsi="Arial" w:cs="Arial"/>
        </w:rPr>
        <w:t xml:space="preserve"> r., poz. </w:t>
      </w:r>
      <w:r w:rsidR="00D62448" w:rsidRPr="00383A3F">
        <w:rPr>
          <w:rFonts w:ascii="Arial" w:hAnsi="Arial" w:cs="Arial"/>
        </w:rPr>
        <w:t>609</w:t>
      </w:r>
      <w:r w:rsidR="006D29A1" w:rsidRPr="00383A3F">
        <w:rPr>
          <w:rFonts w:ascii="Arial" w:hAnsi="Arial" w:cs="Arial"/>
        </w:rPr>
        <w:t xml:space="preserve"> t.j.</w:t>
      </w:r>
      <w:r w:rsidRPr="00383A3F">
        <w:rPr>
          <w:rFonts w:ascii="Arial" w:hAnsi="Arial" w:cs="Arial"/>
        </w:rPr>
        <w:t>) jest Prezydent Miasta Włocławek.</w:t>
      </w:r>
    </w:p>
    <w:p w14:paraId="00FE66D9" w14:textId="15DD5A70" w:rsidR="00BF6457" w:rsidRPr="00383A3F" w:rsidRDefault="008316F5" w:rsidP="00F7169A">
      <w:pPr>
        <w:rPr>
          <w:rFonts w:ascii="Arial" w:hAnsi="Arial" w:cs="Arial"/>
        </w:rPr>
      </w:pPr>
      <w:r w:rsidRPr="00383A3F">
        <w:rPr>
          <w:rFonts w:ascii="Arial" w:hAnsi="Arial" w:cs="Arial"/>
        </w:rPr>
        <w:t>W</w:t>
      </w:r>
      <w:r w:rsidR="00204FC1" w:rsidRPr="00383A3F">
        <w:rPr>
          <w:rFonts w:ascii="Arial" w:hAnsi="Arial" w:cs="Arial"/>
        </w:rPr>
        <w:t xml:space="preserve"> </w:t>
      </w:r>
      <w:r w:rsidRPr="00383A3F">
        <w:rPr>
          <w:rFonts w:ascii="Arial" w:hAnsi="Arial" w:cs="Arial"/>
        </w:rPr>
        <w:t>dniu</w:t>
      </w:r>
      <w:r w:rsidR="009A190B" w:rsidRPr="00383A3F">
        <w:rPr>
          <w:rFonts w:ascii="Arial" w:hAnsi="Arial" w:cs="Arial"/>
        </w:rPr>
        <w:t xml:space="preserve"> </w:t>
      </w:r>
      <w:r w:rsidR="00C54664" w:rsidRPr="00383A3F">
        <w:rPr>
          <w:rFonts w:ascii="Arial" w:hAnsi="Arial" w:cs="Arial"/>
        </w:rPr>
        <w:t>1</w:t>
      </w:r>
      <w:r w:rsidR="00924106" w:rsidRPr="00383A3F">
        <w:rPr>
          <w:rFonts w:ascii="Arial" w:hAnsi="Arial" w:cs="Arial"/>
        </w:rPr>
        <w:t>8 marca 2024</w:t>
      </w:r>
      <w:r w:rsidR="002C3D0D" w:rsidRPr="00383A3F">
        <w:rPr>
          <w:rFonts w:ascii="Arial" w:hAnsi="Arial" w:cs="Arial"/>
        </w:rPr>
        <w:t xml:space="preserve"> </w:t>
      </w:r>
      <w:r w:rsidRPr="00383A3F">
        <w:rPr>
          <w:rFonts w:ascii="Arial" w:hAnsi="Arial" w:cs="Arial"/>
        </w:rPr>
        <w:t>r., Prezydent Miasta Włocławek zawiadomił</w:t>
      </w:r>
      <w:r w:rsidR="0074759D" w:rsidRPr="00383A3F">
        <w:rPr>
          <w:rFonts w:ascii="Arial" w:hAnsi="Arial" w:cs="Arial"/>
        </w:rPr>
        <w:t xml:space="preserve"> strony </w:t>
      </w:r>
      <w:r w:rsidRPr="00383A3F">
        <w:rPr>
          <w:rFonts w:ascii="Arial" w:hAnsi="Arial" w:cs="Arial"/>
        </w:rPr>
        <w:t>o wszczęciu postępowania w sprawie wydania decyzji o środowiskowych uwarunkowaniac</w:t>
      </w:r>
      <w:r w:rsidR="0074759D" w:rsidRPr="00383A3F">
        <w:rPr>
          <w:rFonts w:ascii="Arial" w:hAnsi="Arial" w:cs="Arial"/>
        </w:rPr>
        <w:t>h dla planowanego przedsięwzięcia</w:t>
      </w:r>
      <w:r w:rsidR="007D528C" w:rsidRPr="00383A3F">
        <w:rPr>
          <w:rFonts w:ascii="Arial" w:hAnsi="Arial" w:cs="Arial"/>
        </w:rPr>
        <w:t>.</w:t>
      </w:r>
    </w:p>
    <w:p w14:paraId="79AD8A1E" w14:textId="4E011300" w:rsidR="00924106" w:rsidRPr="00383A3F" w:rsidRDefault="002C3D0D" w:rsidP="00F7169A">
      <w:pPr>
        <w:rPr>
          <w:rFonts w:ascii="Arial" w:hAnsi="Arial" w:cs="Arial"/>
        </w:rPr>
      </w:pPr>
      <w:r w:rsidRPr="00383A3F">
        <w:rPr>
          <w:rFonts w:ascii="Arial" w:hAnsi="Arial" w:cs="Arial"/>
        </w:rPr>
        <w:t xml:space="preserve">Zgodnie z art. 74 ust. 3a ustawy </w:t>
      </w:r>
      <w:proofErr w:type="spellStart"/>
      <w:r w:rsidRPr="00383A3F">
        <w:rPr>
          <w:rFonts w:ascii="Arial" w:hAnsi="Arial" w:cs="Arial"/>
        </w:rPr>
        <w:t>ooś</w:t>
      </w:r>
      <w:proofErr w:type="spellEnd"/>
      <w:r w:rsidRPr="00383A3F">
        <w:rPr>
          <w:rFonts w:ascii="Arial" w:hAnsi="Arial" w:cs="Arial"/>
        </w:rPr>
        <w:t xml:space="preserve"> stroną postępowania o wydanie decyzji o środowiskowych uwarunkowaniach</w:t>
      </w:r>
      <w:r w:rsidR="00BF6457" w:rsidRPr="00383A3F">
        <w:rPr>
          <w:rFonts w:ascii="Arial" w:hAnsi="Arial" w:cs="Arial"/>
        </w:rPr>
        <w:t xml:space="preserve"> </w:t>
      </w:r>
      <w:r w:rsidRPr="00383A3F">
        <w:rPr>
          <w:rFonts w:ascii="Arial" w:hAnsi="Arial" w:cs="Arial"/>
        </w:rPr>
        <w:t>jest wnioskodawca oraz podmiot, któremu przysługuje prawo rzeczowe do nieruchomości znajdującej się w obszarze, na który będzie oddziaływać przedsięwzięcie. Przez obszar ten rozumie się przewidywany teren, na którym będzie realizowane przedsięwzięcie</w:t>
      </w:r>
      <w:r w:rsidR="00924106" w:rsidRPr="00383A3F">
        <w:rPr>
          <w:rFonts w:ascii="Arial" w:hAnsi="Arial" w:cs="Arial"/>
        </w:rPr>
        <w:t xml:space="preserve"> tj.</w:t>
      </w:r>
      <w:r w:rsidRPr="00383A3F">
        <w:rPr>
          <w:rFonts w:ascii="Arial" w:hAnsi="Arial" w:cs="Arial"/>
        </w:rPr>
        <w:t xml:space="preserve"> </w:t>
      </w:r>
      <w:r w:rsidR="00924106" w:rsidRPr="00383A3F">
        <w:rPr>
          <w:rFonts w:ascii="Arial" w:hAnsi="Arial" w:cs="Arial"/>
        </w:rPr>
        <w:t xml:space="preserve">dz. nr </w:t>
      </w:r>
      <w:r w:rsidR="00924106" w:rsidRPr="00383A3F">
        <w:rPr>
          <w:rFonts w:ascii="Arial" w:hAnsi="Arial" w:cs="Arial"/>
          <w:bCs/>
        </w:rPr>
        <w:t xml:space="preserve">13/21 obręb Włocławek KM 56 </w:t>
      </w:r>
      <w:r w:rsidRPr="00383A3F">
        <w:rPr>
          <w:rFonts w:ascii="Arial" w:hAnsi="Arial" w:cs="Arial"/>
        </w:rPr>
        <w:t>oraz obszar znajdujący się w odległości 100 m od granic tego terenu.</w:t>
      </w:r>
      <w:r w:rsidR="005417E8">
        <w:rPr>
          <w:rFonts w:ascii="Arial" w:hAnsi="Arial" w:cs="Arial"/>
        </w:rPr>
        <w:t xml:space="preserve"> </w:t>
      </w:r>
    </w:p>
    <w:p w14:paraId="75CC6B43" w14:textId="1645F645" w:rsidR="00F7169A" w:rsidRPr="00383A3F" w:rsidRDefault="00924106" w:rsidP="00F7169A">
      <w:pPr>
        <w:rPr>
          <w:rFonts w:ascii="Arial" w:hAnsi="Arial" w:cs="Arial"/>
        </w:rPr>
      </w:pPr>
      <w:r w:rsidRPr="00383A3F">
        <w:rPr>
          <w:rFonts w:ascii="Arial" w:hAnsi="Arial" w:cs="Arial"/>
        </w:rPr>
        <w:t xml:space="preserve">Ze względu na liczbę stron postępowania przekraczającą 10 podmiotów, zgodnie z art. 74 ust. 3 ustawy </w:t>
      </w:r>
      <w:proofErr w:type="spellStart"/>
      <w:r w:rsidRPr="00383A3F">
        <w:rPr>
          <w:rFonts w:ascii="Arial" w:hAnsi="Arial" w:cs="Arial"/>
        </w:rPr>
        <w:t>ooś</w:t>
      </w:r>
      <w:proofErr w:type="spellEnd"/>
      <w:r w:rsidRPr="00383A3F">
        <w:rPr>
          <w:rFonts w:ascii="Arial" w:hAnsi="Arial" w:cs="Arial"/>
        </w:rPr>
        <w:t xml:space="preserve"> zastosowano przepis art. 49 kpa stanowiący o zawiadamianiu stron o decyzjach i innych czynnościach organu administracji publicznej w formie publicznego obwieszczenia w innej formie publicznego ogłoszenia zwyczajowo przyjętej w danej miejscowości lub przez udostępnienie pisma w Biuletynie Informacji Publicznej na stronie podmiotowej właściwego organu administracji publicznej.</w:t>
      </w:r>
      <w:r w:rsidR="005417E8">
        <w:rPr>
          <w:rFonts w:ascii="Arial" w:hAnsi="Arial" w:cs="Arial"/>
        </w:rPr>
        <w:t xml:space="preserve"> </w:t>
      </w:r>
      <w:r w:rsidRPr="00383A3F">
        <w:rPr>
          <w:rFonts w:ascii="Arial" w:hAnsi="Arial" w:cs="Arial"/>
        </w:rPr>
        <w:t>O wszelkich czynnościach podejmowanych w sprawie, pełnomocnik Wnioskodawcy był zawiadamiany w trybie art. 39 Kpa tj. poprzez doręczenie pism za pokwitowaniem przez operatora pocztowego w rozumieniu ustawy z dnia 23 listopada 2012 roku Prawo pocztowe</w:t>
      </w:r>
      <w:r w:rsidR="00BF6457" w:rsidRPr="00383A3F">
        <w:rPr>
          <w:rFonts w:ascii="Arial" w:hAnsi="Arial" w:cs="Arial"/>
        </w:rPr>
        <w:t xml:space="preserve"> (Dz. U. z 202</w:t>
      </w:r>
      <w:r w:rsidR="006D29A1" w:rsidRPr="00383A3F">
        <w:rPr>
          <w:rFonts w:ascii="Arial" w:hAnsi="Arial" w:cs="Arial"/>
        </w:rPr>
        <w:t>3</w:t>
      </w:r>
      <w:r w:rsidR="00BF6457" w:rsidRPr="00383A3F">
        <w:rPr>
          <w:rFonts w:ascii="Arial" w:hAnsi="Arial" w:cs="Arial"/>
        </w:rPr>
        <w:t xml:space="preserve"> r.,</w:t>
      </w:r>
      <w:r w:rsidR="00F42017" w:rsidRPr="00383A3F">
        <w:rPr>
          <w:rFonts w:ascii="Arial" w:hAnsi="Arial" w:cs="Arial"/>
        </w:rPr>
        <w:t xml:space="preserve"> </w:t>
      </w:r>
      <w:r w:rsidR="00BF6457" w:rsidRPr="00383A3F">
        <w:rPr>
          <w:rFonts w:ascii="Arial" w:hAnsi="Arial" w:cs="Arial"/>
        </w:rPr>
        <w:t>poz.1</w:t>
      </w:r>
      <w:r w:rsidR="00F42017" w:rsidRPr="00383A3F">
        <w:rPr>
          <w:rFonts w:ascii="Arial" w:hAnsi="Arial" w:cs="Arial"/>
        </w:rPr>
        <w:t>640</w:t>
      </w:r>
      <w:r w:rsidR="00BF6457" w:rsidRPr="00383A3F">
        <w:rPr>
          <w:rFonts w:ascii="Arial" w:hAnsi="Arial" w:cs="Arial"/>
        </w:rPr>
        <w:t xml:space="preserve"> t.j.).</w:t>
      </w:r>
      <w:r w:rsidR="005417E8">
        <w:rPr>
          <w:rFonts w:ascii="Arial" w:hAnsi="Arial" w:cs="Arial"/>
        </w:rPr>
        <w:t xml:space="preserve"> </w:t>
      </w:r>
    </w:p>
    <w:p w14:paraId="1B5F8975" w14:textId="77777777" w:rsidR="00F7169A" w:rsidRPr="00383A3F" w:rsidRDefault="00C54664" w:rsidP="00F7169A">
      <w:pPr>
        <w:rPr>
          <w:rFonts w:ascii="Arial" w:hAnsi="Arial" w:cs="Arial"/>
        </w:rPr>
      </w:pPr>
      <w:r w:rsidRPr="00383A3F">
        <w:rPr>
          <w:rFonts w:ascii="Arial" w:hAnsi="Arial" w:cs="Arial"/>
        </w:rPr>
        <w:t xml:space="preserve">Zgodnie z art. 80 ust. 2 ustawy </w:t>
      </w:r>
      <w:proofErr w:type="spellStart"/>
      <w:r w:rsidRPr="00383A3F">
        <w:rPr>
          <w:rFonts w:ascii="Arial" w:hAnsi="Arial" w:cs="Arial"/>
        </w:rPr>
        <w:t>ooś</w:t>
      </w:r>
      <w:proofErr w:type="spellEnd"/>
      <w:r w:rsidRPr="00383A3F">
        <w:rPr>
          <w:rFonts w:ascii="Arial" w:hAnsi="Arial" w:cs="Arial"/>
        </w:rPr>
        <w:t xml:space="preserve">, właściwy organ wydaje decyzję o środowiskowych uwarunkowaniach po stwierdzeniu zgodności lokalizacji przedsięwzięcia z ustaleniami miejscowego planu zagospodarowania przestrzennego, jeżeli plan taki został uchwalony. </w:t>
      </w:r>
    </w:p>
    <w:p w14:paraId="41E02E5A" w14:textId="2A495409" w:rsidR="00BE1AF4" w:rsidRPr="00383A3F" w:rsidRDefault="00C54664" w:rsidP="00F7169A">
      <w:pPr>
        <w:rPr>
          <w:rFonts w:ascii="Arial" w:hAnsi="Arial" w:cs="Arial"/>
        </w:rPr>
      </w:pPr>
      <w:r w:rsidRPr="00383A3F">
        <w:rPr>
          <w:rFonts w:ascii="Arial" w:hAnsi="Arial" w:cs="Arial"/>
        </w:rPr>
        <w:t>Teren wnioskowanego zamierzenia</w:t>
      </w:r>
      <w:r w:rsidR="005417E8">
        <w:rPr>
          <w:rFonts w:ascii="Arial" w:hAnsi="Arial" w:cs="Arial"/>
        </w:rPr>
        <w:t xml:space="preserve"> </w:t>
      </w:r>
      <w:r w:rsidRPr="00383A3F">
        <w:rPr>
          <w:rFonts w:ascii="Arial" w:hAnsi="Arial" w:cs="Arial"/>
        </w:rPr>
        <w:t>objęty jest ustaleniami miejscowego planu zagospodarowania przestrzennego miasta Włocławek dla obszaru położonego</w:t>
      </w:r>
      <w:r w:rsidR="005417E8">
        <w:rPr>
          <w:rFonts w:ascii="Arial" w:hAnsi="Arial" w:cs="Arial"/>
        </w:rPr>
        <w:t xml:space="preserve"> </w:t>
      </w:r>
      <w:r w:rsidR="00924106" w:rsidRPr="00383A3F">
        <w:rPr>
          <w:rFonts w:ascii="Arial" w:hAnsi="Arial" w:cs="Arial"/>
        </w:rPr>
        <w:t xml:space="preserve">w rejonie ulic Kapitulnej i Długiej </w:t>
      </w:r>
      <w:r w:rsidR="00BE1AF4" w:rsidRPr="00383A3F">
        <w:rPr>
          <w:rFonts w:ascii="Arial" w:hAnsi="Arial" w:cs="Arial"/>
        </w:rPr>
        <w:t>przyjęty Uchwałą Nr XXX</w:t>
      </w:r>
      <w:r w:rsidR="00924106" w:rsidRPr="00383A3F">
        <w:rPr>
          <w:rFonts w:ascii="Arial" w:hAnsi="Arial" w:cs="Arial"/>
        </w:rPr>
        <w:t>IV/229/09</w:t>
      </w:r>
      <w:r w:rsidR="00BE1AF4" w:rsidRPr="00383A3F">
        <w:rPr>
          <w:rFonts w:ascii="Arial" w:hAnsi="Arial" w:cs="Arial"/>
        </w:rPr>
        <w:t xml:space="preserve"> Rady Miasta Włocławek z dnia </w:t>
      </w:r>
      <w:r w:rsidR="00924106" w:rsidRPr="00383A3F">
        <w:rPr>
          <w:rFonts w:ascii="Arial" w:hAnsi="Arial" w:cs="Arial"/>
        </w:rPr>
        <w:t xml:space="preserve">21 września 2009 </w:t>
      </w:r>
      <w:r w:rsidR="00BE1AF4" w:rsidRPr="00383A3F">
        <w:rPr>
          <w:rFonts w:ascii="Arial" w:hAnsi="Arial" w:cs="Arial"/>
        </w:rPr>
        <w:t>r. (</w:t>
      </w:r>
      <w:proofErr w:type="spellStart"/>
      <w:r w:rsidR="00BE1AF4" w:rsidRPr="00383A3F">
        <w:rPr>
          <w:rFonts w:ascii="Arial" w:hAnsi="Arial" w:cs="Arial"/>
        </w:rPr>
        <w:t>Dz.Urz.Woj</w:t>
      </w:r>
      <w:proofErr w:type="spellEnd"/>
      <w:r w:rsidR="00BE1AF4" w:rsidRPr="00383A3F">
        <w:rPr>
          <w:rFonts w:ascii="Arial" w:hAnsi="Arial" w:cs="Arial"/>
        </w:rPr>
        <w:t>. Kuj</w:t>
      </w:r>
      <w:r w:rsidR="00924106" w:rsidRPr="00383A3F">
        <w:rPr>
          <w:rFonts w:ascii="Arial" w:hAnsi="Arial" w:cs="Arial"/>
        </w:rPr>
        <w:t>awsko-</w:t>
      </w:r>
      <w:r w:rsidR="00BE1AF4" w:rsidRPr="00383A3F">
        <w:rPr>
          <w:rFonts w:ascii="Arial" w:hAnsi="Arial" w:cs="Arial"/>
        </w:rPr>
        <w:t>Pomorskiego</w:t>
      </w:r>
      <w:r w:rsidR="00924106" w:rsidRPr="00383A3F">
        <w:rPr>
          <w:rFonts w:ascii="Arial" w:hAnsi="Arial" w:cs="Arial"/>
        </w:rPr>
        <w:t xml:space="preserve"> Nr 113</w:t>
      </w:r>
      <w:r w:rsidR="005417E8">
        <w:rPr>
          <w:rFonts w:ascii="Arial" w:hAnsi="Arial" w:cs="Arial"/>
        </w:rPr>
        <w:t xml:space="preserve"> </w:t>
      </w:r>
      <w:r w:rsidR="00BE1AF4" w:rsidRPr="00383A3F">
        <w:rPr>
          <w:rFonts w:ascii="Arial" w:hAnsi="Arial" w:cs="Arial"/>
        </w:rPr>
        <w:t>z dnia</w:t>
      </w:r>
      <w:r w:rsidR="005417E8">
        <w:rPr>
          <w:rFonts w:ascii="Arial" w:hAnsi="Arial" w:cs="Arial"/>
        </w:rPr>
        <w:t xml:space="preserve"> </w:t>
      </w:r>
      <w:r w:rsidR="00924106" w:rsidRPr="00383A3F">
        <w:rPr>
          <w:rFonts w:ascii="Arial" w:hAnsi="Arial" w:cs="Arial"/>
        </w:rPr>
        <w:t>19 listopada 2009</w:t>
      </w:r>
      <w:r w:rsidR="005417E8">
        <w:rPr>
          <w:rFonts w:ascii="Arial" w:hAnsi="Arial" w:cs="Arial"/>
        </w:rPr>
        <w:t xml:space="preserve"> </w:t>
      </w:r>
      <w:r w:rsidR="00BE1AF4" w:rsidRPr="00383A3F">
        <w:rPr>
          <w:rFonts w:ascii="Arial" w:hAnsi="Arial" w:cs="Arial"/>
        </w:rPr>
        <w:t>r., poz.</w:t>
      </w:r>
      <w:r w:rsidR="00924106" w:rsidRPr="00383A3F">
        <w:rPr>
          <w:rFonts w:ascii="Arial" w:hAnsi="Arial" w:cs="Arial"/>
        </w:rPr>
        <w:t>1871</w:t>
      </w:r>
      <w:r w:rsidR="00BE1AF4" w:rsidRPr="00383A3F">
        <w:rPr>
          <w:rFonts w:ascii="Arial" w:hAnsi="Arial" w:cs="Arial"/>
        </w:rPr>
        <w:t>).</w:t>
      </w:r>
    </w:p>
    <w:p w14:paraId="5C25824A" w14:textId="1AA58AC8" w:rsidR="00C54664" w:rsidRPr="00383A3F" w:rsidRDefault="00BE1AF4" w:rsidP="00F7169A">
      <w:pPr>
        <w:rPr>
          <w:rFonts w:ascii="Arial" w:hAnsi="Arial" w:cs="Arial"/>
        </w:rPr>
      </w:pPr>
      <w:r w:rsidRPr="00383A3F">
        <w:rPr>
          <w:rFonts w:ascii="Arial" w:hAnsi="Arial" w:cs="Arial"/>
        </w:rPr>
        <w:t>Zgodnie z w/w planem miejscowym przedmiotowa działka</w:t>
      </w:r>
      <w:r w:rsidR="004332D2" w:rsidRPr="00383A3F">
        <w:rPr>
          <w:rFonts w:ascii="Arial" w:hAnsi="Arial" w:cs="Arial"/>
        </w:rPr>
        <w:t xml:space="preserve"> nr 13/21 KM 56</w:t>
      </w:r>
      <w:r w:rsidRPr="00383A3F">
        <w:rPr>
          <w:rFonts w:ascii="Arial" w:hAnsi="Arial" w:cs="Arial"/>
        </w:rPr>
        <w:t xml:space="preserve"> znajduje się w obszarze oznaczonym symbolem 1</w:t>
      </w:r>
      <w:r w:rsidR="004332D2" w:rsidRPr="00383A3F">
        <w:rPr>
          <w:rFonts w:ascii="Arial" w:hAnsi="Arial" w:cs="Arial"/>
        </w:rPr>
        <w:t>-UC</w:t>
      </w:r>
      <w:r w:rsidRPr="00383A3F">
        <w:rPr>
          <w:rFonts w:ascii="Arial" w:hAnsi="Arial" w:cs="Arial"/>
        </w:rPr>
        <w:t xml:space="preserve"> o przeznaczeniu: </w:t>
      </w:r>
    </w:p>
    <w:p w14:paraId="1ABAB316" w14:textId="3240896C" w:rsidR="00BE1AF4" w:rsidRPr="00383A3F" w:rsidRDefault="00BE1AF4" w:rsidP="00F7169A">
      <w:pPr>
        <w:pStyle w:val="Akapitzlist"/>
        <w:numPr>
          <w:ilvl w:val="0"/>
          <w:numId w:val="3"/>
        </w:numPr>
        <w:rPr>
          <w:rFonts w:ascii="Arial" w:hAnsi="Arial" w:cs="Arial"/>
        </w:rPr>
      </w:pPr>
      <w:r w:rsidRPr="00383A3F">
        <w:rPr>
          <w:rFonts w:ascii="Arial" w:hAnsi="Arial" w:cs="Arial"/>
        </w:rPr>
        <w:t>podstawowym:</w:t>
      </w:r>
      <w:r w:rsidR="004332D2" w:rsidRPr="00383A3F">
        <w:rPr>
          <w:rFonts w:ascii="Arial" w:hAnsi="Arial" w:cs="Arial"/>
        </w:rPr>
        <w:t xml:space="preserve"> wielkopowierzchniowe obiekty handlowe typu galerie handlowe, w tym o powierzchni sprzedaży powyżej 2000 m</w:t>
      </w:r>
      <w:r w:rsidR="004332D2" w:rsidRPr="00383A3F">
        <w:rPr>
          <w:rFonts w:ascii="Arial" w:hAnsi="Arial" w:cs="Arial"/>
          <w:vertAlign w:val="superscript"/>
        </w:rPr>
        <w:t>2</w:t>
      </w:r>
      <w:r w:rsidRPr="00383A3F">
        <w:rPr>
          <w:rFonts w:ascii="Arial" w:hAnsi="Arial" w:cs="Arial"/>
          <w:color w:val="FF0000"/>
        </w:rPr>
        <w:t xml:space="preserve"> </w:t>
      </w:r>
    </w:p>
    <w:p w14:paraId="18D7B34E" w14:textId="53BA5DB4" w:rsidR="00BE1AF4" w:rsidRPr="00383A3F" w:rsidRDefault="00BE1AF4" w:rsidP="00F7169A">
      <w:pPr>
        <w:pStyle w:val="Akapitzlist"/>
        <w:numPr>
          <w:ilvl w:val="0"/>
          <w:numId w:val="3"/>
        </w:numPr>
        <w:rPr>
          <w:rFonts w:ascii="Arial" w:hAnsi="Arial" w:cs="Arial"/>
        </w:rPr>
      </w:pPr>
      <w:r w:rsidRPr="00383A3F">
        <w:rPr>
          <w:rFonts w:ascii="Arial" w:hAnsi="Arial" w:cs="Arial"/>
        </w:rPr>
        <w:t>dopuszczalnym:</w:t>
      </w:r>
      <w:r w:rsidR="004332D2" w:rsidRPr="00383A3F">
        <w:rPr>
          <w:rFonts w:ascii="Arial" w:hAnsi="Arial" w:cs="Arial"/>
        </w:rPr>
        <w:t xml:space="preserve"> usługi </w:t>
      </w:r>
    </w:p>
    <w:p w14:paraId="4CE7DAA2" w14:textId="4F3C4DE5" w:rsidR="00BE1AF4" w:rsidRPr="00383A3F" w:rsidRDefault="00BE1AF4" w:rsidP="00F7169A">
      <w:pPr>
        <w:rPr>
          <w:rFonts w:ascii="Arial" w:hAnsi="Arial" w:cs="Arial"/>
        </w:rPr>
      </w:pPr>
      <w:r w:rsidRPr="00383A3F">
        <w:rPr>
          <w:rFonts w:ascii="Arial" w:hAnsi="Arial" w:cs="Arial"/>
        </w:rPr>
        <w:t xml:space="preserve"> Zgodnie z planem miejscowym przeznaczenie dopuszczalne określa s</w:t>
      </w:r>
      <w:r w:rsidR="001B5A6A" w:rsidRPr="00383A3F">
        <w:rPr>
          <w:rFonts w:ascii="Arial" w:hAnsi="Arial" w:cs="Arial"/>
        </w:rPr>
        <w:t xml:space="preserve">ię jako zagospodarowanie terenu inne niż określone w przeznaczeniu terenu – podstawowym, które </w:t>
      </w:r>
      <w:r w:rsidR="004332D2" w:rsidRPr="00383A3F">
        <w:rPr>
          <w:rFonts w:ascii="Arial" w:hAnsi="Arial" w:cs="Arial"/>
        </w:rPr>
        <w:t>uzupełniają</w:t>
      </w:r>
      <w:r w:rsidR="005417E8">
        <w:rPr>
          <w:rFonts w:ascii="Arial" w:hAnsi="Arial" w:cs="Arial"/>
        </w:rPr>
        <w:t xml:space="preserve"> </w:t>
      </w:r>
      <w:r w:rsidR="004332D2" w:rsidRPr="00383A3F">
        <w:rPr>
          <w:rFonts w:ascii="Arial" w:hAnsi="Arial" w:cs="Arial"/>
        </w:rPr>
        <w:t>lub wzbogacają</w:t>
      </w:r>
      <w:r w:rsidR="005417E8">
        <w:rPr>
          <w:rFonts w:ascii="Arial" w:hAnsi="Arial" w:cs="Arial"/>
        </w:rPr>
        <w:t xml:space="preserve"> </w:t>
      </w:r>
      <w:r w:rsidR="004332D2" w:rsidRPr="00383A3F">
        <w:rPr>
          <w:rFonts w:ascii="Arial" w:hAnsi="Arial" w:cs="Arial"/>
        </w:rPr>
        <w:t xml:space="preserve">przeznaczenie podstawowe na danym terenie, i nie są z nim sprzeczne. </w:t>
      </w:r>
    </w:p>
    <w:p w14:paraId="7978E79D" w14:textId="1F7F07FF" w:rsidR="00C54664" w:rsidRPr="00383A3F" w:rsidRDefault="001B5A6A" w:rsidP="00F7169A">
      <w:pPr>
        <w:rPr>
          <w:rFonts w:ascii="Arial" w:hAnsi="Arial" w:cs="Arial"/>
        </w:rPr>
      </w:pPr>
      <w:r w:rsidRPr="00383A3F">
        <w:rPr>
          <w:rFonts w:ascii="Arial" w:hAnsi="Arial" w:cs="Arial"/>
        </w:rPr>
        <w:lastRenderedPageBreak/>
        <w:t xml:space="preserve"> W związku z powyższym, planowana inwestycja polegająca na budowie</w:t>
      </w:r>
      <w:r w:rsidR="004332D2" w:rsidRPr="00383A3F">
        <w:rPr>
          <w:rFonts w:ascii="Arial" w:hAnsi="Arial" w:cs="Arial"/>
        </w:rPr>
        <w:t xml:space="preserve"> stacji paliw i LPG wraz z infrastrukturą towarzyszącą, będzie zgodna z ustaleniami w/w miejscowego planu zagospodarowania przestrzennego</w:t>
      </w:r>
      <w:r w:rsidRPr="00383A3F">
        <w:rPr>
          <w:rFonts w:ascii="Arial" w:hAnsi="Arial" w:cs="Arial"/>
        </w:rPr>
        <w:t xml:space="preserve"> w zakresie funkcji przy spełnieniu wszystkich zawartych w przedmiotowym planie warunków zabudowy i zagospodarowania terenu.</w:t>
      </w:r>
    </w:p>
    <w:p w14:paraId="4AD78BEB" w14:textId="27F82D46" w:rsidR="00527EED" w:rsidRPr="00383A3F" w:rsidRDefault="00527EED" w:rsidP="00F7169A">
      <w:pPr>
        <w:rPr>
          <w:rFonts w:ascii="Arial" w:hAnsi="Arial" w:cs="Arial"/>
          <w:color w:val="FF0000"/>
        </w:rPr>
      </w:pPr>
      <w:r w:rsidRPr="00383A3F">
        <w:rPr>
          <w:rFonts w:ascii="Arial" w:hAnsi="Arial" w:cs="Arial"/>
        </w:rPr>
        <w:t>W ramach postępowania w sprawie wydania decyzji o środowiskowych uwarunkowaniach</w:t>
      </w:r>
      <w:r w:rsidR="005417E8">
        <w:rPr>
          <w:rFonts w:ascii="Arial" w:hAnsi="Arial" w:cs="Arial"/>
        </w:rPr>
        <w:t xml:space="preserve"> </w:t>
      </w:r>
      <w:r w:rsidRPr="00383A3F">
        <w:rPr>
          <w:rFonts w:ascii="Arial" w:hAnsi="Arial" w:cs="Arial"/>
        </w:rPr>
        <w:t xml:space="preserve">dla przedsięwzięcia mogącego potencjalnie znacząco oddziaływać na środowisko, organ właściwy do wydania tej decyzji, w oparciu o treść art. 63 ust. 1 lub 2 ustawy </w:t>
      </w:r>
      <w:proofErr w:type="spellStart"/>
      <w:r w:rsidRPr="00383A3F">
        <w:rPr>
          <w:rFonts w:ascii="Arial" w:hAnsi="Arial" w:cs="Arial"/>
        </w:rPr>
        <w:t>ooś</w:t>
      </w:r>
      <w:proofErr w:type="spellEnd"/>
      <w:r w:rsidRPr="00383A3F">
        <w:rPr>
          <w:rFonts w:ascii="Arial" w:hAnsi="Arial" w:cs="Arial"/>
        </w:rPr>
        <w:t xml:space="preserve"> ustala w drodze postanowienia obowiązek przeprowadzenia oceny oddziaływania na środowisko lub nie stwierdza potrzeby przeprowadzenia oceny oddziaływania na środowisko. </w:t>
      </w:r>
    </w:p>
    <w:p w14:paraId="4A1F9169" w14:textId="6804BA2A" w:rsidR="00527EED" w:rsidRPr="00383A3F" w:rsidRDefault="00527EED" w:rsidP="00F7169A">
      <w:pPr>
        <w:rPr>
          <w:rFonts w:ascii="Arial" w:hAnsi="Arial" w:cs="Arial"/>
        </w:rPr>
      </w:pPr>
      <w:r w:rsidRPr="00383A3F">
        <w:rPr>
          <w:rFonts w:ascii="Arial" w:hAnsi="Arial" w:cs="Arial"/>
        </w:rPr>
        <w:t xml:space="preserve">Postanowienie to, zgodnie z art. 64 ust. 1 ustawy </w:t>
      </w:r>
      <w:proofErr w:type="spellStart"/>
      <w:r w:rsidRPr="00383A3F">
        <w:rPr>
          <w:rFonts w:ascii="Arial" w:hAnsi="Arial" w:cs="Arial"/>
        </w:rPr>
        <w:t>ooś</w:t>
      </w:r>
      <w:proofErr w:type="spellEnd"/>
      <w:r w:rsidRPr="00383A3F">
        <w:rPr>
          <w:rFonts w:ascii="Arial" w:hAnsi="Arial" w:cs="Arial"/>
        </w:rPr>
        <w:t xml:space="preserve"> wydaje się po zasięgnięciu opinii odpowiednich organów, którymi w niniejszej sprawie są Państwowy Powiatowy Inspektor Sanitarny we Włocławku, Regionalny Dyrektor Ochrony Środowiska w Bydgoszczy, Dyrektor Zarządu Zlewni w</w:t>
      </w:r>
      <w:r w:rsidR="0011550A" w:rsidRPr="00383A3F">
        <w:rPr>
          <w:rFonts w:ascii="Arial" w:hAnsi="Arial" w:cs="Arial"/>
        </w:rPr>
        <w:t>e Włocławku</w:t>
      </w:r>
      <w:r w:rsidRPr="00383A3F">
        <w:rPr>
          <w:rFonts w:ascii="Arial" w:hAnsi="Arial" w:cs="Arial"/>
        </w:rPr>
        <w:t xml:space="preserve"> Państwowe Gospodarstwo Wodne Wody Polskie.</w:t>
      </w:r>
    </w:p>
    <w:p w14:paraId="60C54385" w14:textId="286ED598" w:rsidR="00527EED" w:rsidRPr="00383A3F" w:rsidRDefault="00527EED" w:rsidP="00F7169A">
      <w:pPr>
        <w:rPr>
          <w:rFonts w:ascii="Arial" w:hAnsi="Arial" w:cs="Arial"/>
        </w:rPr>
      </w:pPr>
      <w:r w:rsidRPr="00383A3F">
        <w:rPr>
          <w:rFonts w:ascii="Arial" w:hAnsi="Arial" w:cs="Arial"/>
        </w:rPr>
        <w:t xml:space="preserve">Na podstawie art. 64 ust.1 pkt 1,2,4 ustawy </w:t>
      </w:r>
      <w:proofErr w:type="spellStart"/>
      <w:r w:rsidRPr="00383A3F">
        <w:rPr>
          <w:rFonts w:ascii="Arial" w:hAnsi="Arial" w:cs="Arial"/>
        </w:rPr>
        <w:t>ooś</w:t>
      </w:r>
      <w:proofErr w:type="spellEnd"/>
      <w:r w:rsidRPr="00383A3F">
        <w:rPr>
          <w:rFonts w:ascii="Arial" w:hAnsi="Arial" w:cs="Arial"/>
        </w:rPr>
        <w:t xml:space="preserve"> Prezydent Miasta Włocławek wystąpił do Regionalnego Dyrektora Ochrony Środowiska w Bydgoszczy, Państwowego Powiatowego Inspektora Sanitarnego we Włocławku, Dyrektora Zarządu Zlewni</w:t>
      </w:r>
      <w:r w:rsidR="00D9222F" w:rsidRPr="00383A3F">
        <w:rPr>
          <w:rFonts w:ascii="Arial" w:hAnsi="Arial" w:cs="Arial"/>
        </w:rPr>
        <w:t xml:space="preserve"> w</w:t>
      </w:r>
      <w:r w:rsidR="001D34B0" w:rsidRPr="00383A3F">
        <w:rPr>
          <w:rFonts w:ascii="Arial" w:hAnsi="Arial" w:cs="Arial"/>
        </w:rPr>
        <w:t>e Włocławku</w:t>
      </w:r>
      <w:r w:rsidR="00BF6457" w:rsidRPr="00383A3F">
        <w:rPr>
          <w:rFonts w:ascii="Arial" w:hAnsi="Arial" w:cs="Arial"/>
        </w:rPr>
        <w:t xml:space="preserve"> </w:t>
      </w:r>
      <w:r w:rsidRPr="00383A3F">
        <w:rPr>
          <w:rFonts w:ascii="Arial" w:hAnsi="Arial" w:cs="Arial"/>
        </w:rPr>
        <w:t xml:space="preserve">o wyrażenie opinii w przedmiocie przeprowadzenia oceny oddziaływania przedsięwzięcia na środowisko, a w przypadku stwierdzenia takiej potrzeby – co do zakresu raportu </w:t>
      </w:r>
      <w:proofErr w:type="spellStart"/>
      <w:r w:rsidRPr="00383A3F">
        <w:rPr>
          <w:rFonts w:ascii="Arial" w:hAnsi="Arial" w:cs="Arial"/>
        </w:rPr>
        <w:t>ooś</w:t>
      </w:r>
      <w:proofErr w:type="spellEnd"/>
      <w:r w:rsidRPr="00383A3F">
        <w:rPr>
          <w:rFonts w:ascii="Arial" w:hAnsi="Arial" w:cs="Arial"/>
        </w:rPr>
        <w:t>.</w:t>
      </w:r>
    </w:p>
    <w:p w14:paraId="364741E4" w14:textId="002E8672" w:rsidR="00AD0DD6" w:rsidRPr="00383A3F" w:rsidRDefault="00AD0DD6" w:rsidP="00F7169A">
      <w:pPr>
        <w:autoSpaceDE w:val="0"/>
        <w:autoSpaceDN w:val="0"/>
        <w:adjustRightInd w:val="0"/>
        <w:rPr>
          <w:rFonts w:ascii="Arial" w:hAnsi="Arial" w:cs="Arial"/>
        </w:rPr>
      </w:pPr>
      <w:r w:rsidRPr="00383A3F">
        <w:rPr>
          <w:rFonts w:ascii="Arial" w:hAnsi="Arial" w:cs="Arial"/>
        </w:rPr>
        <w:t xml:space="preserve"> Dyrektor Zarządu Zlewni w</w:t>
      </w:r>
      <w:r w:rsidR="00A71813" w:rsidRPr="00383A3F">
        <w:rPr>
          <w:rFonts w:ascii="Arial" w:hAnsi="Arial" w:cs="Arial"/>
        </w:rPr>
        <w:t>e Włocławku</w:t>
      </w:r>
      <w:r w:rsidRPr="00383A3F">
        <w:rPr>
          <w:rFonts w:ascii="Arial" w:hAnsi="Arial" w:cs="Arial"/>
        </w:rPr>
        <w:t xml:space="preserve"> pismem z dnia </w:t>
      </w:r>
      <w:r w:rsidR="0011550A" w:rsidRPr="00383A3F">
        <w:rPr>
          <w:rFonts w:ascii="Arial" w:hAnsi="Arial" w:cs="Arial"/>
        </w:rPr>
        <w:t>28 marca</w:t>
      </w:r>
      <w:r w:rsidRPr="00383A3F">
        <w:rPr>
          <w:rFonts w:ascii="Arial" w:hAnsi="Arial" w:cs="Arial"/>
        </w:rPr>
        <w:t xml:space="preserve"> 202</w:t>
      </w:r>
      <w:r w:rsidR="0011550A" w:rsidRPr="00383A3F">
        <w:rPr>
          <w:rFonts w:ascii="Arial" w:hAnsi="Arial" w:cs="Arial"/>
        </w:rPr>
        <w:t>4</w:t>
      </w:r>
      <w:r w:rsidRPr="00383A3F">
        <w:rPr>
          <w:rFonts w:ascii="Arial" w:hAnsi="Arial" w:cs="Arial"/>
        </w:rPr>
        <w:t xml:space="preserve"> r., znak: </w:t>
      </w:r>
      <w:r w:rsidR="0011550A" w:rsidRPr="00383A3F">
        <w:rPr>
          <w:rFonts w:ascii="Arial" w:hAnsi="Arial" w:cs="Arial"/>
        </w:rPr>
        <w:t>WK.ZZŚ.4901.56.2024</w:t>
      </w:r>
      <w:r w:rsidR="005417E8">
        <w:rPr>
          <w:rFonts w:ascii="Arial" w:hAnsi="Arial" w:cs="Arial"/>
        </w:rPr>
        <w:t xml:space="preserve"> </w:t>
      </w:r>
      <w:r w:rsidRPr="00383A3F">
        <w:rPr>
          <w:rFonts w:ascii="Arial" w:hAnsi="Arial" w:cs="Arial"/>
        </w:rPr>
        <w:t>wydał opinię, w której</w:t>
      </w:r>
      <w:r w:rsidR="005417E8">
        <w:rPr>
          <w:rFonts w:ascii="Arial" w:hAnsi="Arial" w:cs="Arial"/>
        </w:rPr>
        <w:t xml:space="preserve"> </w:t>
      </w:r>
      <w:r w:rsidRPr="00383A3F">
        <w:rPr>
          <w:rFonts w:ascii="Arial" w:hAnsi="Arial" w:cs="Arial"/>
        </w:rPr>
        <w:t>nie stwierdził potrzeby przeprowadzenia oceny oddziaływania na środowisko</w:t>
      </w:r>
      <w:r w:rsidR="00A71813" w:rsidRPr="00383A3F">
        <w:rPr>
          <w:rFonts w:ascii="Arial" w:hAnsi="Arial" w:cs="Arial"/>
        </w:rPr>
        <w:t xml:space="preserve"> oraz wskazał na konieczność określenia w decyzji środowiskowej warunków i wymagań, o których mowa w art. 82 ust.1 pkt 1 </w:t>
      </w:r>
      <w:proofErr w:type="spellStart"/>
      <w:r w:rsidR="00A71813" w:rsidRPr="00383A3F">
        <w:rPr>
          <w:rFonts w:ascii="Arial" w:hAnsi="Arial" w:cs="Arial"/>
        </w:rPr>
        <w:t>lit.b</w:t>
      </w:r>
      <w:proofErr w:type="spellEnd"/>
      <w:r w:rsidR="00A71813" w:rsidRPr="00383A3F">
        <w:rPr>
          <w:rFonts w:ascii="Arial" w:hAnsi="Arial" w:cs="Arial"/>
        </w:rPr>
        <w:t xml:space="preserve"> ustawy </w:t>
      </w:r>
      <w:proofErr w:type="spellStart"/>
      <w:r w:rsidR="00A71813" w:rsidRPr="00383A3F">
        <w:rPr>
          <w:rFonts w:ascii="Arial" w:hAnsi="Arial" w:cs="Arial"/>
        </w:rPr>
        <w:t>ooś</w:t>
      </w:r>
      <w:proofErr w:type="spellEnd"/>
      <w:r w:rsidR="00A71813" w:rsidRPr="00383A3F">
        <w:rPr>
          <w:rFonts w:ascii="Arial" w:hAnsi="Arial" w:cs="Arial"/>
        </w:rPr>
        <w:t xml:space="preserve"> oraz nałożył obowiązek działań, o których mowa w art. 82 ust.1 pkt 2 lit b</w:t>
      </w:r>
      <w:r w:rsidR="005417E8">
        <w:rPr>
          <w:rFonts w:ascii="Arial" w:hAnsi="Arial" w:cs="Arial"/>
        </w:rPr>
        <w:t xml:space="preserve"> </w:t>
      </w:r>
      <w:r w:rsidR="00A71813" w:rsidRPr="00383A3F">
        <w:rPr>
          <w:rFonts w:ascii="Arial" w:hAnsi="Arial" w:cs="Arial"/>
        </w:rPr>
        <w:t xml:space="preserve">ustawy </w:t>
      </w:r>
      <w:proofErr w:type="spellStart"/>
      <w:r w:rsidR="00A71813" w:rsidRPr="00383A3F">
        <w:rPr>
          <w:rFonts w:ascii="Arial" w:hAnsi="Arial" w:cs="Arial"/>
        </w:rPr>
        <w:t>ooś</w:t>
      </w:r>
      <w:proofErr w:type="spellEnd"/>
      <w:r w:rsidR="00A71813" w:rsidRPr="00383A3F">
        <w:rPr>
          <w:rFonts w:ascii="Arial" w:hAnsi="Arial" w:cs="Arial"/>
        </w:rPr>
        <w:t>. Wskazane warunki zostały uwzględnione w sentencji niniejszej decyzji.</w:t>
      </w:r>
    </w:p>
    <w:p w14:paraId="66B787BD" w14:textId="2145A516" w:rsidR="00AD0DD6" w:rsidRPr="00383A3F" w:rsidRDefault="00AD0DD6" w:rsidP="00F7169A">
      <w:pPr>
        <w:rPr>
          <w:rFonts w:ascii="Arial" w:hAnsi="Arial" w:cs="Arial"/>
        </w:rPr>
      </w:pPr>
      <w:r w:rsidRPr="00383A3F">
        <w:rPr>
          <w:rFonts w:ascii="Arial" w:hAnsi="Arial" w:cs="Arial"/>
        </w:rPr>
        <w:t>W swojej opinii wyjaśnił również,</w:t>
      </w:r>
      <w:r w:rsidR="005417E8">
        <w:rPr>
          <w:rFonts w:ascii="Arial" w:hAnsi="Arial" w:cs="Arial"/>
        </w:rPr>
        <w:t xml:space="preserve"> </w:t>
      </w:r>
      <w:r w:rsidRPr="00383A3F">
        <w:rPr>
          <w:rFonts w:ascii="Arial" w:hAnsi="Arial" w:cs="Arial"/>
        </w:rPr>
        <w:t>że uwzględniając</w:t>
      </w:r>
      <w:r w:rsidR="005417E8">
        <w:rPr>
          <w:rFonts w:ascii="Arial" w:hAnsi="Arial" w:cs="Arial"/>
        </w:rPr>
        <w:t xml:space="preserve"> </w:t>
      </w:r>
      <w:r w:rsidRPr="00383A3F">
        <w:rPr>
          <w:rFonts w:ascii="Arial" w:hAnsi="Arial" w:cs="Arial"/>
        </w:rPr>
        <w:t>charakter, skalę i</w:t>
      </w:r>
      <w:r w:rsidR="005417E8">
        <w:rPr>
          <w:rFonts w:ascii="Arial" w:hAnsi="Arial" w:cs="Arial"/>
        </w:rPr>
        <w:t xml:space="preserve"> </w:t>
      </w:r>
      <w:r w:rsidR="0011550A" w:rsidRPr="00383A3F">
        <w:rPr>
          <w:rFonts w:ascii="Arial" w:hAnsi="Arial" w:cs="Arial"/>
        </w:rPr>
        <w:t xml:space="preserve">zakres przedmiotowego </w:t>
      </w:r>
      <w:r w:rsidRPr="00383A3F">
        <w:rPr>
          <w:rFonts w:ascii="Arial" w:hAnsi="Arial" w:cs="Arial"/>
        </w:rPr>
        <w:t>przedsięwzięcia</w:t>
      </w:r>
      <w:r w:rsidR="005417E8">
        <w:rPr>
          <w:rFonts w:ascii="Arial" w:hAnsi="Arial" w:cs="Arial"/>
        </w:rPr>
        <w:t xml:space="preserve"> </w:t>
      </w:r>
      <w:r w:rsidR="0011550A" w:rsidRPr="00383A3F">
        <w:rPr>
          <w:rFonts w:ascii="Arial" w:hAnsi="Arial" w:cs="Arial"/>
        </w:rPr>
        <w:t xml:space="preserve">nie będzie ono stwarzać zagrożeń dla osiągnięcia </w:t>
      </w:r>
      <w:r w:rsidRPr="00383A3F">
        <w:rPr>
          <w:rFonts w:ascii="Arial" w:hAnsi="Arial" w:cs="Arial"/>
        </w:rPr>
        <w:t xml:space="preserve">celów środowiskowych </w:t>
      </w:r>
      <w:r w:rsidR="0011550A" w:rsidRPr="00383A3F">
        <w:rPr>
          <w:rFonts w:ascii="Arial" w:hAnsi="Arial" w:cs="Arial"/>
        </w:rPr>
        <w:t>jednolitych części wód, w tym będzie odbywało się w sposób zapewniający nienaruszalność przepisów prawnych dotyczących ochrony wód, określonych w rozporządzeniu</w:t>
      </w:r>
      <w:r w:rsidR="001B5A6A" w:rsidRPr="00383A3F">
        <w:rPr>
          <w:rFonts w:ascii="Arial" w:hAnsi="Arial" w:cs="Arial"/>
        </w:rPr>
        <w:t xml:space="preserve"> Ministra Infrastruktury</w:t>
      </w:r>
      <w:r w:rsidRPr="00383A3F">
        <w:rPr>
          <w:rFonts w:ascii="Arial" w:hAnsi="Arial" w:cs="Arial"/>
        </w:rPr>
        <w:t xml:space="preserve"> z dnia </w:t>
      </w:r>
      <w:r w:rsidR="001B5A6A" w:rsidRPr="00383A3F">
        <w:rPr>
          <w:rFonts w:ascii="Arial" w:hAnsi="Arial" w:cs="Arial"/>
        </w:rPr>
        <w:t>4 listopada 2022 r.</w:t>
      </w:r>
      <w:r w:rsidR="005417E8">
        <w:rPr>
          <w:rFonts w:ascii="Arial" w:hAnsi="Arial" w:cs="Arial"/>
        </w:rPr>
        <w:t xml:space="preserve"> </w:t>
      </w:r>
      <w:r w:rsidRPr="00383A3F">
        <w:rPr>
          <w:rFonts w:ascii="Arial" w:hAnsi="Arial" w:cs="Arial"/>
        </w:rPr>
        <w:t>(Dz.U. z 20</w:t>
      </w:r>
      <w:r w:rsidR="001B5A6A" w:rsidRPr="00383A3F">
        <w:rPr>
          <w:rFonts w:ascii="Arial" w:hAnsi="Arial" w:cs="Arial"/>
        </w:rPr>
        <w:t>23</w:t>
      </w:r>
      <w:r w:rsidRPr="00383A3F">
        <w:rPr>
          <w:rFonts w:ascii="Arial" w:hAnsi="Arial" w:cs="Arial"/>
        </w:rPr>
        <w:t xml:space="preserve"> r., poz.</w:t>
      </w:r>
      <w:r w:rsidR="001B5A6A" w:rsidRPr="00383A3F">
        <w:rPr>
          <w:rFonts w:ascii="Arial" w:hAnsi="Arial" w:cs="Arial"/>
        </w:rPr>
        <w:t xml:space="preserve"> 300</w:t>
      </w:r>
      <w:r w:rsidRPr="00383A3F">
        <w:rPr>
          <w:rFonts w:ascii="Arial" w:hAnsi="Arial" w:cs="Arial"/>
        </w:rPr>
        <w:t>)</w:t>
      </w:r>
      <w:r w:rsidR="0011550A" w:rsidRPr="00383A3F">
        <w:rPr>
          <w:rFonts w:ascii="Arial" w:hAnsi="Arial" w:cs="Arial"/>
        </w:rPr>
        <w:t xml:space="preserve"> w sprawie</w:t>
      </w:r>
      <w:r w:rsidR="005417E8">
        <w:rPr>
          <w:rFonts w:ascii="Arial" w:hAnsi="Arial" w:cs="Arial"/>
        </w:rPr>
        <w:t xml:space="preserve"> </w:t>
      </w:r>
      <w:r w:rsidR="0011550A" w:rsidRPr="00383A3F">
        <w:rPr>
          <w:rFonts w:ascii="Arial" w:hAnsi="Arial" w:cs="Arial"/>
        </w:rPr>
        <w:t>Planu gospodarowania wodami na obszarze dorzecza Wisły.</w:t>
      </w:r>
      <w:r w:rsidR="005417E8">
        <w:rPr>
          <w:rFonts w:ascii="Arial" w:hAnsi="Arial" w:cs="Arial"/>
        </w:rPr>
        <w:t xml:space="preserve"> </w:t>
      </w:r>
    </w:p>
    <w:p w14:paraId="6D16D7AD" w14:textId="752C037D" w:rsidR="001D695F" w:rsidRPr="00383A3F" w:rsidRDefault="00527EED" w:rsidP="00F7169A">
      <w:pPr>
        <w:autoSpaceDE w:val="0"/>
        <w:autoSpaceDN w:val="0"/>
        <w:adjustRightInd w:val="0"/>
        <w:rPr>
          <w:rFonts w:ascii="Arial" w:hAnsi="Arial" w:cs="Arial"/>
        </w:rPr>
      </w:pPr>
      <w:r w:rsidRPr="00383A3F">
        <w:rPr>
          <w:rFonts w:ascii="Arial" w:hAnsi="Arial" w:cs="Arial"/>
        </w:rPr>
        <w:t>Państwowy Powiatowy Inspektor Sanitarny we Włocławku</w:t>
      </w:r>
      <w:r w:rsidR="005417E8">
        <w:rPr>
          <w:rFonts w:ascii="Arial" w:hAnsi="Arial" w:cs="Arial"/>
        </w:rPr>
        <w:t xml:space="preserve"> </w:t>
      </w:r>
      <w:r w:rsidR="003647B6" w:rsidRPr="00383A3F">
        <w:rPr>
          <w:rFonts w:ascii="Arial" w:hAnsi="Arial" w:cs="Arial"/>
        </w:rPr>
        <w:t xml:space="preserve">pismem z dnia </w:t>
      </w:r>
      <w:r w:rsidR="0011550A" w:rsidRPr="00383A3F">
        <w:rPr>
          <w:rFonts w:ascii="Arial" w:hAnsi="Arial" w:cs="Arial"/>
        </w:rPr>
        <w:t>02.04.2024</w:t>
      </w:r>
      <w:r w:rsidR="003647B6" w:rsidRPr="00383A3F">
        <w:rPr>
          <w:rFonts w:ascii="Arial" w:hAnsi="Arial" w:cs="Arial"/>
        </w:rPr>
        <w:t xml:space="preserve"> r., znak NNZ-42-05-</w:t>
      </w:r>
      <w:r w:rsidR="0011550A" w:rsidRPr="00383A3F">
        <w:rPr>
          <w:rFonts w:ascii="Arial" w:hAnsi="Arial" w:cs="Arial"/>
        </w:rPr>
        <w:t>46/24</w:t>
      </w:r>
      <w:r w:rsidR="003647B6" w:rsidRPr="00383A3F">
        <w:rPr>
          <w:rFonts w:ascii="Arial" w:hAnsi="Arial" w:cs="Arial"/>
        </w:rPr>
        <w:t xml:space="preserve"> </w:t>
      </w:r>
      <w:r w:rsidRPr="00383A3F">
        <w:rPr>
          <w:rFonts w:ascii="Arial" w:hAnsi="Arial" w:cs="Arial"/>
        </w:rPr>
        <w:t>wyraził opinię,</w:t>
      </w:r>
      <w:r w:rsidR="0011550A" w:rsidRPr="00383A3F">
        <w:rPr>
          <w:rFonts w:ascii="Arial" w:hAnsi="Arial" w:cs="Arial"/>
        </w:rPr>
        <w:t xml:space="preserve"> że</w:t>
      </w:r>
      <w:r w:rsidR="006636D7" w:rsidRPr="00383A3F">
        <w:rPr>
          <w:rFonts w:ascii="Arial" w:hAnsi="Arial" w:cs="Arial"/>
        </w:rPr>
        <w:t xml:space="preserve"> ,biorąc pod uwagę m.in. skalę przedsięwzięcia</w:t>
      </w:r>
      <w:r w:rsidR="005417E8">
        <w:rPr>
          <w:rFonts w:ascii="Arial" w:hAnsi="Arial" w:cs="Arial"/>
        </w:rPr>
        <w:t xml:space="preserve"> </w:t>
      </w:r>
      <w:r w:rsidR="006636D7" w:rsidRPr="00383A3F">
        <w:rPr>
          <w:rFonts w:ascii="Arial" w:hAnsi="Arial" w:cs="Arial"/>
        </w:rPr>
        <w:t>oraz lokalizację inwestycji w pobliżu istniejących budynków mieszkalnych dla powyższego przedsięwzięcia</w:t>
      </w:r>
      <w:r w:rsidR="0011550A" w:rsidRPr="00383A3F">
        <w:rPr>
          <w:rFonts w:ascii="Arial" w:hAnsi="Arial" w:cs="Arial"/>
        </w:rPr>
        <w:t xml:space="preserve"> dla należy</w:t>
      </w:r>
      <w:r w:rsidR="005417E8">
        <w:rPr>
          <w:rFonts w:ascii="Arial" w:hAnsi="Arial" w:cs="Arial"/>
        </w:rPr>
        <w:t xml:space="preserve"> </w:t>
      </w:r>
      <w:r w:rsidRPr="00383A3F">
        <w:rPr>
          <w:rFonts w:ascii="Arial" w:hAnsi="Arial" w:cs="Arial"/>
        </w:rPr>
        <w:t>przeprowadz</w:t>
      </w:r>
      <w:r w:rsidR="0011550A" w:rsidRPr="00383A3F">
        <w:rPr>
          <w:rFonts w:ascii="Arial" w:hAnsi="Arial" w:cs="Arial"/>
        </w:rPr>
        <w:t>ić</w:t>
      </w:r>
      <w:r w:rsidRPr="00383A3F">
        <w:rPr>
          <w:rFonts w:ascii="Arial" w:hAnsi="Arial" w:cs="Arial"/>
        </w:rPr>
        <w:t xml:space="preserve"> oce</w:t>
      </w:r>
      <w:r w:rsidR="00A71813" w:rsidRPr="00383A3F">
        <w:rPr>
          <w:rFonts w:ascii="Arial" w:hAnsi="Arial" w:cs="Arial"/>
        </w:rPr>
        <w:t>nę</w:t>
      </w:r>
      <w:r w:rsidR="005417E8">
        <w:rPr>
          <w:rFonts w:ascii="Arial" w:hAnsi="Arial" w:cs="Arial"/>
        </w:rPr>
        <w:t xml:space="preserve"> </w:t>
      </w:r>
      <w:r w:rsidRPr="00383A3F">
        <w:rPr>
          <w:rFonts w:ascii="Arial" w:hAnsi="Arial" w:cs="Arial"/>
        </w:rPr>
        <w:t>oddziaływania</w:t>
      </w:r>
      <w:r w:rsidR="000A32FA" w:rsidRPr="00383A3F">
        <w:rPr>
          <w:rFonts w:ascii="Arial" w:hAnsi="Arial" w:cs="Arial"/>
        </w:rPr>
        <w:t xml:space="preserve"> przedsięwzięcia</w:t>
      </w:r>
      <w:r w:rsidRPr="00383A3F">
        <w:rPr>
          <w:rFonts w:ascii="Arial" w:hAnsi="Arial" w:cs="Arial"/>
        </w:rPr>
        <w:t xml:space="preserve"> na środowisko</w:t>
      </w:r>
      <w:r w:rsidR="006636D7" w:rsidRPr="00383A3F">
        <w:rPr>
          <w:rFonts w:ascii="Arial" w:hAnsi="Arial" w:cs="Arial"/>
        </w:rPr>
        <w:t xml:space="preserve">. </w:t>
      </w:r>
    </w:p>
    <w:p w14:paraId="720216F9" w14:textId="1E04E29A" w:rsidR="00F7169A" w:rsidRPr="00383A3F" w:rsidRDefault="00527EED" w:rsidP="00F7169A">
      <w:pPr>
        <w:spacing w:after="120"/>
        <w:rPr>
          <w:rFonts w:ascii="Arial" w:hAnsi="Arial" w:cs="Arial"/>
        </w:rPr>
      </w:pPr>
      <w:r w:rsidRPr="00383A3F">
        <w:rPr>
          <w:rFonts w:ascii="Arial" w:hAnsi="Arial" w:cs="Arial"/>
        </w:rPr>
        <w:t>Regionalny Dyrektor Ochrony Środowiska w Bydgoszczy postanowieniem z dnia</w:t>
      </w:r>
      <w:r w:rsidR="003E4887" w:rsidRPr="00383A3F">
        <w:rPr>
          <w:rFonts w:ascii="Arial" w:hAnsi="Arial" w:cs="Arial"/>
        </w:rPr>
        <w:t xml:space="preserve"> </w:t>
      </w:r>
      <w:r w:rsidR="006636D7" w:rsidRPr="00383A3F">
        <w:rPr>
          <w:rFonts w:ascii="Arial" w:hAnsi="Arial" w:cs="Arial"/>
        </w:rPr>
        <w:t>14 maja</w:t>
      </w:r>
      <w:r w:rsidR="003647B6" w:rsidRPr="00383A3F">
        <w:rPr>
          <w:rFonts w:ascii="Arial" w:hAnsi="Arial" w:cs="Arial"/>
        </w:rPr>
        <w:t xml:space="preserve"> 2024</w:t>
      </w:r>
      <w:r w:rsidR="006E380F" w:rsidRPr="00383A3F">
        <w:rPr>
          <w:rFonts w:ascii="Arial" w:hAnsi="Arial" w:cs="Arial"/>
        </w:rPr>
        <w:t xml:space="preserve"> r.,</w:t>
      </w:r>
      <w:r w:rsidRPr="00383A3F">
        <w:rPr>
          <w:rFonts w:ascii="Arial" w:hAnsi="Arial" w:cs="Arial"/>
        </w:rPr>
        <w:t xml:space="preserve"> znak:</w:t>
      </w:r>
      <w:r w:rsidR="00AD0DD6" w:rsidRPr="00383A3F">
        <w:rPr>
          <w:rFonts w:ascii="Arial" w:hAnsi="Arial" w:cs="Arial"/>
        </w:rPr>
        <w:t xml:space="preserve"> </w:t>
      </w:r>
      <w:r w:rsidRPr="00383A3F">
        <w:rPr>
          <w:rFonts w:ascii="Arial" w:hAnsi="Arial" w:cs="Arial"/>
        </w:rPr>
        <w:t>WOO.422</w:t>
      </w:r>
      <w:r w:rsidR="003647B6" w:rsidRPr="00383A3F">
        <w:rPr>
          <w:rFonts w:ascii="Arial" w:hAnsi="Arial" w:cs="Arial"/>
        </w:rPr>
        <w:t>0.</w:t>
      </w:r>
      <w:r w:rsidR="006636D7" w:rsidRPr="00383A3F">
        <w:rPr>
          <w:rFonts w:ascii="Arial" w:hAnsi="Arial" w:cs="Arial"/>
        </w:rPr>
        <w:t>189.2024.JM.2</w:t>
      </w:r>
      <w:r w:rsidR="003647B6" w:rsidRPr="00383A3F">
        <w:rPr>
          <w:rFonts w:ascii="Arial" w:hAnsi="Arial" w:cs="Arial"/>
        </w:rPr>
        <w:t xml:space="preserve"> </w:t>
      </w:r>
      <w:r w:rsidRPr="00383A3F">
        <w:rPr>
          <w:rFonts w:ascii="Arial" w:hAnsi="Arial" w:cs="Arial"/>
        </w:rPr>
        <w:t>po</w:t>
      </w:r>
      <w:r w:rsidR="008E1C15" w:rsidRPr="00383A3F">
        <w:rPr>
          <w:rFonts w:ascii="Arial" w:hAnsi="Arial" w:cs="Arial"/>
        </w:rPr>
        <w:t xml:space="preserve"> </w:t>
      </w:r>
      <w:r w:rsidRPr="00383A3F">
        <w:rPr>
          <w:rFonts w:ascii="Arial" w:hAnsi="Arial" w:cs="Arial"/>
        </w:rPr>
        <w:t>przeprowadzonym postępowaniu uzupełniającym materiały dowodowe</w:t>
      </w:r>
      <w:r w:rsidR="00777F1B" w:rsidRPr="00383A3F">
        <w:rPr>
          <w:rFonts w:ascii="Arial" w:hAnsi="Arial" w:cs="Arial"/>
        </w:rPr>
        <w:t xml:space="preserve"> </w:t>
      </w:r>
      <w:r w:rsidRPr="00383A3F">
        <w:rPr>
          <w:rFonts w:ascii="Arial" w:hAnsi="Arial" w:cs="Arial"/>
        </w:rPr>
        <w:t>wyraził opinię, że d</w:t>
      </w:r>
      <w:r w:rsidR="00F079A9" w:rsidRPr="00383A3F">
        <w:rPr>
          <w:rFonts w:ascii="Arial" w:hAnsi="Arial" w:cs="Arial"/>
        </w:rPr>
        <w:t xml:space="preserve">la planowanego przedsięwzięcia </w:t>
      </w:r>
      <w:r w:rsidRPr="00383A3F">
        <w:rPr>
          <w:rFonts w:ascii="Arial" w:hAnsi="Arial" w:cs="Arial"/>
        </w:rPr>
        <w:t xml:space="preserve">nie istnieje konieczność przeprowadzenia oceny oddziaływania na środowisko i zgodnie z treścią art.64 ust. 3a ustawy </w:t>
      </w:r>
      <w:proofErr w:type="spellStart"/>
      <w:r w:rsidRPr="00383A3F">
        <w:rPr>
          <w:rFonts w:ascii="Arial" w:hAnsi="Arial" w:cs="Arial"/>
        </w:rPr>
        <w:t>ooś</w:t>
      </w:r>
      <w:proofErr w:type="spellEnd"/>
      <w:r w:rsidRPr="00383A3F">
        <w:rPr>
          <w:rFonts w:ascii="Arial" w:hAnsi="Arial" w:cs="Arial"/>
        </w:rPr>
        <w:t xml:space="preserve"> wskazał istotne warunki korzystania ze środowiska w fazie realizacji i eksploatacji lub użytkowania przedsięwzięcia ze szczególnym uwzględnieniem konieczności ochrony cennych wartości przyrodniczych, zasobów naturalnych i zabytków</w:t>
      </w:r>
      <w:r w:rsidR="003647B6" w:rsidRPr="00383A3F">
        <w:rPr>
          <w:rFonts w:ascii="Arial" w:hAnsi="Arial" w:cs="Arial"/>
        </w:rPr>
        <w:t xml:space="preserve"> dla terenów sąsiednich</w:t>
      </w:r>
      <w:r w:rsidR="006636D7" w:rsidRPr="00383A3F">
        <w:rPr>
          <w:rFonts w:ascii="Arial" w:hAnsi="Arial" w:cs="Arial"/>
        </w:rPr>
        <w:t xml:space="preserve"> oraz</w:t>
      </w:r>
      <w:r w:rsidR="005417E8">
        <w:rPr>
          <w:rFonts w:ascii="Arial" w:hAnsi="Arial" w:cs="Arial"/>
        </w:rPr>
        <w:t xml:space="preserve"> </w:t>
      </w:r>
      <w:r w:rsidR="006636D7" w:rsidRPr="00383A3F">
        <w:rPr>
          <w:rFonts w:ascii="Arial" w:hAnsi="Arial" w:cs="Arial"/>
        </w:rPr>
        <w:t>wymagania</w:t>
      </w:r>
      <w:r w:rsidR="005417E8">
        <w:rPr>
          <w:rFonts w:ascii="Arial" w:hAnsi="Arial" w:cs="Arial"/>
        </w:rPr>
        <w:t xml:space="preserve"> </w:t>
      </w:r>
      <w:r w:rsidR="006636D7" w:rsidRPr="00383A3F">
        <w:rPr>
          <w:rFonts w:ascii="Arial" w:hAnsi="Arial" w:cs="Arial"/>
        </w:rPr>
        <w:t>dotyczące ochrony środowiska konieczne do uwzględnienia</w:t>
      </w:r>
      <w:r w:rsidR="005417E8">
        <w:rPr>
          <w:rFonts w:ascii="Arial" w:hAnsi="Arial" w:cs="Arial"/>
        </w:rPr>
        <w:t xml:space="preserve"> </w:t>
      </w:r>
      <w:r w:rsidR="006636D7" w:rsidRPr="00383A3F">
        <w:rPr>
          <w:rFonts w:ascii="Arial" w:hAnsi="Arial" w:cs="Arial"/>
        </w:rPr>
        <w:t xml:space="preserve">w dokumentacji wymaganej do wydania decyzji, o których mowa w art. 72 ust. 1 ustawy </w:t>
      </w:r>
      <w:proofErr w:type="spellStart"/>
      <w:r w:rsidR="006636D7" w:rsidRPr="00383A3F">
        <w:rPr>
          <w:rFonts w:ascii="Arial" w:hAnsi="Arial" w:cs="Arial"/>
        </w:rPr>
        <w:lastRenderedPageBreak/>
        <w:t>ooś</w:t>
      </w:r>
      <w:proofErr w:type="spellEnd"/>
      <w:r w:rsidR="006636D7" w:rsidRPr="00383A3F">
        <w:rPr>
          <w:rFonts w:ascii="Arial" w:hAnsi="Arial" w:cs="Arial"/>
        </w:rPr>
        <w:t>, w szczególności w</w:t>
      </w:r>
      <w:r w:rsidR="005417E8">
        <w:rPr>
          <w:rFonts w:ascii="Arial" w:hAnsi="Arial" w:cs="Arial"/>
        </w:rPr>
        <w:t xml:space="preserve"> </w:t>
      </w:r>
      <w:r w:rsidR="006636D7" w:rsidRPr="00383A3F">
        <w:rPr>
          <w:rFonts w:ascii="Arial" w:hAnsi="Arial" w:cs="Arial"/>
        </w:rPr>
        <w:t>projekcie zagospodarowania działki lub terenu lub projekcie budowlanym.</w:t>
      </w:r>
      <w:r w:rsidR="003647B6" w:rsidRPr="00383A3F">
        <w:rPr>
          <w:rFonts w:ascii="Arial" w:hAnsi="Arial" w:cs="Arial"/>
        </w:rPr>
        <w:t xml:space="preserve"> </w:t>
      </w:r>
      <w:r w:rsidR="00146C33" w:rsidRPr="00383A3F">
        <w:rPr>
          <w:rFonts w:ascii="Arial" w:hAnsi="Arial" w:cs="Arial"/>
        </w:rPr>
        <w:t xml:space="preserve">Wskazane </w:t>
      </w:r>
      <w:r w:rsidR="00BD3171" w:rsidRPr="00383A3F">
        <w:rPr>
          <w:rFonts w:ascii="Arial" w:hAnsi="Arial" w:cs="Arial"/>
        </w:rPr>
        <w:t>warunki i nałożone obowiązki</w:t>
      </w:r>
      <w:r w:rsidR="005417E8">
        <w:rPr>
          <w:rFonts w:ascii="Arial" w:hAnsi="Arial" w:cs="Arial"/>
        </w:rPr>
        <w:t xml:space="preserve"> </w:t>
      </w:r>
      <w:r w:rsidR="006D094C" w:rsidRPr="00383A3F">
        <w:rPr>
          <w:rFonts w:ascii="Arial" w:hAnsi="Arial" w:cs="Arial"/>
        </w:rPr>
        <w:t>zostały uwzględnione w sentencji niniejszej decyzji</w:t>
      </w:r>
      <w:r w:rsidR="00F7169A" w:rsidRPr="00383A3F">
        <w:rPr>
          <w:rFonts w:ascii="Arial" w:hAnsi="Arial" w:cs="Arial"/>
        </w:rPr>
        <w:t>.</w:t>
      </w:r>
    </w:p>
    <w:p w14:paraId="04126EC2" w14:textId="62F73EA0" w:rsidR="00547316" w:rsidRPr="00383A3F" w:rsidRDefault="006636D7" w:rsidP="00F7169A">
      <w:pPr>
        <w:spacing w:after="120"/>
        <w:rPr>
          <w:rFonts w:ascii="Arial" w:hAnsi="Arial" w:cs="Arial"/>
        </w:rPr>
      </w:pPr>
      <w:r w:rsidRPr="00383A3F">
        <w:rPr>
          <w:rFonts w:ascii="Arial" w:hAnsi="Arial" w:cs="Arial"/>
        </w:rPr>
        <w:t xml:space="preserve">Projektowana </w:t>
      </w:r>
      <w:r w:rsidR="00F52C27" w:rsidRPr="00383A3F">
        <w:rPr>
          <w:rFonts w:ascii="Arial" w:hAnsi="Arial" w:cs="Arial"/>
        </w:rPr>
        <w:t>i</w:t>
      </w:r>
      <w:r w:rsidRPr="00383A3F">
        <w:rPr>
          <w:rFonts w:ascii="Arial" w:hAnsi="Arial" w:cs="Arial"/>
        </w:rPr>
        <w:t>nwestycja polega na budowie stacji paliw płynnych i LPG wraz z niezbędną infrastrukturą techniczną. Przedsięwzięcie położone jest na terenie działki o nr 13/21</w:t>
      </w:r>
      <w:r w:rsidR="001D34B0" w:rsidRPr="00383A3F">
        <w:rPr>
          <w:rFonts w:ascii="Arial" w:hAnsi="Arial" w:cs="Arial"/>
        </w:rPr>
        <w:t>obręb Włocławek KM 56</w:t>
      </w:r>
      <w:r w:rsidRPr="00383A3F">
        <w:rPr>
          <w:rFonts w:ascii="Arial" w:hAnsi="Arial" w:cs="Arial"/>
        </w:rPr>
        <w:t xml:space="preserve"> w</w:t>
      </w:r>
      <w:r w:rsidR="001D34B0" w:rsidRPr="00383A3F">
        <w:rPr>
          <w:rFonts w:ascii="Arial" w:hAnsi="Arial" w:cs="Arial"/>
        </w:rPr>
        <w:t>e Włocławku</w:t>
      </w:r>
      <w:r w:rsidRPr="00383A3F">
        <w:rPr>
          <w:rFonts w:ascii="Arial" w:hAnsi="Arial" w:cs="Arial"/>
        </w:rPr>
        <w:t xml:space="preserve"> (</w:t>
      </w:r>
      <w:r w:rsidR="001D34B0" w:rsidRPr="00383A3F">
        <w:rPr>
          <w:rFonts w:ascii="Arial" w:hAnsi="Arial" w:cs="Arial"/>
        </w:rPr>
        <w:t xml:space="preserve">Gmina Miasto Włocławek </w:t>
      </w:r>
      <w:r w:rsidRPr="00383A3F">
        <w:rPr>
          <w:rFonts w:ascii="Arial" w:hAnsi="Arial" w:cs="Arial"/>
        </w:rPr>
        <w:t xml:space="preserve">woj. </w:t>
      </w:r>
      <w:r w:rsidR="001D34B0" w:rsidRPr="00383A3F">
        <w:rPr>
          <w:rFonts w:ascii="Arial" w:hAnsi="Arial" w:cs="Arial"/>
        </w:rPr>
        <w:t>K</w:t>
      </w:r>
      <w:r w:rsidRPr="00383A3F">
        <w:rPr>
          <w:rFonts w:ascii="Arial" w:hAnsi="Arial" w:cs="Arial"/>
        </w:rPr>
        <w:t>ujawsko</w:t>
      </w:r>
      <w:r w:rsidR="001D34B0" w:rsidRPr="00383A3F">
        <w:rPr>
          <w:rFonts w:ascii="Arial" w:hAnsi="Arial" w:cs="Arial"/>
        </w:rPr>
        <w:t>-</w:t>
      </w:r>
      <w:r w:rsidRPr="00383A3F">
        <w:rPr>
          <w:rFonts w:ascii="Arial" w:hAnsi="Arial" w:cs="Arial"/>
        </w:rPr>
        <w:t>pomorskie</w:t>
      </w:r>
      <w:r w:rsidR="001D34B0" w:rsidRPr="00383A3F">
        <w:rPr>
          <w:rFonts w:ascii="Arial" w:hAnsi="Arial" w:cs="Arial"/>
        </w:rPr>
        <w:t>)</w:t>
      </w:r>
      <w:r w:rsidRPr="00383A3F">
        <w:rPr>
          <w:rFonts w:ascii="Arial" w:hAnsi="Arial" w:cs="Arial"/>
        </w:rPr>
        <w:t xml:space="preserve"> przy ul. Kapitulnej. Powierzchnia terenu objętego wnioskiem wynosi ok. 2265 m</w:t>
      </w:r>
      <w:r w:rsidRPr="00383A3F">
        <w:rPr>
          <w:rFonts w:ascii="Arial" w:hAnsi="Arial" w:cs="Arial"/>
          <w:vertAlign w:val="superscript"/>
        </w:rPr>
        <w:t>2</w:t>
      </w:r>
      <w:r w:rsidRPr="00383A3F">
        <w:rPr>
          <w:rFonts w:ascii="Arial" w:hAnsi="Arial" w:cs="Arial"/>
        </w:rPr>
        <w:t>.</w:t>
      </w:r>
      <w:r w:rsidR="00547316" w:rsidRPr="00383A3F">
        <w:rPr>
          <w:rFonts w:ascii="Arial" w:hAnsi="Arial" w:cs="Arial"/>
        </w:rPr>
        <w:t xml:space="preserve">Projektowana stacja paliw będzie prowadziła sprzedaż detaliczną paliw płynnych (oleju napędowego i benzyny), gazu LPG oraz </w:t>
      </w:r>
      <w:proofErr w:type="spellStart"/>
      <w:r w:rsidR="00547316" w:rsidRPr="00383A3F">
        <w:rPr>
          <w:rFonts w:ascii="Arial" w:hAnsi="Arial" w:cs="Arial"/>
        </w:rPr>
        <w:t>AdBlue</w:t>
      </w:r>
      <w:proofErr w:type="spellEnd"/>
      <w:r w:rsidR="00547316" w:rsidRPr="00383A3F">
        <w:rPr>
          <w:rFonts w:ascii="Arial" w:hAnsi="Arial" w:cs="Arial"/>
        </w:rPr>
        <w:t>.</w:t>
      </w:r>
    </w:p>
    <w:p w14:paraId="525B6C90" w14:textId="03D50486" w:rsidR="00547316" w:rsidRPr="00383A3F" w:rsidRDefault="00547316" w:rsidP="00F7169A">
      <w:pPr>
        <w:pStyle w:val="zwykywcity"/>
        <w:tabs>
          <w:tab w:val="left" w:pos="9072"/>
          <w:tab w:val="right" w:leader="dot" w:pos="9356"/>
        </w:tabs>
        <w:spacing w:line="240" w:lineRule="auto"/>
        <w:ind w:right="170" w:firstLine="0"/>
        <w:jc w:val="left"/>
        <w:rPr>
          <w:rFonts w:ascii="Arial" w:hAnsi="Arial" w:cs="Arial"/>
          <w:szCs w:val="24"/>
        </w:rPr>
      </w:pPr>
      <w:r w:rsidRPr="00383A3F">
        <w:rPr>
          <w:rFonts w:ascii="Arial" w:hAnsi="Arial" w:cs="Arial"/>
          <w:szCs w:val="24"/>
        </w:rPr>
        <w:t>Bezpośrednie sąsiedztwo terenu projektowanej stacji paliw</w:t>
      </w:r>
      <w:r w:rsidR="001D34B0" w:rsidRPr="00383A3F">
        <w:rPr>
          <w:rFonts w:ascii="Arial" w:hAnsi="Arial" w:cs="Arial"/>
          <w:szCs w:val="24"/>
        </w:rPr>
        <w:t>:</w:t>
      </w:r>
    </w:p>
    <w:p w14:paraId="1860A775" w14:textId="70DE94B7" w:rsidR="00547316" w:rsidRPr="00383A3F" w:rsidRDefault="00547316" w:rsidP="00F7169A">
      <w:pPr>
        <w:pStyle w:val="zwykywcity"/>
        <w:numPr>
          <w:ilvl w:val="0"/>
          <w:numId w:val="16"/>
        </w:numPr>
        <w:tabs>
          <w:tab w:val="left" w:pos="9072"/>
          <w:tab w:val="right" w:leader="dot" w:pos="9356"/>
        </w:tabs>
        <w:spacing w:line="240" w:lineRule="auto"/>
        <w:ind w:right="170"/>
        <w:jc w:val="left"/>
        <w:rPr>
          <w:rFonts w:ascii="Arial" w:eastAsia="Verdana" w:hAnsi="Arial" w:cs="Arial"/>
          <w:szCs w:val="24"/>
        </w:rPr>
      </w:pPr>
      <w:r w:rsidRPr="00383A3F">
        <w:rPr>
          <w:rFonts w:ascii="Arial" w:eastAsia="Verdana" w:hAnsi="Arial" w:cs="Arial"/>
          <w:szCs w:val="24"/>
        </w:rPr>
        <w:t>od strony północnej graniczy z terenami zielonymi, za którymi znajduje się droga powiatowa 3310C i zabudowa mieszkaniowa;</w:t>
      </w:r>
    </w:p>
    <w:p w14:paraId="4F04F07F" w14:textId="5DC8B60F" w:rsidR="00547316" w:rsidRPr="00383A3F" w:rsidRDefault="00547316" w:rsidP="00F7169A">
      <w:pPr>
        <w:pStyle w:val="zwykywcity"/>
        <w:numPr>
          <w:ilvl w:val="0"/>
          <w:numId w:val="16"/>
        </w:numPr>
        <w:tabs>
          <w:tab w:val="left" w:pos="9072"/>
          <w:tab w:val="right" w:leader="dot" w:pos="9356"/>
        </w:tabs>
        <w:spacing w:line="240" w:lineRule="auto"/>
        <w:ind w:right="170"/>
        <w:jc w:val="left"/>
        <w:rPr>
          <w:rFonts w:ascii="Arial" w:eastAsia="Verdana" w:hAnsi="Arial" w:cs="Arial"/>
          <w:szCs w:val="24"/>
        </w:rPr>
      </w:pPr>
      <w:r w:rsidRPr="00383A3F">
        <w:rPr>
          <w:rFonts w:ascii="Arial" w:eastAsia="Verdana" w:hAnsi="Arial" w:cs="Arial"/>
          <w:szCs w:val="24"/>
        </w:rPr>
        <w:t>od strony południowej graniczy z</w:t>
      </w:r>
      <w:r w:rsidR="001D34B0" w:rsidRPr="00383A3F">
        <w:rPr>
          <w:rFonts w:ascii="Arial" w:eastAsia="Verdana" w:hAnsi="Arial" w:cs="Arial"/>
          <w:szCs w:val="24"/>
        </w:rPr>
        <w:t>e</w:t>
      </w:r>
      <w:r w:rsidRPr="00383A3F">
        <w:rPr>
          <w:rFonts w:ascii="Arial" w:eastAsia="Verdana" w:hAnsi="Arial" w:cs="Arial"/>
          <w:szCs w:val="24"/>
        </w:rPr>
        <w:t xml:space="preserve"> zjazdem do parku handlowego i parkingiem tego </w:t>
      </w:r>
      <w:r w:rsidR="001D34B0" w:rsidRPr="00383A3F">
        <w:rPr>
          <w:rFonts w:ascii="Arial" w:eastAsia="Verdana" w:hAnsi="Arial" w:cs="Arial"/>
          <w:szCs w:val="24"/>
        </w:rPr>
        <w:t>obiektu;</w:t>
      </w:r>
    </w:p>
    <w:p w14:paraId="0B8B0C6F" w14:textId="77A1B1BE" w:rsidR="00547316" w:rsidRPr="00383A3F" w:rsidRDefault="00547316" w:rsidP="00F7169A">
      <w:pPr>
        <w:pStyle w:val="zwykywcity"/>
        <w:numPr>
          <w:ilvl w:val="0"/>
          <w:numId w:val="16"/>
        </w:numPr>
        <w:tabs>
          <w:tab w:val="left" w:pos="9072"/>
          <w:tab w:val="right" w:leader="dot" w:pos="9356"/>
        </w:tabs>
        <w:spacing w:line="240" w:lineRule="auto"/>
        <w:ind w:right="170"/>
        <w:jc w:val="left"/>
        <w:rPr>
          <w:rFonts w:ascii="Arial" w:eastAsia="Verdana" w:hAnsi="Arial" w:cs="Arial"/>
          <w:szCs w:val="24"/>
        </w:rPr>
      </w:pPr>
      <w:r w:rsidRPr="00383A3F">
        <w:rPr>
          <w:rFonts w:ascii="Arial" w:eastAsia="Batang" w:hAnsi="Arial" w:cs="Arial"/>
          <w:szCs w:val="24"/>
        </w:rPr>
        <w:t xml:space="preserve">od strony zachodniej </w:t>
      </w:r>
      <w:r w:rsidR="001D34B0" w:rsidRPr="00383A3F">
        <w:rPr>
          <w:rFonts w:ascii="Arial" w:eastAsia="Batang" w:hAnsi="Arial" w:cs="Arial"/>
          <w:szCs w:val="24"/>
        </w:rPr>
        <w:t xml:space="preserve">z </w:t>
      </w:r>
      <w:r w:rsidRPr="00383A3F">
        <w:rPr>
          <w:rFonts w:ascii="Arial" w:eastAsia="Batang" w:hAnsi="Arial" w:cs="Arial"/>
          <w:szCs w:val="24"/>
        </w:rPr>
        <w:t>terenem zielonym z drogą dojazdową od ul. Kapitulnej, za która zlokalizowana jest restauracja;</w:t>
      </w:r>
    </w:p>
    <w:p w14:paraId="7068BF0F" w14:textId="5FECE6CA" w:rsidR="00547316" w:rsidRPr="00383A3F" w:rsidRDefault="00547316" w:rsidP="00F7169A">
      <w:pPr>
        <w:pStyle w:val="zwykywcity"/>
        <w:numPr>
          <w:ilvl w:val="0"/>
          <w:numId w:val="16"/>
        </w:numPr>
        <w:tabs>
          <w:tab w:val="left" w:pos="9072"/>
          <w:tab w:val="right" w:leader="dot" w:pos="9356"/>
        </w:tabs>
        <w:spacing w:line="240" w:lineRule="auto"/>
        <w:ind w:right="170"/>
        <w:jc w:val="left"/>
        <w:rPr>
          <w:rFonts w:ascii="Arial" w:eastAsia="Verdana" w:hAnsi="Arial" w:cs="Arial"/>
          <w:szCs w:val="24"/>
        </w:rPr>
      </w:pPr>
      <w:r w:rsidRPr="00383A3F">
        <w:rPr>
          <w:rFonts w:ascii="Arial" w:eastAsia="Batang" w:hAnsi="Arial" w:cs="Arial"/>
          <w:szCs w:val="24"/>
        </w:rPr>
        <w:t>po stronie wschodniej znajduje się parking parku handlowego oraz budynek parku handlowego;</w:t>
      </w:r>
    </w:p>
    <w:p w14:paraId="599218D3" w14:textId="77777777" w:rsidR="00547316" w:rsidRPr="00383A3F" w:rsidRDefault="00547316" w:rsidP="00F7169A">
      <w:pPr>
        <w:ind w:firstLine="284"/>
        <w:rPr>
          <w:rFonts w:ascii="Arial" w:hAnsi="Arial" w:cs="Arial"/>
        </w:rPr>
      </w:pPr>
      <w:r w:rsidRPr="00383A3F">
        <w:rPr>
          <w:rFonts w:ascii="Arial" w:hAnsi="Arial" w:cs="Arial"/>
        </w:rPr>
        <w:t>W ramach realizacji inwestycji projektowane są:</w:t>
      </w:r>
    </w:p>
    <w:p w14:paraId="54CF2F11" w14:textId="77D235D5" w:rsidR="00547316" w:rsidRPr="00383A3F" w:rsidRDefault="00547316" w:rsidP="00F7169A">
      <w:pPr>
        <w:pStyle w:val="Akapitzlist"/>
        <w:numPr>
          <w:ilvl w:val="0"/>
          <w:numId w:val="11"/>
        </w:numPr>
        <w:rPr>
          <w:rFonts w:ascii="Arial" w:hAnsi="Arial" w:cs="Arial"/>
        </w:rPr>
      </w:pPr>
      <w:r w:rsidRPr="00383A3F">
        <w:rPr>
          <w:rFonts w:ascii="Arial" w:hAnsi="Arial" w:cs="Arial"/>
        </w:rPr>
        <w:t>pawilon stacji paliw przeznaczony dla obsługi stacji paliw zintegrowany z myjnią automatyczną;</w:t>
      </w:r>
    </w:p>
    <w:p w14:paraId="2B4D85E7" w14:textId="18153F97" w:rsidR="00547316" w:rsidRPr="00383A3F" w:rsidRDefault="00547316" w:rsidP="00F7169A">
      <w:pPr>
        <w:pStyle w:val="Akapitzlist"/>
        <w:numPr>
          <w:ilvl w:val="0"/>
          <w:numId w:val="11"/>
        </w:numPr>
        <w:rPr>
          <w:rFonts w:ascii="Arial" w:hAnsi="Arial" w:cs="Arial"/>
        </w:rPr>
      </w:pPr>
      <w:r w:rsidRPr="00383A3F">
        <w:rPr>
          <w:rFonts w:ascii="Arial" w:hAnsi="Arial" w:cs="Arial"/>
        </w:rPr>
        <w:t>2 podziemne zbiorniki do magazynowania paliw (stalowe, dwupłaszczowe, o pojemności do 60 m</w:t>
      </w:r>
      <w:r w:rsidRPr="00383A3F">
        <w:rPr>
          <w:rFonts w:ascii="Arial" w:hAnsi="Arial" w:cs="Arial"/>
          <w:vertAlign w:val="superscript"/>
        </w:rPr>
        <w:t>3</w:t>
      </w:r>
      <w:r w:rsidRPr="00383A3F">
        <w:rPr>
          <w:rFonts w:ascii="Arial" w:hAnsi="Arial" w:cs="Arial"/>
        </w:rPr>
        <w:t xml:space="preserve"> każdy);</w:t>
      </w:r>
    </w:p>
    <w:p w14:paraId="5816C9E1" w14:textId="4045D282" w:rsidR="00547316" w:rsidRPr="00383A3F" w:rsidRDefault="00547316" w:rsidP="00F7169A">
      <w:pPr>
        <w:pStyle w:val="Akapitzlist"/>
        <w:numPr>
          <w:ilvl w:val="0"/>
          <w:numId w:val="11"/>
        </w:numPr>
        <w:rPr>
          <w:rFonts w:ascii="Arial" w:hAnsi="Arial" w:cs="Arial"/>
        </w:rPr>
      </w:pPr>
      <w:r w:rsidRPr="00383A3F">
        <w:rPr>
          <w:rFonts w:ascii="Arial" w:hAnsi="Arial" w:cs="Arial"/>
        </w:rPr>
        <w:t>1 zbiornik podziemny na LPG o pojemności do 20 m</w:t>
      </w:r>
      <w:r w:rsidRPr="00383A3F">
        <w:rPr>
          <w:rFonts w:ascii="Arial" w:hAnsi="Arial" w:cs="Arial"/>
          <w:vertAlign w:val="superscript"/>
        </w:rPr>
        <w:t>3</w:t>
      </w:r>
      <w:r w:rsidRPr="00383A3F">
        <w:rPr>
          <w:rFonts w:ascii="Arial" w:hAnsi="Arial" w:cs="Arial"/>
        </w:rPr>
        <w:t>;</w:t>
      </w:r>
    </w:p>
    <w:p w14:paraId="7D4BAA35" w14:textId="5953D089" w:rsidR="00547316" w:rsidRPr="00383A3F" w:rsidRDefault="00547316" w:rsidP="00F7169A">
      <w:pPr>
        <w:pStyle w:val="Akapitzlist"/>
        <w:numPr>
          <w:ilvl w:val="0"/>
          <w:numId w:val="11"/>
        </w:numPr>
        <w:rPr>
          <w:rFonts w:ascii="Arial" w:hAnsi="Arial" w:cs="Arial"/>
        </w:rPr>
      </w:pPr>
      <w:r w:rsidRPr="00383A3F">
        <w:rPr>
          <w:rFonts w:ascii="Arial" w:hAnsi="Arial" w:cs="Arial"/>
        </w:rPr>
        <w:t>instalacja paliwowa łącząca zbiorniki z dystrybutorami;</w:t>
      </w:r>
    </w:p>
    <w:p w14:paraId="5ACD9B8E" w14:textId="474840BC" w:rsidR="00547316" w:rsidRPr="00383A3F" w:rsidRDefault="00547316" w:rsidP="00F7169A">
      <w:pPr>
        <w:pStyle w:val="Akapitzlist"/>
        <w:numPr>
          <w:ilvl w:val="0"/>
          <w:numId w:val="11"/>
        </w:numPr>
        <w:rPr>
          <w:rFonts w:ascii="Arial" w:hAnsi="Arial" w:cs="Arial"/>
        </w:rPr>
      </w:pPr>
      <w:r w:rsidRPr="00383A3F">
        <w:rPr>
          <w:rFonts w:ascii="Arial" w:hAnsi="Arial" w:cs="Arial"/>
        </w:rPr>
        <w:t>wiata nad dystrybutorami do tankowania pojazdów;</w:t>
      </w:r>
    </w:p>
    <w:p w14:paraId="1CD56A6F" w14:textId="29CB0A5E" w:rsidR="00547316" w:rsidRPr="00383A3F" w:rsidRDefault="00547316" w:rsidP="00F7169A">
      <w:pPr>
        <w:pStyle w:val="Akapitzlist"/>
        <w:numPr>
          <w:ilvl w:val="0"/>
          <w:numId w:val="11"/>
        </w:numPr>
        <w:rPr>
          <w:rFonts w:ascii="Arial" w:hAnsi="Arial" w:cs="Arial"/>
        </w:rPr>
      </w:pPr>
      <w:r w:rsidRPr="00383A3F">
        <w:rPr>
          <w:rFonts w:ascii="Arial" w:hAnsi="Arial" w:cs="Arial"/>
        </w:rPr>
        <w:t>stanowisko spustu paliw;</w:t>
      </w:r>
    </w:p>
    <w:p w14:paraId="4260E19E" w14:textId="3D59C921" w:rsidR="00547316" w:rsidRPr="00383A3F" w:rsidRDefault="00547316" w:rsidP="00F7169A">
      <w:pPr>
        <w:pStyle w:val="Akapitzlist"/>
        <w:numPr>
          <w:ilvl w:val="0"/>
          <w:numId w:val="11"/>
        </w:numPr>
        <w:rPr>
          <w:rFonts w:ascii="Arial" w:hAnsi="Arial" w:cs="Arial"/>
        </w:rPr>
      </w:pPr>
      <w:r w:rsidRPr="00383A3F">
        <w:rPr>
          <w:rFonts w:ascii="Arial" w:hAnsi="Arial" w:cs="Arial"/>
        </w:rPr>
        <w:t xml:space="preserve">osadnik i separator </w:t>
      </w:r>
      <w:proofErr w:type="spellStart"/>
      <w:r w:rsidRPr="00383A3F">
        <w:rPr>
          <w:rFonts w:ascii="Arial" w:hAnsi="Arial" w:cs="Arial"/>
        </w:rPr>
        <w:t>koalescencyjny</w:t>
      </w:r>
      <w:proofErr w:type="spellEnd"/>
      <w:r w:rsidRPr="00383A3F">
        <w:rPr>
          <w:rFonts w:ascii="Arial" w:hAnsi="Arial" w:cs="Arial"/>
        </w:rPr>
        <w:t xml:space="preserve"> wód opadowych i roztopowych;</w:t>
      </w:r>
    </w:p>
    <w:p w14:paraId="19BC3435" w14:textId="1FDEB7F3" w:rsidR="00547316" w:rsidRPr="00383A3F" w:rsidRDefault="00547316" w:rsidP="00F7169A">
      <w:pPr>
        <w:pStyle w:val="Akapitzlist"/>
        <w:numPr>
          <w:ilvl w:val="0"/>
          <w:numId w:val="11"/>
        </w:numPr>
        <w:rPr>
          <w:rFonts w:ascii="Arial" w:hAnsi="Arial" w:cs="Arial"/>
        </w:rPr>
      </w:pPr>
      <w:r w:rsidRPr="00383A3F">
        <w:rPr>
          <w:rFonts w:ascii="Arial" w:hAnsi="Arial" w:cs="Arial"/>
        </w:rPr>
        <w:t>osadnik i separator ścieków przemysłowych z myjni;</w:t>
      </w:r>
    </w:p>
    <w:p w14:paraId="642B8581" w14:textId="673A1DB2" w:rsidR="00547316" w:rsidRPr="00383A3F" w:rsidRDefault="00547316" w:rsidP="00F7169A">
      <w:pPr>
        <w:pStyle w:val="Akapitzlist"/>
        <w:numPr>
          <w:ilvl w:val="0"/>
          <w:numId w:val="11"/>
        </w:numPr>
        <w:rPr>
          <w:rFonts w:ascii="Arial" w:hAnsi="Arial" w:cs="Arial"/>
        </w:rPr>
      </w:pPr>
      <w:r w:rsidRPr="00383A3F">
        <w:rPr>
          <w:rFonts w:ascii="Arial" w:hAnsi="Arial" w:cs="Arial"/>
        </w:rPr>
        <w:t>stanowisko serwisowe kompresor, odkurzacz;</w:t>
      </w:r>
    </w:p>
    <w:p w14:paraId="74ADA52A" w14:textId="19D09DAD" w:rsidR="00547316" w:rsidRPr="00383A3F" w:rsidRDefault="00547316" w:rsidP="00F7169A">
      <w:pPr>
        <w:pStyle w:val="Akapitzlist"/>
        <w:numPr>
          <w:ilvl w:val="0"/>
          <w:numId w:val="11"/>
        </w:numPr>
        <w:rPr>
          <w:rFonts w:ascii="Arial" w:hAnsi="Arial" w:cs="Arial"/>
        </w:rPr>
      </w:pPr>
      <w:r w:rsidRPr="00383A3F">
        <w:rPr>
          <w:rFonts w:ascii="Arial" w:hAnsi="Arial" w:cs="Arial"/>
        </w:rPr>
        <w:t>stanowisko ładowania samochodów elektrycznych;</w:t>
      </w:r>
    </w:p>
    <w:p w14:paraId="44A62D66" w14:textId="4B119A04" w:rsidR="00547316" w:rsidRPr="00383A3F" w:rsidRDefault="00547316" w:rsidP="00F7169A">
      <w:pPr>
        <w:pStyle w:val="Akapitzlist"/>
        <w:numPr>
          <w:ilvl w:val="0"/>
          <w:numId w:val="11"/>
        </w:numPr>
        <w:rPr>
          <w:rFonts w:ascii="Arial" w:hAnsi="Arial" w:cs="Arial"/>
        </w:rPr>
      </w:pPr>
      <w:r w:rsidRPr="00383A3F">
        <w:rPr>
          <w:rFonts w:ascii="Arial" w:hAnsi="Arial" w:cs="Arial"/>
        </w:rPr>
        <w:t>wiata śmietnikowa/gospodarcza;</w:t>
      </w:r>
    </w:p>
    <w:p w14:paraId="362886AF" w14:textId="6FF0E74A" w:rsidR="00547316" w:rsidRPr="00383A3F" w:rsidRDefault="00547316" w:rsidP="00F7169A">
      <w:pPr>
        <w:pStyle w:val="Akapitzlist"/>
        <w:numPr>
          <w:ilvl w:val="0"/>
          <w:numId w:val="11"/>
        </w:numPr>
        <w:rPr>
          <w:rFonts w:ascii="Arial" w:hAnsi="Arial" w:cs="Arial"/>
        </w:rPr>
      </w:pPr>
      <w:r w:rsidRPr="00383A3F">
        <w:rPr>
          <w:rFonts w:ascii="Arial" w:hAnsi="Arial" w:cs="Arial"/>
        </w:rPr>
        <w:t>nośniki informacji wizualnej;</w:t>
      </w:r>
    </w:p>
    <w:p w14:paraId="4BC3BF3D" w14:textId="1CF247AF" w:rsidR="00547316" w:rsidRPr="00383A3F" w:rsidRDefault="00547316" w:rsidP="00F7169A">
      <w:pPr>
        <w:pStyle w:val="Akapitzlist"/>
        <w:numPr>
          <w:ilvl w:val="0"/>
          <w:numId w:val="11"/>
        </w:numPr>
        <w:rPr>
          <w:rFonts w:ascii="Arial" w:hAnsi="Arial" w:cs="Arial"/>
        </w:rPr>
      </w:pPr>
      <w:r w:rsidRPr="00383A3F">
        <w:rPr>
          <w:rFonts w:ascii="Arial" w:hAnsi="Arial" w:cs="Arial"/>
        </w:rPr>
        <w:t>powierzchnie utwardzone - drogi wewnętrzne;</w:t>
      </w:r>
    </w:p>
    <w:p w14:paraId="2F8C74EE" w14:textId="751D955C" w:rsidR="00547316" w:rsidRPr="00383A3F" w:rsidRDefault="00547316" w:rsidP="00F7169A">
      <w:pPr>
        <w:pStyle w:val="Akapitzlist"/>
        <w:numPr>
          <w:ilvl w:val="0"/>
          <w:numId w:val="11"/>
        </w:numPr>
        <w:rPr>
          <w:rFonts w:ascii="Arial" w:hAnsi="Arial" w:cs="Arial"/>
        </w:rPr>
      </w:pPr>
      <w:r w:rsidRPr="00383A3F">
        <w:rPr>
          <w:rFonts w:ascii="Arial" w:hAnsi="Arial" w:cs="Arial"/>
        </w:rPr>
        <w:t>nawierzchnie szczelne w rejonie rozładunku i dystrybucji paliwa;</w:t>
      </w:r>
    </w:p>
    <w:p w14:paraId="3A6EAC46" w14:textId="3D36C7A0" w:rsidR="00547316" w:rsidRPr="00383A3F" w:rsidRDefault="00547316" w:rsidP="00F7169A">
      <w:pPr>
        <w:pStyle w:val="Akapitzlist"/>
        <w:numPr>
          <w:ilvl w:val="0"/>
          <w:numId w:val="11"/>
        </w:numPr>
        <w:rPr>
          <w:rFonts w:ascii="Arial" w:hAnsi="Arial" w:cs="Arial"/>
        </w:rPr>
      </w:pPr>
      <w:r w:rsidRPr="00383A3F">
        <w:rPr>
          <w:rFonts w:ascii="Arial" w:hAnsi="Arial" w:cs="Arial"/>
        </w:rPr>
        <w:t>instalacje zewnętrznego uzbrojenia terenu oraz przyłącza mediów;</w:t>
      </w:r>
    </w:p>
    <w:p w14:paraId="42D3BCCA" w14:textId="45295409" w:rsidR="00547316" w:rsidRPr="00383A3F" w:rsidRDefault="00547316" w:rsidP="00F7169A">
      <w:pPr>
        <w:pStyle w:val="Akapitzlist"/>
        <w:numPr>
          <w:ilvl w:val="0"/>
          <w:numId w:val="11"/>
        </w:numPr>
        <w:rPr>
          <w:rFonts w:ascii="Arial" w:hAnsi="Arial" w:cs="Arial"/>
        </w:rPr>
      </w:pPr>
      <w:r w:rsidRPr="00383A3F">
        <w:rPr>
          <w:rFonts w:ascii="Arial" w:hAnsi="Arial" w:cs="Arial"/>
        </w:rPr>
        <w:t>miejsca parkingowe dla samochodów osobowych.</w:t>
      </w:r>
    </w:p>
    <w:p w14:paraId="75A8F88C" w14:textId="04E0B813" w:rsidR="00547316" w:rsidRPr="00383A3F" w:rsidRDefault="00547316" w:rsidP="00F7169A">
      <w:pPr>
        <w:rPr>
          <w:rFonts w:ascii="Arial" w:hAnsi="Arial" w:cs="Arial"/>
        </w:rPr>
      </w:pPr>
      <w:r w:rsidRPr="00383A3F">
        <w:rPr>
          <w:rFonts w:ascii="Arial" w:hAnsi="Arial" w:cs="Arial"/>
        </w:rPr>
        <w:t>Jako główne założenie przyjmuje się dwa zbiorniki wielokomorowe o pojemności do 60</w:t>
      </w:r>
      <w:r w:rsidR="006852E9" w:rsidRPr="00383A3F">
        <w:rPr>
          <w:rFonts w:ascii="Arial" w:hAnsi="Arial" w:cs="Arial"/>
        </w:rPr>
        <w:t xml:space="preserve"> </w:t>
      </w:r>
      <w:r w:rsidRPr="00383A3F">
        <w:rPr>
          <w:rFonts w:ascii="Arial" w:hAnsi="Arial" w:cs="Arial"/>
        </w:rPr>
        <w:t>m</w:t>
      </w:r>
      <w:r w:rsidRPr="00383A3F">
        <w:rPr>
          <w:rFonts w:ascii="Arial" w:hAnsi="Arial" w:cs="Arial"/>
          <w:vertAlign w:val="superscript"/>
        </w:rPr>
        <w:t>3</w:t>
      </w:r>
      <w:r w:rsidRPr="00383A3F">
        <w:rPr>
          <w:rFonts w:ascii="Arial" w:hAnsi="Arial" w:cs="Arial"/>
        </w:rPr>
        <w:t xml:space="preserve"> każdy. Będą w nich magazynowane paliwa (benzyny i oleje) oraz środek </w:t>
      </w:r>
      <w:proofErr w:type="spellStart"/>
      <w:r w:rsidRPr="00383A3F">
        <w:rPr>
          <w:rFonts w:ascii="Arial" w:hAnsi="Arial" w:cs="Arial"/>
        </w:rPr>
        <w:t>AdBlue</w:t>
      </w:r>
      <w:proofErr w:type="spellEnd"/>
      <w:r w:rsidRPr="00383A3F">
        <w:rPr>
          <w:rFonts w:ascii="Arial" w:hAnsi="Arial" w:cs="Arial"/>
        </w:rPr>
        <w:t>. Planowany jest również podziemny zbiornik LPG o pojemności do 20</w:t>
      </w:r>
      <w:r w:rsidR="006852E9" w:rsidRPr="00383A3F">
        <w:rPr>
          <w:rFonts w:ascii="Arial" w:hAnsi="Arial" w:cs="Arial"/>
        </w:rPr>
        <w:t xml:space="preserve"> </w:t>
      </w:r>
      <w:r w:rsidRPr="00383A3F">
        <w:rPr>
          <w:rFonts w:ascii="Arial" w:hAnsi="Arial" w:cs="Arial"/>
        </w:rPr>
        <w:t>m</w:t>
      </w:r>
      <w:r w:rsidRPr="00383A3F">
        <w:rPr>
          <w:rFonts w:ascii="Arial" w:hAnsi="Arial" w:cs="Arial"/>
          <w:vertAlign w:val="superscript"/>
        </w:rPr>
        <w:t>3</w:t>
      </w:r>
      <w:r w:rsidRPr="00383A3F">
        <w:rPr>
          <w:rFonts w:ascii="Arial" w:hAnsi="Arial" w:cs="Arial"/>
        </w:rPr>
        <w:t>.</w:t>
      </w:r>
    </w:p>
    <w:p w14:paraId="6E540400" w14:textId="77777777" w:rsidR="00547316" w:rsidRPr="00383A3F" w:rsidRDefault="00547316" w:rsidP="00F7169A">
      <w:pPr>
        <w:ind w:firstLine="284"/>
        <w:rPr>
          <w:rFonts w:ascii="Arial" w:hAnsi="Arial" w:cs="Arial"/>
        </w:rPr>
      </w:pPr>
      <w:r w:rsidRPr="00383A3F">
        <w:rPr>
          <w:rFonts w:ascii="Arial" w:hAnsi="Arial" w:cs="Arial"/>
        </w:rPr>
        <w:t>Zgodnie z założeniami projektowymi stacja paliw wyposażona zostanie w 4 dystrybutory.</w:t>
      </w:r>
    </w:p>
    <w:p w14:paraId="282A58A1" w14:textId="4627C187" w:rsidR="00547316" w:rsidRPr="00383A3F" w:rsidRDefault="00547316" w:rsidP="00F7169A">
      <w:pPr>
        <w:pStyle w:val="Akapitzlist"/>
        <w:numPr>
          <w:ilvl w:val="0"/>
          <w:numId w:val="12"/>
        </w:numPr>
        <w:rPr>
          <w:rFonts w:ascii="Arial" w:hAnsi="Arial" w:cs="Arial"/>
        </w:rPr>
      </w:pPr>
      <w:r w:rsidRPr="00383A3F">
        <w:rPr>
          <w:rFonts w:ascii="Arial" w:hAnsi="Arial" w:cs="Arial"/>
        </w:rPr>
        <w:t>wieloasortymentowe dystrybutory paliwa (benzyna, ON) –</w:t>
      </w:r>
      <w:r w:rsidR="006852E9" w:rsidRPr="00383A3F">
        <w:rPr>
          <w:rFonts w:ascii="Arial" w:hAnsi="Arial" w:cs="Arial"/>
        </w:rPr>
        <w:t xml:space="preserve"> </w:t>
      </w:r>
      <w:r w:rsidRPr="00383A3F">
        <w:rPr>
          <w:rFonts w:ascii="Arial" w:hAnsi="Arial" w:cs="Arial"/>
        </w:rPr>
        <w:t xml:space="preserve">2 </w:t>
      </w:r>
      <w:proofErr w:type="spellStart"/>
      <w:r w:rsidRPr="00383A3F">
        <w:rPr>
          <w:rFonts w:ascii="Arial" w:hAnsi="Arial" w:cs="Arial"/>
        </w:rPr>
        <w:t>xMPD</w:t>
      </w:r>
      <w:proofErr w:type="spellEnd"/>
      <w:r w:rsidRPr="00383A3F">
        <w:rPr>
          <w:rFonts w:ascii="Arial" w:hAnsi="Arial" w:cs="Arial"/>
        </w:rPr>
        <w:t>;</w:t>
      </w:r>
    </w:p>
    <w:p w14:paraId="7B96F03A" w14:textId="6AABBC20" w:rsidR="00547316" w:rsidRPr="00383A3F" w:rsidRDefault="00547316" w:rsidP="00F7169A">
      <w:pPr>
        <w:pStyle w:val="Akapitzlist"/>
        <w:numPr>
          <w:ilvl w:val="0"/>
          <w:numId w:val="12"/>
        </w:numPr>
        <w:rPr>
          <w:rFonts w:ascii="Arial" w:hAnsi="Arial" w:cs="Arial"/>
        </w:rPr>
      </w:pPr>
      <w:r w:rsidRPr="00383A3F">
        <w:rPr>
          <w:rFonts w:ascii="Arial" w:hAnsi="Arial" w:cs="Arial"/>
        </w:rPr>
        <w:t xml:space="preserve">wieloasortymentowy dystrybutor paliwa (benzyna, ON, </w:t>
      </w:r>
      <w:proofErr w:type="spellStart"/>
      <w:r w:rsidRPr="00383A3F">
        <w:rPr>
          <w:rFonts w:ascii="Arial" w:hAnsi="Arial" w:cs="Arial"/>
        </w:rPr>
        <w:t>AdBlue</w:t>
      </w:r>
      <w:proofErr w:type="spellEnd"/>
      <w:r w:rsidRPr="00383A3F">
        <w:rPr>
          <w:rFonts w:ascii="Arial" w:hAnsi="Arial" w:cs="Arial"/>
        </w:rPr>
        <w:t>) – 1 szt.</w:t>
      </w:r>
    </w:p>
    <w:p w14:paraId="688AD5CE" w14:textId="23DEE83E" w:rsidR="00547316" w:rsidRPr="00383A3F" w:rsidRDefault="00547316" w:rsidP="00F7169A">
      <w:pPr>
        <w:pStyle w:val="Akapitzlist"/>
        <w:numPr>
          <w:ilvl w:val="0"/>
          <w:numId w:val="12"/>
        </w:numPr>
        <w:rPr>
          <w:rFonts w:ascii="Arial" w:hAnsi="Arial" w:cs="Arial"/>
        </w:rPr>
      </w:pPr>
      <w:r w:rsidRPr="00383A3F">
        <w:rPr>
          <w:rFonts w:ascii="Arial" w:hAnsi="Arial" w:cs="Arial"/>
        </w:rPr>
        <w:t>dystrybutor LPG – 1 szt.</w:t>
      </w:r>
    </w:p>
    <w:p w14:paraId="667CA49E" w14:textId="2CB57FD3" w:rsidR="00421BDE" w:rsidRPr="00383A3F" w:rsidRDefault="00421BDE" w:rsidP="00F7169A">
      <w:pPr>
        <w:rPr>
          <w:rFonts w:ascii="Arial" w:hAnsi="Arial" w:cs="Arial"/>
        </w:rPr>
      </w:pPr>
      <w:r w:rsidRPr="00383A3F">
        <w:rPr>
          <w:rFonts w:ascii="Arial" w:hAnsi="Arial" w:cs="Arial"/>
        </w:rPr>
        <w:t>Stacja paliw wyposażona zostanie w jednostanowiskową automatyczną myjnię samochodową dla samochodów osobowych.</w:t>
      </w:r>
    </w:p>
    <w:p w14:paraId="52B1EC0B" w14:textId="7EE74A93" w:rsidR="00421BDE" w:rsidRPr="00383A3F" w:rsidRDefault="00421BDE" w:rsidP="00F7169A">
      <w:pPr>
        <w:rPr>
          <w:rFonts w:ascii="Arial" w:hAnsi="Arial" w:cs="Arial"/>
        </w:rPr>
      </w:pPr>
      <w:r w:rsidRPr="00383A3F">
        <w:rPr>
          <w:rFonts w:ascii="Arial" w:hAnsi="Arial" w:cs="Arial"/>
        </w:rPr>
        <w:lastRenderedPageBreak/>
        <w:t>Myjnia umożliwia automatyczne mycie oraz suszenie samochodów osobowych wykonywanych w zakresie różnych programów mycia, działających w systemie samoobsługi.</w:t>
      </w:r>
      <w:r w:rsidR="005C4EE9" w:rsidRPr="00383A3F">
        <w:rPr>
          <w:rFonts w:ascii="Arial" w:eastAsia="Calibri" w:hAnsi="Arial" w:cs="Arial"/>
          <w:kern w:val="20"/>
          <w:lang w:eastAsia="en-US"/>
        </w:rPr>
        <w:t xml:space="preserve"> </w:t>
      </w:r>
    </w:p>
    <w:p w14:paraId="22BEA455" w14:textId="0FFC5BFC" w:rsidR="006E512A" w:rsidRPr="00383A3F" w:rsidRDefault="00421BDE" w:rsidP="00F7169A">
      <w:pPr>
        <w:autoSpaceDE w:val="0"/>
        <w:autoSpaceDN w:val="0"/>
        <w:adjustRightInd w:val="0"/>
        <w:rPr>
          <w:rFonts w:ascii="Arial" w:hAnsi="Arial" w:cs="Arial"/>
        </w:rPr>
      </w:pPr>
      <w:r w:rsidRPr="00383A3F">
        <w:rPr>
          <w:rFonts w:ascii="Arial" w:hAnsi="Arial" w:cs="Arial"/>
        </w:rPr>
        <w:t>Dla realizacji dystrybucji paliw zaprojektowano pole tankowania. Nawierzchnia pola tankowania wykonana zostanie z materiałów o podwyższonej szczelności w celu uniemożliwienia przedostania się produktów ropopochodnych do gruntu w przypadku rozlania paliwa. W polu tankowania wybudowane zostaną trzy wysepki, na których ustawione zostaną dystrybutory. Pole tankowania będzie zadaszone.</w:t>
      </w:r>
    </w:p>
    <w:p w14:paraId="5EB6F19C" w14:textId="618AC94F" w:rsidR="00547316" w:rsidRPr="00383A3F" w:rsidRDefault="005C4EE9" w:rsidP="00F7169A">
      <w:pPr>
        <w:autoSpaceDE w:val="0"/>
        <w:autoSpaceDN w:val="0"/>
        <w:adjustRightInd w:val="0"/>
        <w:rPr>
          <w:rFonts w:ascii="Arial" w:hAnsi="Arial" w:cs="Arial"/>
        </w:rPr>
      </w:pPr>
      <w:r w:rsidRPr="00383A3F">
        <w:rPr>
          <w:rFonts w:ascii="Arial" w:hAnsi="Arial" w:cs="Arial"/>
        </w:rPr>
        <w:t xml:space="preserve">Dostaw paliw przewidziano typowymi autocysternami ze składów i baz paliw </w:t>
      </w:r>
      <w:r w:rsidR="00DE57E2" w:rsidRPr="00383A3F">
        <w:rPr>
          <w:rFonts w:ascii="Arial" w:hAnsi="Arial" w:cs="Arial"/>
        </w:rPr>
        <w:t>z częstotliwością zależną od wielkości sprzedaży paliw i wielkości jednorazowej dostawy paliw. Rozładunek paliw będzie odbywał się poprzez grawitacyjny spływ produktu do podziemnych zbiorników. Cysterna powinna być wyposażona w system hermetyzacji rozładunku, tzw. wahadło gazowe. W tym celu stanowisko zlewowe, oprócz króćców do zlewu paliwa, wyposażone zostanie w specjalną armaturą przyłączeniową umożliwiającą</w:t>
      </w:r>
      <w:r w:rsidR="005417E8">
        <w:rPr>
          <w:rFonts w:ascii="Arial" w:hAnsi="Arial" w:cs="Arial"/>
        </w:rPr>
        <w:t xml:space="preserve"> </w:t>
      </w:r>
      <w:r w:rsidR="00DE57E2" w:rsidRPr="00383A3F">
        <w:rPr>
          <w:rFonts w:ascii="Arial" w:hAnsi="Arial" w:cs="Arial"/>
        </w:rPr>
        <w:t>złączenie odpowiednich przestrzeni gazowych cysterny i zbiornika. Podczas operacji spustu</w:t>
      </w:r>
      <w:r w:rsidR="005417E8">
        <w:rPr>
          <w:rFonts w:ascii="Arial" w:hAnsi="Arial" w:cs="Arial"/>
        </w:rPr>
        <w:t xml:space="preserve"> </w:t>
      </w:r>
      <w:r w:rsidR="00DE57E2" w:rsidRPr="00383A3F">
        <w:rPr>
          <w:rFonts w:ascii="Arial" w:hAnsi="Arial" w:cs="Arial"/>
        </w:rPr>
        <w:t>opary ze zbiornika magazynowego zwracane będą do komory autocysterny. Siłą powodującą ruch oparów jest podciśnienie w komorze autocysterny i nadciśnienie w zbiorniku</w:t>
      </w:r>
      <w:r w:rsidR="005417E8">
        <w:rPr>
          <w:rFonts w:ascii="Arial" w:hAnsi="Arial" w:cs="Arial"/>
        </w:rPr>
        <w:t xml:space="preserve"> </w:t>
      </w:r>
      <w:r w:rsidR="00DE57E2" w:rsidRPr="00383A3F">
        <w:rPr>
          <w:rFonts w:ascii="Arial" w:hAnsi="Arial" w:cs="Arial"/>
        </w:rPr>
        <w:t>magazynowy</w:t>
      </w:r>
      <w:r w:rsidR="006852E9" w:rsidRPr="00383A3F">
        <w:rPr>
          <w:rFonts w:ascii="Arial" w:hAnsi="Arial" w:cs="Arial"/>
        </w:rPr>
        <w:t>m</w:t>
      </w:r>
      <w:r w:rsidR="00DE57E2" w:rsidRPr="00383A3F">
        <w:rPr>
          <w:rFonts w:ascii="Arial" w:hAnsi="Arial" w:cs="Arial"/>
        </w:rPr>
        <w:t>.</w:t>
      </w:r>
      <w:r w:rsidR="005417E8">
        <w:rPr>
          <w:rFonts w:ascii="Arial" w:hAnsi="Arial" w:cs="Arial"/>
        </w:rPr>
        <w:t xml:space="preserve"> </w:t>
      </w:r>
      <w:r w:rsidR="00DE57E2" w:rsidRPr="00383A3F">
        <w:rPr>
          <w:rFonts w:ascii="Arial" w:hAnsi="Arial" w:cs="Arial"/>
        </w:rPr>
        <w:t>Zawory oddechowe, łączące rurociągi gazowe z atmosferą, posiadają takie nastawy, aby po</w:t>
      </w:r>
      <w:r w:rsidR="00BB659E" w:rsidRPr="00383A3F">
        <w:rPr>
          <w:rFonts w:ascii="Arial" w:hAnsi="Arial" w:cs="Arial"/>
        </w:rPr>
        <w:t>d</w:t>
      </w:r>
      <w:r w:rsidR="00DE57E2" w:rsidRPr="00383A3F">
        <w:rPr>
          <w:rFonts w:ascii="Arial" w:hAnsi="Arial" w:cs="Arial"/>
        </w:rPr>
        <w:t>czas operacji zwracania oparów nie nastąpiło zasysanie powietrza do komory autocysterny lub wydmuch oparów do atmosfery.</w:t>
      </w:r>
    </w:p>
    <w:p w14:paraId="6A7D178A" w14:textId="1A07B30E" w:rsidR="00DE57E2" w:rsidRPr="00383A3F" w:rsidRDefault="00BB659E" w:rsidP="00F7169A">
      <w:pPr>
        <w:autoSpaceDE w:val="0"/>
        <w:autoSpaceDN w:val="0"/>
        <w:adjustRightInd w:val="0"/>
        <w:rPr>
          <w:rFonts w:ascii="Arial" w:hAnsi="Arial" w:cs="Arial"/>
        </w:rPr>
      </w:pPr>
      <w:r w:rsidRPr="00383A3F">
        <w:rPr>
          <w:rFonts w:ascii="Arial" w:hAnsi="Arial" w:cs="Arial"/>
        </w:rPr>
        <w:t>Zgodnie z</w:t>
      </w:r>
      <w:r w:rsidR="005417E8">
        <w:rPr>
          <w:rFonts w:ascii="Arial" w:hAnsi="Arial" w:cs="Arial"/>
        </w:rPr>
        <w:t xml:space="preserve"> </w:t>
      </w:r>
      <w:r w:rsidRPr="00383A3F">
        <w:rPr>
          <w:rFonts w:ascii="Arial" w:hAnsi="Arial" w:cs="Arial"/>
        </w:rPr>
        <w:t>Kip planowana inwestycja zostanie wykonana z uwzględnieniem wszystkich wymogów dla tego typu obiektów</w:t>
      </w:r>
      <w:r w:rsidR="006852E9" w:rsidRPr="00383A3F">
        <w:rPr>
          <w:rFonts w:ascii="Arial" w:hAnsi="Arial" w:cs="Arial"/>
        </w:rPr>
        <w:t>,</w:t>
      </w:r>
      <w:r w:rsidRPr="00383A3F">
        <w:rPr>
          <w:rFonts w:ascii="Arial" w:hAnsi="Arial" w:cs="Arial"/>
        </w:rPr>
        <w:t xml:space="preserve"> określonych w rozporządzeniu Ministra Klimatu i Środowiska z dnia 24 lipca 2023 r. w sprawie warunków technicznych, jakim powinny odpowiadać bazy i stacje paliw płynnych, bazy i stacje gazu płynnego, rurociągi przesyłowe dalekosiężne służące do transportu ropy naftowej i produktów naftowych i ich usytuowanie (Dz.U. z 2023 r., poz.1707 t.j.).</w:t>
      </w:r>
    </w:p>
    <w:p w14:paraId="0B054806" w14:textId="573FDA47" w:rsidR="00BB659E" w:rsidRPr="00383A3F" w:rsidRDefault="00BB659E" w:rsidP="00F7169A">
      <w:pPr>
        <w:ind w:right="100"/>
        <w:rPr>
          <w:rFonts w:ascii="Arial" w:hAnsi="Arial" w:cs="Arial"/>
        </w:rPr>
      </w:pPr>
      <w:r w:rsidRPr="00383A3F">
        <w:rPr>
          <w:rFonts w:ascii="Arial" w:hAnsi="Arial" w:cs="Arial"/>
        </w:rPr>
        <w:t>Na terenie projektowanego zadania nie występują obszary</w:t>
      </w:r>
      <w:r w:rsidR="005417E8">
        <w:rPr>
          <w:rFonts w:ascii="Arial" w:hAnsi="Arial" w:cs="Arial"/>
        </w:rPr>
        <w:t xml:space="preserve"> </w:t>
      </w:r>
      <w:r w:rsidRPr="00383A3F">
        <w:rPr>
          <w:rFonts w:ascii="Arial" w:hAnsi="Arial" w:cs="Arial"/>
        </w:rPr>
        <w:t>wodno-błotne, inne obszary o płytkim zaleganiu wód podziemnych, w tym siedliska łęgowe oraz ujścia rzek, obszary wybrzeży i środowisko morskie, obszary górskie lub leśne, obszary</w:t>
      </w:r>
      <w:r w:rsidR="005417E8">
        <w:rPr>
          <w:rFonts w:ascii="Arial" w:hAnsi="Arial" w:cs="Arial"/>
        </w:rPr>
        <w:t xml:space="preserve"> </w:t>
      </w:r>
      <w:r w:rsidRPr="00383A3F">
        <w:rPr>
          <w:rFonts w:ascii="Arial" w:hAnsi="Arial" w:cs="Arial"/>
        </w:rPr>
        <w:t>objęte ochroną, w tym strefy ochronne ujęć wód i zbiorników wód śródlądowych, obszary wymagające specjalnej ochrony ze względu na występowanie gatunków roślin, grzybów i zwierząt lub ich siedlisk</w:t>
      </w:r>
      <w:r w:rsidR="005417E8">
        <w:rPr>
          <w:rFonts w:ascii="Arial" w:hAnsi="Arial" w:cs="Arial"/>
        </w:rPr>
        <w:t xml:space="preserve"> </w:t>
      </w:r>
      <w:r w:rsidRPr="00383A3F">
        <w:rPr>
          <w:rFonts w:ascii="Arial" w:hAnsi="Arial" w:cs="Arial"/>
        </w:rPr>
        <w:t>lub siedlisk przyrodniczych objętych ochroną, w tym obszary Natura 2000 oraz pozostałe formy ochrony, obszary na których standardy jakości środowiska zostały przekroczone lub istnieje prawdopodobieństwo ich przekroczenia, a także obszary o krajobrazie mającym znaczenie historyczne, kulturowe lub archeologiczne, przylegające</w:t>
      </w:r>
      <w:r w:rsidR="005417E8">
        <w:rPr>
          <w:rFonts w:ascii="Arial" w:hAnsi="Arial" w:cs="Arial"/>
        </w:rPr>
        <w:t xml:space="preserve"> </w:t>
      </w:r>
      <w:r w:rsidRPr="00383A3F">
        <w:rPr>
          <w:rFonts w:ascii="Arial" w:hAnsi="Arial" w:cs="Arial"/>
        </w:rPr>
        <w:t xml:space="preserve">do jezior, uzdrowiska i obszary ochrony uzdrowiskowej. </w:t>
      </w:r>
    </w:p>
    <w:p w14:paraId="505626CE" w14:textId="2C8AB4A5" w:rsidR="00C26377" w:rsidRPr="00383A3F" w:rsidRDefault="00C26377" w:rsidP="00F7169A">
      <w:pPr>
        <w:autoSpaceDE w:val="0"/>
        <w:autoSpaceDN w:val="0"/>
        <w:adjustRightInd w:val="0"/>
        <w:rPr>
          <w:rFonts w:ascii="Arial" w:hAnsi="Arial" w:cs="Arial"/>
        </w:rPr>
      </w:pPr>
      <w:r w:rsidRPr="00383A3F">
        <w:rPr>
          <w:rFonts w:ascii="Arial" w:hAnsi="Arial" w:cs="Arial"/>
        </w:rPr>
        <w:t>Biorąc pod uwagę fakt, iż realizacja inwestycji wiązała się będzie z koniecznością przeprowadzenia prac budowlano-montażowych, prace te zostaną wykonane ze szczególną ostrożnością, z zastosowaniem technologii możliwie jak najmniej uciążliwej dla najbliższego sąsiedztwa i środowiska. Sprzęt wykorzystywany podczas prac realizacyjnych będzie sprawny technicznie. Ponadto, zarówno plac budowy, jak i funkcjonująca stacja paliw zostaną wyposażone w środki do usuwania ewentualnych wycieków substancji ropopochodnych, np. sorbenty, które cechują się dużą chłonnością.</w:t>
      </w:r>
    </w:p>
    <w:p w14:paraId="6701C2D7" w14:textId="3B2FE170" w:rsidR="00F7169A" w:rsidRPr="00383A3F" w:rsidRDefault="00C26377" w:rsidP="00F7169A">
      <w:pPr>
        <w:autoSpaceDE w:val="0"/>
        <w:autoSpaceDN w:val="0"/>
        <w:adjustRightInd w:val="0"/>
        <w:rPr>
          <w:rFonts w:ascii="Arial" w:hAnsi="Arial" w:cs="Arial"/>
        </w:rPr>
      </w:pPr>
      <w:r w:rsidRPr="00383A3F">
        <w:rPr>
          <w:rFonts w:ascii="Arial" w:hAnsi="Arial" w:cs="Arial"/>
        </w:rPr>
        <w:t>Na etapie realizacji zakłada się krótkotrwałą ingerencję w środowisko gruntow</w:t>
      </w:r>
      <w:r w:rsidR="008E5B35" w:rsidRPr="00383A3F">
        <w:rPr>
          <w:rFonts w:ascii="Arial" w:hAnsi="Arial" w:cs="Arial"/>
        </w:rPr>
        <w:t>e</w:t>
      </w:r>
      <w:r w:rsidRPr="00383A3F">
        <w:rPr>
          <w:rFonts w:ascii="Arial" w:hAnsi="Arial" w:cs="Arial"/>
        </w:rPr>
        <w:t xml:space="preserve"> poprzez wykonanie wykopów pod poszczególne instalacje i obiekty</w:t>
      </w:r>
      <w:r w:rsidR="00E878B7" w:rsidRPr="00383A3F">
        <w:rPr>
          <w:rFonts w:ascii="Arial" w:hAnsi="Arial" w:cs="Arial"/>
        </w:rPr>
        <w:t xml:space="preserve">. Dla projektowanej stacji paliw została sporządzona dokumentacja badań podłoża gruntowego i opinia geotechniczna, zgodnie z którą zwierciadło wód gruntowych w granicach działki inwestycyjnej występuje poniżej poziomu posadowienia obiektów, tj. </w:t>
      </w:r>
      <w:r w:rsidR="00E878B7" w:rsidRPr="00383A3F">
        <w:rPr>
          <w:rFonts w:ascii="Arial" w:hAnsi="Arial" w:cs="Arial"/>
        </w:rPr>
        <w:lastRenderedPageBreak/>
        <w:t>na głębokości 4,06 – 4,75 m p.p.t. (rzędne 52,14 – 53,16 m</w:t>
      </w:r>
      <w:r w:rsidR="005417E8">
        <w:rPr>
          <w:rFonts w:ascii="Arial" w:hAnsi="Arial" w:cs="Arial"/>
        </w:rPr>
        <w:t xml:space="preserve"> </w:t>
      </w:r>
      <w:r w:rsidR="00E878B7" w:rsidRPr="00383A3F">
        <w:rPr>
          <w:rFonts w:ascii="Arial" w:hAnsi="Arial" w:cs="Arial"/>
        </w:rPr>
        <w:t>n.p.m. W związku z powyższym</w:t>
      </w:r>
      <w:r w:rsidR="008E5B35" w:rsidRPr="00383A3F">
        <w:rPr>
          <w:rFonts w:ascii="Arial" w:hAnsi="Arial" w:cs="Arial"/>
        </w:rPr>
        <w:t>,</w:t>
      </w:r>
      <w:r w:rsidR="00E878B7" w:rsidRPr="00383A3F">
        <w:rPr>
          <w:rFonts w:ascii="Arial" w:hAnsi="Arial" w:cs="Arial"/>
        </w:rPr>
        <w:t xml:space="preserve"> nie zajdzie konieczność odwadniania wykopów.</w:t>
      </w:r>
    </w:p>
    <w:p w14:paraId="4EDF57CE" w14:textId="0966A995" w:rsidR="00E878B7" w:rsidRPr="00383A3F" w:rsidRDefault="00E878B7" w:rsidP="00F7169A">
      <w:pPr>
        <w:autoSpaceDE w:val="0"/>
        <w:autoSpaceDN w:val="0"/>
        <w:adjustRightInd w:val="0"/>
        <w:rPr>
          <w:rFonts w:ascii="Arial" w:hAnsi="Arial" w:cs="Arial"/>
        </w:rPr>
      </w:pPr>
      <w:r w:rsidRPr="00383A3F">
        <w:rPr>
          <w:rFonts w:ascii="Arial" w:hAnsi="Arial" w:cs="Arial"/>
        </w:rPr>
        <w:t>Tym samym nie zakłada się możliwości</w:t>
      </w:r>
      <w:r w:rsidR="005417E8">
        <w:rPr>
          <w:rFonts w:ascii="Arial" w:hAnsi="Arial" w:cs="Arial"/>
        </w:rPr>
        <w:t xml:space="preserve"> </w:t>
      </w:r>
      <w:r w:rsidRPr="00383A3F">
        <w:rPr>
          <w:rFonts w:ascii="Arial" w:hAnsi="Arial" w:cs="Arial"/>
        </w:rPr>
        <w:t>naruszenia istniejących warstw wodonośnych. Zakres prowadzonych robót nie spowoduje zakłócenia lub zmiany przepływu wód powierzchniowych i podziemnych.</w:t>
      </w:r>
    </w:p>
    <w:p w14:paraId="7A781827" w14:textId="3D01FDE7" w:rsidR="00E878B7" w:rsidRPr="00383A3F" w:rsidRDefault="00E878B7" w:rsidP="00F7169A">
      <w:pPr>
        <w:autoSpaceDE w:val="0"/>
        <w:autoSpaceDN w:val="0"/>
        <w:adjustRightInd w:val="0"/>
        <w:rPr>
          <w:rFonts w:ascii="Arial" w:hAnsi="Arial" w:cs="Arial"/>
        </w:rPr>
      </w:pPr>
      <w:r w:rsidRPr="00383A3F">
        <w:rPr>
          <w:rFonts w:ascii="Arial" w:hAnsi="Arial" w:cs="Arial"/>
        </w:rPr>
        <w:t>Na etapie budowy i</w:t>
      </w:r>
      <w:r w:rsidR="005417E8">
        <w:rPr>
          <w:rFonts w:ascii="Arial" w:hAnsi="Arial" w:cs="Arial"/>
        </w:rPr>
        <w:t xml:space="preserve"> </w:t>
      </w:r>
      <w:r w:rsidRPr="00383A3F">
        <w:rPr>
          <w:rFonts w:ascii="Arial" w:hAnsi="Arial" w:cs="Arial"/>
        </w:rPr>
        <w:t>użytkowania</w:t>
      </w:r>
      <w:r w:rsidR="005417E8">
        <w:rPr>
          <w:rFonts w:ascii="Arial" w:hAnsi="Arial" w:cs="Arial"/>
        </w:rPr>
        <w:t xml:space="preserve"> </w:t>
      </w:r>
      <w:r w:rsidRPr="00383A3F">
        <w:rPr>
          <w:rFonts w:ascii="Arial" w:hAnsi="Arial" w:cs="Arial"/>
        </w:rPr>
        <w:t>stacji, woda pobierana będzie z miejskiej sieci wodociągowej. Podczas eksploatacji pobór wody na cele socjalno-bytowe wyniesie około 12,5 m</w:t>
      </w:r>
      <w:r w:rsidRPr="00383A3F">
        <w:rPr>
          <w:rFonts w:ascii="Arial" w:hAnsi="Arial" w:cs="Arial"/>
          <w:vertAlign w:val="superscript"/>
        </w:rPr>
        <w:t>3</w:t>
      </w:r>
      <w:r w:rsidR="008E5B35" w:rsidRPr="00383A3F">
        <w:rPr>
          <w:rFonts w:ascii="Arial" w:hAnsi="Arial" w:cs="Arial"/>
          <w:vertAlign w:val="superscript"/>
        </w:rPr>
        <w:t xml:space="preserve"> </w:t>
      </w:r>
      <w:r w:rsidR="008E5B35" w:rsidRPr="00383A3F">
        <w:rPr>
          <w:rFonts w:ascii="Arial" w:hAnsi="Arial" w:cs="Arial"/>
        </w:rPr>
        <w:t>na dobę</w:t>
      </w:r>
      <w:r w:rsidRPr="00383A3F">
        <w:rPr>
          <w:rFonts w:ascii="Arial" w:hAnsi="Arial" w:cs="Arial"/>
        </w:rPr>
        <w:t xml:space="preserve"> oraz na potrzeby myjni samochodowej około 1,2 m</w:t>
      </w:r>
      <w:r w:rsidRPr="00383A3F">
        <w:rPr>
          <w:rFonts w:ascii="Arial" w:hAnsi="Arial" w:cs="Arial"/>
          <w:vertAlign w:val="superscript"/>
        </w:rPr>
        <w:t>3</w:t>
      </w:r>
      <w:r w:rsidRPr="00383A3F">
        <w:rPr>
          <w:rFonts w:ascii="Arial" w:hAnsi="Arial" w:cs="Arial"/>
        </w:rPr>
        <w:t xml:space="preserve"> na dobę.</w:t>
      </w:r>
      <w:r w:rsidR="005417E8">
        <w:rPr>
          <w:rFonts w:ascii="Arial" w:hAnsi="Arial" w:cs="Arial"/>
        </w:rPr>
        <w:t xml:space="preserve"> </w:t>
      </w:r>
      <w:r w:rsidRPr="00383A3F">
        <w:rPr>
          <w:rFonts w:ascii="Arial" w:hAnsi="Arial" w:cs="Arial"/>
        </w:rPr>
        <w:t>W celu racjonalnego zużycia wody pobieranej na potrzeby myjni założono, że będzie ona wykorzystywana w możliwie największym stopniu w obiegu zamkniętym.</w:t>
      </w:r>
    </w:p>
    <w:p w14:paraId="6A5A60CC" w14:textId="24D00DAA" w:rsidR="00B1415B" w:rsidRPr="00383A3F" w:rsidRDefault="00B1415B" w:rsidP="00F7169A">
      <w:pPr>
        <w:autoSpaceDE w:val="0"/>
        <w:autoSpaceDN w:val="0"/>
        <w:adjustRightInd w:val="0"/>
        <w:rPr>
          <w:rFonts w:ascii="Arial" w:hAnsi="Arial" w:cs="Arial"/>
        </w:rPr>
      </w:pPr>
      <w:r w:rsidRPr="00383A3F">
        <w:rPr>
          <w:rFonts w:ascii="Arial" w:hAnsi="Arial" w:cs="Arial"/>
        </w:rPr>
        <w:t>Teren stacji zostanie utwardzony i skanalizowany. Wody opadowe i roztopowe z powierzchni utwardzonych zanieczyszczonych będą podczyszczane w osadniku oraz</w:t>
      </w:r>
      <w:r w:rsidR="005417E8">
        <w:rPr>
          <w:rFonts w:ascii="Arial" w:hAnsi="Arial" w:cs="Arial"/>
        </w:rPr>
        <w:t xml:space="preserve"> </w:t>
      </w:r>
      <w:r w:rsidRPr="00383A3F">
        <w:rPr>
          <w:rFonts w:ascii="Arial" w:hAnsi="Arial" w:cs="Arial"/>
        </w:rPr>
        <w:t>separatorze substancji ropopochodnych, a następnie odprowadzane do miejskiej kanalizacji deszczowej. Wody z dachów oraz innych powierzchni nienarażonych na zanieczyszczenie mogą być odprowadzane analogicznie, jednak bez konieczności uprzedniego podczyszczania.</w:t>
      </w:r>
    </w:p>
    <w:p w14:paraId="3B9A2659" w14:textId="47A41BA3" w:rsidR="00B1415B" w:rsidRPr="00383A3F" w:rsidRDefault="00B1415B" w:rsidP="00F7169A">
      <w:pPr>
        <w:autoSpaceDE w:val="0"/>
        <w:autoSpaceDN w:val="0"/>
        <w:adjustRightInd w:val="0"/>
        <w:rPr>
          <w:rFonts w:ascii="Arial" w:hAnsi="Arial" w:cs="Arial"/>
        </w:rPr>
      </w:pPr>
      <w:r w:rsidRPr="00383A3F">
        <w:rPr>
          <w:rFonts w:ascii="Arial" w:hAnsi="Arial" w:cs="Arial"/>
        </w:rPr>
        <w:t>Ścieki</w:t>
      </w:r>
      <w:r w:rsidR="005417E8">
        <w:rPr>
          <w:rFonts w:ascii="Arial" w:hAnsi="Arial" w:cs="Arial"/>
        </w:rPr>
        <w:t xml:space="preserve"> </w:t>
      </w:r>
      <w:r w:rsidRPr="00383A3F">
        <w:rPr>
          <w:rFonts w:ascii="Arial" w:hAnsi="Arial" w:cs="Arial"/>
        </w:rPr>
        <w:t>bytowe, powstające podczas realizacji inwestycji, gromadzone będą w przenośnych toaletach, systematycznie opróżnianych przez firmę posiadającą stosowne zezwolenia w tym zakresie. Na etapie eksploatacji stacji paliw, ścieki bytowe planuje się odprowadzać do miejskiej sieci kanalizacji sanitarnej. Zakłada się, że ilość powstających ścieków</w:t>
      </w:r>
      <w:r w:rsidR="005417E8">
        <w:rPr>
          <w:rFonts w:ascii="Arial" w:hAnsi="Arial" w:cs="Arial"/>
        </w:rPr>
        <w:t xml:space="preserve"> </w:t>
      </w:r>
      <w:r w:rsidRPr="00383A3F">
        <w:rPr>
          <w:rFonts w:ascii="Arial" w:hAnsi="Arial" w:cs="Arial"/>
        </w:rPr>
        <w:t>tego rodzaju będzie zbliżona do poboru wody.</w:t>
      </w:r>
    </w:p>
    <w:p w14:paraId="0B5F04D8" w14:textId="0FDA2702" w:rsidR="00B1415B" w:rsidRPr="00383A3F" w:rsidRDefault="00B1415B" w:rsidP="00F7169A">
      <w:pPr>
        <w:autoSpaceDE w:val="0"/>
        <w:autoSpaceDN w:val="0"/>
        <w:adjustRightInd w:val="0"/>
        <w:rPr>
          <w:rFonts w:ascii="Arial" w:hAnsi="Arial" w:cs="Arial"/>
        </w:rPr>
      </w:pPr>
      <w:r w:rsidRPr="00383A3F">
        <w:rPr>
          <w:rFonts w:ascii="Arial" w:hAnsi="Arial" w:cs="Arial"/>
        </w:rPr>
        <w:t>W trakcie użytkowania zamierzenia powstaną ścieki przemysłowe, pochodzące z myjni samochodowej, w ilości zbliżonej do ilości</w:t>
      </w:r>
      <w:r w:rsidR="005417E8">
        <w:rPr>
          <w:rFonts w:ascii="Arial" w:hAnsi="Arial" w:cs="Arial"/>
        </w:rPr>
        <w:t xml:space="preserve"> </w:t>
      </w:r>
      <w:r w:rsidRPr="00383A3F">
        <w:rPr>
          <w:rFonts w:ascii="Arial" w:hAnsi="Arial" w:cs="Arial"/>
        </w:rPr>
        <w:t>wody pobranej na ten cel. Ścieki te będą odprowadzane do miejskiej sieci kanalizacji sanitarnej</w:t>
      </w:r>
      <w:r w:rsidR="00730502" w:rsidRPr="00383A3F">
        <w:rPr>
          <w:rFonts w:ascii="Arial" w:hAnsi="Arial" w:cs="Arial"/>
        </w:rPr>
        <w:t>, po uprzednim podczyszczeniu w osadniku i separatorze substancji ropopochodnych. Zakłada się wytwarzanie około 1,2 m</w:t>
      </w:r>
      <w:r w:rsidR="00730502" w:rsidRPr="00383A3F">
        <w:rPr>
          <w:rFonts w:ascii="Arial" w:hAnsi="Arial" w:cs="Arial"/>
          <w:vertAlign w:val="superscript"/>
        </w:rPr>
        <w:t xml:space="preserve">3 </w:t>
      </w:r>
      <w:r w:rsidR="00730502" w:rsidRPr="00383A3F">
        <w:rPr>
          <w:rFonts w:ascii="Arial" w:hAnsi="Arial" w:cs="Arial"/>
        </w:rPr>
        <w:t>ścieków przemysłowych na dobę, czyli w ilości zbliżonej do poboru wody na potrze by myjni.</w:t>
      </w:r>
    </w:p>
    <w:p w14:paraId="7E5C0C54" w14:textId="6408E6DF" w:rsidR="00C26377" w:rsidRPr="00383A3F" w:rsidRDefault="00730502" w:rsidP="00F7169A">
      <w:pPr>
        <w:autoSpaceDE w:val="0"/>
        <w:autoSpaceDN w:val="0"/>
        <w:adjustRightInd w:val="0"/>
        <w:rPr>
          <w:rFonts w:ascii="Arial" w:hAnsi="Arial" w:cs="Arial"/>
        </w:rPr>
      </w:pPr>
      <w:r w:rsidRPr="00383A3F">
        <w:rPr>
          <w:rFonts w:ascii="Arial" w:hAnsi="Arial" w:cs="Arial"/>
        </w:rPr>
        <w:t>Jak wynika z uzupełnienia Kip, ścieki powstające w wyniku działalności gastronomicznej stacji paliw nie będą wymagać podczyszczenia przed wprowadzeniem do miejskiej kanalizacji, np. w separatorze tłuszczu, ponieważ nie przewiduje się gotowania lub smażenia potraw z użyciem tłuszczy.</w:t>
      </w:r>
    </w:p>
    <w:p w14:paraId="03785D9C" w14:textId="68162ED2" w:rsidR="00411EA3" w:rsidRPr="00383A3F" w:rsidRDefault="00411EA3" w:rsidP="00F7169A">
      <w:pPr>
        <w:autoSpaceDE w:val="0"/>
        <w:autoSpaceDN w:val="0"/>
        <w:adjustRightInd w:val="0"/>
        <w:rPr>
          <w:rFonts w:ascii="Arial" w:hAnsi="Arial" w:cs="Arial"/>
        </w:rPr>
      </w:pPr>
      <w:r w:rsidRPr="00383A3F">
        <w:rPr>
          <w:rFonts w:ascii="Arial" w:hAnsi="Arial" w:cs="Arial"/>
        </w:rPr>
        <w:t xml:space="preserve"> Cele</w:t>
      </w:r>
      <w:r w:rsidR="008525E3" w:rsidRPr="00383A3F">
        <w:rPr>
          <w:rFonts w:ascii="Arial" w:hAnsi="Arial" w:cs="Arial"/>
        </w:rPr>
        <w:t>m</w:t>
      </w:r>
      <w:r w:rsidRPr="00383A3F">
        <w:rPr>
          <w:rFonts w:ascii="Arial" w:hAnsi="Arial" w:cs="Arial"/>
        </w:rPr>
        <w:t xml:space="preserve"> ograniczenia możliwości wycieku magazynowanej zawartości, wykorzystane zostaną zbiorniki o konstrukcji dwupłaszczowej z ciągłym monitoringiem szczelności, ze szczelną instalacją paliwową oraz adekwatnym zabezpieczeniem antykorozyjnym. Szczelność będzie kontrolowana w sposób ciągły, za pomocą systemu kontroli wycieków do przestrzeni </w:t>
      </w:r>
      <w:proofErr w:type="spellStart"/>
      <w:r w:rsidRPr="00383A3F">
        <w:rPr>
          <w:rFonts w:ascii="Arial" w:hAnsi="Arial" w:cs="Arial"/>
        </w:rPr>
        <w:t>międzypłaszczowej</w:t>
      </w:r>
      <w:proofErr w:type="spellEnd"/>
      <w:r w:rsidRPr="00383A3F">
        <w:rPr>
          <w:rFonts w:ascii="Arial" w:hAnsi="Arial" w:cs="Arial"/>
        </w:rPr>
        <w:t>, wraz</w:t>
      </w:r>
      <w:r w:rsidR="005417E8">
        <w:rPr>
          <w:rFonts w:ascii="Arial" w:hAnsi="Arial" w:cs="Arial"/>
        </w:rPr>
        <w:t xml:space="preserve"> </w:t>
      </w:r>
      <w:r w:rsidRPr="00383A3F">
        <w:rPr>
          <w:rFonts w:ascii="Arial" w:hAnsi="Arial" w:cs="Arial"/>
        </w:rPr>
        <w:t>z systemem</w:t>
      </w:r>
      <w:r w:rsidR="005417E8">
        <w:rPr>
          <w:rFonts w:ascii="Arial" w:hAnsi="Arial" w:cs="Arial"/>
        </w:rPr>
        <w:t xml:space="preserve"> </w:t>
      </w:r>
      <w:r w:rsidRPr="00383A3F">
        <w:rPr>
          <w:rFonts w:ascii="Arial" w:hAnsi="Arial" w:cs="Arial"/>
        </w:rPr>
        <w:t>alarmowym.</w:t>
      </w:r>
    </w:p>
    <w:p w14:paraId="42DB2D9A" w14:textId="028EEC16" w:rsidR="00411EA3" w:rsidRPr="00383A3F" w:rsidRDefault="00411EA3" w:rsidP="00F7169A">
      <w:pPr>
        <w:autoSpaceDE w:val="0"/>
        <w:autoSpaceDN w:val="0"/>
        <w:adjustRightInd w:val="0"/>
        <w:rPr>
          <w:rFonts w:ascii="Arial" w:hAnsi="Arial" w:cs="Arial"/>
        </w:rPr>
      </w:pPr>
      <w:r w:rsidRPr="00383A3F">
        <w:rPr>
          <w:rFonts w:ascii="Arial" w:hAnsi="Arial" w:cs="Arial"/>
        </w:rPr>
        <w:t xml:space="preserve">Ponadto, miejsca tankowania </w:t>
      </w:r>
      <w:r w:rsidR="00394A8F" w:rsidRPr="00383A3F">
        <w:rPr>
          <w:rFonts w:ascii="Arial" w:hAnsi="Arial" w:cs="Arial"/>
        </w:rPr>
        <w:t>oraz</w:t>
      </w:r>
      <w:r w:rsidRPr="00383A3F">
        <w:rPr>
          <w:rFonts w:ascii="Arial" w:hAnsi="Arial" w:cs="Arial"/>
        </w:rPr>
        <w:t xml:space="preserve"> zlewu paliwa zostaną zabezpieczone za pomocą szczelnej płyty betonowej wbudowanej w podłoże.</w:t>
      </w:r>
    </w:p>
    <w:p w14:paraId="7EC993D5" w14:textId="652D12BC" w:rsidR="00411EA3" w:rsidRPr="00383A3F" w:rsidRDefault="00411EA3" w:rsidP="00F7169A">
      <w:pPr>
        <w:autoSpaceDE w:val="0"/>
        <w:autoSpaceDN w:val="0"/>
        <w:adjustRightInd w:val="0"/>
        <w:rPr>
          <w:rFonts w:ascii="Arial" w:hAnsi="Arial" w:cs="Arial"/>
        </w:rPr>
      </w:pPr>
      <w:r w:rsidRPr="00383A3F">
        <w:rPr>
          <w:rFonts w:ascii="Arial" w:hAnsi="Arial" w:cs="Arial"/>
        </w:rPr>
        <w:t>W celu prowadzenia monitoringu jakości wód gruntowych umożliwiającego określenie wpływu stacji paliw na ich stan, wykonane będą co najmniej 3 piezometry. Sugeruje się wykonanie jednego z nich na dopływie oraz dwóch na odpływie wód podziemnych z terenu przedsięwzięcia. W razie stwierdzenia zanieczyszczenia wód gruntowych, powstałego w wyniku eksploatacji zadania, należy natychmiastowo podj</w:t>
      </w:r>
      <w:r w:rsidR="00534A7E" w:rsidRPr="00383A3F">
        <w:rPr>
          <w:rFonts w:ascii="Arial" w:hAnsi="Arial" w:cs="Arial"/>
        </w:rPr>
        <w:t>ąć działania mające na celu zidentyfikowanie oraz trwałe wyeliminowanie źródła zanieczyszczenia</w:t>
      </w:r>
      <w:r w:rsidR="002129CA" w:rsidRPr="00383A3F">
        <w:rPr>
          <w:rFonts w:ascii="Arial" w:hAnsi="Arial" w:cs="Arial"/>
        </w:rPr>
        <w:t>. Dokładna lokalizacja piezometrów, uwzględniająca rzeczywisty kierunek odpływu wód podziemnych zostanie wskazana na etapie opracowania projektu budowlanego.</w:t>
      </w:r>
    </w:p>
    <w:p w14:paraId="3647F56B" w14:textId="0B55BFD4" w:rsidR="002129CA" w:rsidRPr="00383A3F" w:rsidRDefault="002129CA" w:rsidP="00F7169A">
      <w:pPr>
        <w:autoSpaceDE w:val="0"/>
        <w:autoSpaceDN w:val="0"/>
        <w:adjustRightInd w:val="0"/>
        <w:rPr>
          <w:rFonts w:ascii="Arial" w:hAnsi="Arial" w:cs="Arial"/>
        </w:rPr>
      </w:pPr>
      <w:r w:rsidRPr="00383A3F">
        <w:rPr>
          <w:rFonts w:ascii="Arial" w:hAnsi="Arial" w:cs="Arial"/>
        </w:rPr>
        <w:t xml:space="preserve"> W związku z powyższy, nie przewiduje się wystąpienia zanieczyszczenia środowiska gruntowo-wodnego lub wód podziemnych.</w:t>
      </w:r>
    </w:p>
    <w:p w14:paraId="2ED8792C" w14:textId="0777279F" w:rsidR="002129CA" w:rsidRPr="00F7169A" w:rsidRDefault="002129CA" w:rsidP="00F7169A">
      <w:pPr>
        <w:autoSpaceDE w:val="0"/>
        <w:autoSpaceDN w:val="0"/>
        <w:adjustRightInd w:val="0"/>
        <w:rPr>
          <w:rFonts w:ascii="Arial" w:hAnsi="Arial" w:cs="Arial"/>
        </w:rPr>
      </w:pPr>
      <w:r w:rsidRPr="00383A3F">
        <w:rPr>
          <w:rFonts w:ascii="Arial" w:hAnsi="Arial" w:cs="Arial"/>
        </w:rPr>
        <w:t xml:space="preserve"> W ramach zaplecza budowy tymczasowe miejsca postoju maszyn i pojazdów oraz magazynowania odpadów zostaną zorganizowane na terenie utwardzonym lub </w:t>
      </w:r>
      <w:r w:rsidRPr="00383A3F">
        <w:rPr>
          <w:rFonts w:ascii="Arial" w:hAnsi="Arial" w:cs="Arial"/>
        </w:rPr>
        <w:lastRenderedPageBreak/>
        <w:t>posiadającym szczelną nawierzchni</w:t>
      </w:r>
      <w:r w:rsidR="00394A8F" w:rsidRPr="00383A3F">
        <w:rPr>
          <w:rFonts w:ascii="Arial" w:hAnsi="Arial" w:cs="Arial"/>
        </w:rPr>
        <w:t>ę</w:t>
      </w:r>
      <w:r w:rsidRPr="00383A3F">
        <w:rPr>
          <w:rFonts w:ascii="Arial" w:hAnsi="Arial" w:cs="Arial"/>
        </w:rPr>
        <w:t>, co znacznie ograniczy ryzyko</w:t>
      </w:r>
      <w:r w:rsidRPr="00F7169A">
        <w:rPr>
          <w:rFonts w:ascii="Arial" w:hAnsi="Arial" w:cs="Arial"/>
        </w:rPr>
        <w:t xml:space="preserve"> zanieczyszczenia środowiska wodno-gruntowego.</w:t>
      </w:r>
    </w:p>
    <w:p w14:paraId="1C2E434E" w14:textId="40704799" w:rsidR="002129CA" w:rsidRPr="00F7169A" w:rsidRDefault="002129CA" w:rsidP="00F7169A">
      <w:pPr>
        <w:autoSpaceDE w:val="0"/>
        <w:autoSpaceDN w:val="0"/>
        <w:adjustRightInd w:val="0"/>
        <w:rPr>
          <w:rFonts w:ascii="Arial" w:hAnsi="Arial" w:cs="Arial"/>
        </w:rPr>
      </w:pPr>
      <w:r w:rsidRPr="00F7169A">
        <w:rPr>
          <w:rFonts w:ascii="Arial" w:hAnsi="Arial" w:cs="Arial"/>
        </w:rPr>
        <w:t>Teren realizacji przedsięwzięcia znajduje się w granicach Głównego Zbiornika Wód Podziemnych nr 220 „Pradolina rzeki Środkowa Wisła (Włocławek-Płock)” ora</w:t>
      </w:r>
      <w:r w:rsidR="00BA602F" w:rsidRPr="00F7169A">
        <w:rPr>
          <w:rFonts w:ascii="Arial" w:hAnsi="Arial" w:cs="Arial"/>
        </w:rPr>
        <w:t xml:space="preserve">z poza obszarami szczególnego zagrożenia powodzią, a także poza strefami ochronnymi ujęć wód na potrzeby zaopatrzenia ludności. Obszar szczególnego zagrożenia powodzią, powiązany z rzeką Zgłowiączką, wyznaczono w odległości około 70 </w:t>
      </w:r>
      <w:r w:rsidR="00394A8F" w:rsidRPr="00F7169A">
        <w:rPr>
          <w:rFonts w:ascii="Arial" w:hAnsi="Arial" w:cs="Arial"/>
        </w:rPr>
        <w:t xml:space="preserve">m </w:t>
      </w:r>
      <w:r w:rsidR="00BA602F" w:rsidRPr="00F7169A">
        <w:rPr>
          <w:rFonts w:ascii="Arial" w:hAnsi="Arial" w:cs="Arial"/>
        </w:rPr>
        <w:t>od działki inwestycyjnej.</w:t>
      </w:r>
    </w:p>
    <w:p w14:paraId="02C80D6F" w14:textId="46A44B46" w:rsidR="00BA602F" w:rsidRPr="00F7169A" w:rsidRDefault="00BA602F" w:rsidP="00F7169A">
      <w:pPr>
        <w:autoSpaceDE w:val="0"/>
        <w:autoSpaceDN w:val="0"/>
        <w:adjustRightInd w:val="0"/>
        <w:rPr>
          <w:rFonts w:ascii="Arial" w:hAnsi="Arial" w:cs="Arial"/>
        </w:rPr>
      </w:pPr>
      <w:r w:rsidRPr="00F7169A">
        <w:rPr>
          <w:rFonts w:ascii="Arial" w:hAnsi="Arial" w:cs="Arial"/>
        </w:rPr>
        <w:t>W pobliżu zamierzenia nie są zlokalizowane jeziora lub naturalne zbiorniki wodne bądź obszary podmokłe. Rzeka Zgłowiączka przepływa w odległości około 80 m.</w:t>
      </w:r>
    </w:p>
    <w:p w14:paraId="2FA4B776" w14:textId="24CF102E" w:rsidR="00BA602F" w:rsidRPr="00F7169A" w:rsidRDefault="00411EA3" w:rsidP="00F7169A">
      <w:pPr>
        <w:autoSpaceDE w:val="0"/>
        <w:autoSpaceDN w:val="0"/>
        <w:adjustRightInd w:val="0"/>
        <w:rPr>
          <w:rFonts w:ascii="Arial" w:hAnsi="Arial" w:cs="Arial"/>
        </w:rPr>
      </w:pPr>
      <w:r w:rsidRPr="00F7169A">
        <w:rPr>
          <w:rFonts w:ascii="Arial" w:hAnsi="Arial" w:cs="Arial"/>
        </w:rPr>
        <w:t xml:space="preserve"> </w:t>
      </w:r>
      <w:r w:rsidR="00BA602F" w:rsidRPr="00F7169A">
        <w:rPr>
          <w:rFonts w:ascii="Arial" w:hAnsi="Arial" w:cs="Arial"/>
        </w:rPr>
        <w:t>Na podstawie danych z Planu gospodarowania wodami na obszarze dorzecza Wisły,</w:t>
      </w:r>
      <w:r w:rsidR="005417E8">
        <w:rPr>
          <w:rFonts w:ascii="Arial" w:hAnsi="Arial" w:cs="Arial"/>
        </w:rPr>
        <w:t xml:space="preserve"> </w:t>
      </w:r>
      <w:r w:rsidR="00BA602F" w:rsidRPr="00F7169A">
        <w:rPr>
          <w:rFonts w:ascii="Arial" w:hAnsi="Arial" w:cs="Arial"/>
        </w:rPr>
        <w:t>opublikowanego w</w:t>
      </w:r>
      <w:r w:rsidR="005417E8">
        <w:rPr>
          <w:rFonts w:ascii="Arial" w:hAnsi="Arial" w:cs="Arial"/>
        </w:rPr>
        <w:t xml:space="preserve"> </w:t>
      </w:r>
      <w:r w:rsidR="00BA602F" w:rsidRPr="00F7169A">
        <w:rPr>
          <w:rFonts w:ascii="Arial" w:hAnsi="Arial" w:cs="Arial"/>
        </w:rPr>
        <w:t>Rozporządzeniu Rady Ministrów z dnia 16 lutego 2023 roku w sprawie</w:t>
      </w:r>
      <w:r w:rsidR="005417E8">
        <w:rPr>
          <w:rFonts w:ascii="Arial" w:hAnsi="Arial" w:cs="Arial"/>
        </w:rPr>
        <w:t xml:space="preserve"> </w:t>
      </w:r>
      <w:r w:rsidR="00BA602F" w:rsidRPr="00F7169A">
        <w:rPr>
          <w:rFonts w:ascii="Arial" w:hAnsi="Arial" w:cs="Arial"/>
        </w:rPr>
        <w:t>(Dz.U. z 2023 r., poz. 300 ) ustalono,</w:t>
      </w:r>
      <w:r w:rsidR="005417E8">
        <w:rPr>
          <w:rFonts w:ascii="Arial" w:hAnsi="Arial" w:cs="Arial"/>
        </w:rPr>
        <w:t xml:space="preserve"> </w:t>
      </w:r>
      <w:r w:rsidR="00BA602F" w:rsidRPr="00F7169A">
        <w:rPr>
          <w:rFonts w:ascii="Arial" w:hAnsi="Arial" w:cs="Arial"/>
        </w:rPr>
        <w:t>iż przedsięwzięcie znajduje się w regionie wodnym Środkowej Wisły w obszarze jednolitej części wód powierzchniowych RW2000112789 o nazwie Zgłowiączka od jez. Głuszyńskiego do ujścia.</w:t>
      </w:r>
    </w:p>
    <w:p w14:paraId="45DCFD6B" w14:textId="41BE46EC" w:rsidR="003F2E99" w:rsidRPr="00F7169A" w:rsidRDefault="00BA602F" w:rsidP="00F7169A">
      <w:pPr>
        <w:ind w:right="100"/>
        <w:rPr>
          <w:rFonts w:ascii="Arial" w:hAnsi="Arial" w:cs="Arial"/>
        </w:rPr>
      </w:pPr>
      <w:r w:rsidRPr="00F7169A">
        <w:rPr>
          <w:rFonts w:ascii="Arial" w:hAnsi="Arial" w:cs="Arial"/>
        </w:rPr>
        <w:t>JCWP Zgłowiączka od jez. Głuszyńskiego do ujścia</w:t>
      </w:r>
      <w:r w:rsidR="0011606D" w:rsidRPr="00F7169A">
        <w:rPr>
          <w:rFonts w:ascii="Arial" w:hAnsi="Arial" w:cs="Arial"/>
        </w:rPr>
        <w:t xml:space="preserve"> jest to naturalna część wód, monitorowana, której</w:t>
      </w:r>
      <w:r w:rsidR="005417E8">
        <w:rPr>
          <w:rFonts w:ascii="Arial" w:hAnsi="Arial" w:cs="Arial"/>
        </w:rPr>
        <w:t xml:space="preserve"> </w:t>
      </w:r>
      <w:r w:rsidR="0011606D" w:rsidRPr="00F7169A">
        <w:rPr>
          <w:rFonts w:ascii="Arial" w:hAnsi="Arial" w:cs="Arial"/>
        </w:rPr>
        <w:t>stan (ogólny)</w:t>
      </w:r>
      <w:r w:rsidR="003F2E99" w:rsidRPr="00F7169A">
        <w:rPr>
          <w:rFonts w:ascii="Arial" w:hAnsi="Arial" w:cs="Arial"/>
        </w:rPr>
        <w:t xml:space="preserve"> określono jako zły ze złym stanem ekologicznym oraz stanem</w:t>
      </w:r>
      <w:r w:rsidR="005417E8">
        <w:rPr>
          <w:rFonts w:ascii="Arial" w:hAnsi="Arial" w:cs="Arial"/>
        </w:rPr>
        <w:t xml:space="preserve"> </w:t>
      </w:r>
      <w:r w:rsidR="003F2E99" w:rsidRPr="00F7169A">
        <w:rPr>
          <w:rFonts w:ascii="Arial" w:hAnsi="Arial" w:cs="Arial"/>
        </w:rPr>
        <w:t>chemicznym</w:t>
      </w:r>
      <w:r w:rsidR="00394A8F" w:rsidRPr="00F7169A">
        <w:rPr>
          <w:rFonts w:ascii="Arial" w:hAnsi="Arial" w:cs="Arial"/>
        </w:rPr>
        <w:t xml:space="preserve">, </w:t>
      </w:r>
      <w:r w:rsidR="003F2E99" w:rsidRPr="00F7169A">
        <w:rPr>
          <w:rFonts w:ascii="Arial" w:hAnsi="Arial" w:cs="Arial"/>
        </w:rPr>
        <w:t xml:space="preserve">poniżej dobrego. Wskaźnikami determinującymi stan ekologiczny są: OWO, przewodność, azot ogólny, azot azotanowy, fosfor fosforanowy (V); </w:t>
      </w:r>
      <w:proofErr w:type="spellStart"/>
      <w:r w:rsidR="003F2E99" w:rsidRPr="00F7169A">
        <w:rPr>
          <w:rFonts w:ascii="Arial" w:hAnsi="Arial" w:cs="Arial"/>
        </w:rPr>
        <w:t>makrobezkręgowce</w:t>
      </w:r>
      <w:proofErr w:type="spellEnd"/>
      <w:r w:rsidR="003F2E99" w:rsidRPr="00F7169A">
        <w:rPr>
          <w:rFonts w:ascii="Arial" w:hAnsi="Arial" w:cs="Arial"/>
        </w:rPr>
        <w:t xml:space="preserve">, ichtiofauna. Wskaźnikami determinującymi stan chemiczny są: </w:t>
      </w:r>
      <w:proofErr w:type="spellStart"/>
      <w:r w:rsidR="003F2E99" w:rsidRPr="00F7169A">
        <w:rPr>
          <w:rFonts w:ascii="Arial" w:hAnsi="Arial" w:cs="Arial"/>
        </w:rPr>
        <w:t>benzo</w:t>
      </w:r>
      <w:proofErr w:type="spellEnd"/>
      <w:r w:rsidR="003F2E99" w:rsidRPr="00F7169A">
        <w:rPr>
          <w:rFonts w:ascii="Arial" w:hAnsi="Arial" w:cs="Arial"/>
        </w:rPr>
        <w:t>(a)</w:t>
      </w:r>
      <w:proofErr w:type="spellStart"/>
      <w:r w:rsidR="003F2E99" w:rsidRPr="00F7169A">
        <w:rPr>
          <w:rFonts w:ascii="Arial" w:hAnsi="Arial" w:cs="Arial"/>
        </w:rPr>
        <w:t>piren</w:t>
      </w:r>
      <w:proofErr w:type="spellEnd"/>
      <w:r w:rsidR="003F2E99" w:rsidRPr="00F7169A">
        <w:rPr>
          <w:rFonts w:ascii="Arial" w:hAnsi="Arial" w:cs="Arial"/>
        </w:rPr>
        <w:t xml:space="preserve">, bromowane </w:t>
      </w:r>
      <w:proofErr w:type="spellStart"/>
      <w:r w:rsidR="003F2E99" w:rsidRPr="00F7169A">
        <w:rPr>
          <w:rFonts w:ascii="Arial" w:hAnsi="Arial" w:cs="Arial"/>
        </w:rPr>
        <w:t>difenyloetery</w:t>
      </w:r>
      <w:proofErr w:type="spellEnd"/>
      <w:r w:rsidR="003F2E99" w:rsidRPr="00F7169A">
        <w:rPr>
          <w:rFonts w:ascii="Arial" w:hAnsi="Arial" w:cs="Arial"/>
        </w:rPr>
        <w:t xml:space="preserve">, rtęć. Ocena ryzyka nieosiągnięcia celu środowiskowego jest zagrożona. </w:t>
      </w:r>
    </w:p>
    <w:p w14:paraId="1147748B" w14:textId="1295638A" w:rsidR="00BA602F" w:rsidRPr="00F7169A" w:rsidRDefault="003F2E99" w:rsidP="00F7169A">
      <w:pPr>
        <w:ind w:right="100"/>
        <w:rPr>
          <w:rFonts w:ascii="Arial" w:hAnsi="Arial" w:cs="Arial"/>
        </w:rPr>
      </w:pPr>
      <w:r w:rsidRPr="00F7169A">
        <w:rPr>
          <w:rFonts w:ascii="Arial" w:hAnsi="Arial" w:cs="Arial"/>
        </w:rPr>
        <w:t>Celem środowiskowym JCWP Zgłowiączka od jez. Głuszyńskiego do ujścia</w:t>
      </w:r>
      <w:r w:rsidR="005417E8">
        <w:rPr>
          <w:rFonts w:ascii="Arial" w:hAnsi="Arial" w:cs="Arial"/>
        </w:rPr>
        <w:t xml:space="preserve"> </w:t>
      </w:r>
      <w:r w:rsidRPr="00F7169A">
        <w:rPr>
          <w:rFonts w:ascii="Arial" w:hAnsi="Arial" w:cs="Arial"/>
        </w:rPr>
        <w:t>jest dobry stan ekologiczny, zapewnienie</w:t>
      </w:r>
      <w:r w:rsidR="005417E8">
        <w:rPr>
          <w:rFonts w:ascii="Arial" w:hAnsi="Arial" w:cs="Arial"/>
        </w:rPr>
        <w:t xml:space="preserve"> </w:t>
      </w:r>
      <w:r w:rsidRPr="00F7169A">
        <w:rPr>
          <w:rFonts w:ascii="Arial" w:hAnsi="Arial" w:cs="Arial"/>
        </w:rPr>
        <w:t>drożności cieku dla migracji ichtiofauny</w:t>
      </w:r>
      <w:r w:rsidR="00394A8F" w:rsidRPr="00F7169A">
        <w:rPr>
          <w:rFonts w:ascii="Arial" w:hAnsi="Arial" w:cs="Arial"/>
        </w:rPr>
        <w:t>,</w:t>
      </w:r>
      <w:r w:rsidRPr="00F7169A">
        <w:rPr>
          <w:rFonts w:ascii="Arial" w:hAnsi="Arial" w:cs="Arial"/>
        </w:rPr>
        <w:t xml:space="preserve"> o ile jest monitorowany wskaźnik </w:t>
      </w:r>
      <w:proofErr w:type="spellStart"/>
      <w:r w:rsidRPr="00F7169A">
        <w:rPr>
          <w:rFonts w:ascii="Arial" w:hAnsi="Arial" w:cs="Arial"/>
        </w:rPr>
        <w:t>diadromiczny</w:t>
      </w:r>
      <w:proofErr w:type="spellEnd"/>
      <w:r w:rsidRPr="00F7169A">
        <w:rPr>
          <w:rFonts w:ascii="Arial" w:hAnsi="Arial" w:cs="Arial"/>
        </w:rPr>
        <w:t xml:space="preserve"> D oraz dobry stan chemiczny. </w:t>
      </w:r>
    </w:p>
    <w:p w14:paraId="757FD35F" w14:textId="31904C32" w:rsidR="003F2E99" w:rsidRPr="00F7169A" w:rsidRDefault="003F2E99" w:rsidP="00F7169A">
      <w:pPr>
        <w:ind w:right="100"/>
        <w:rPr>
          <w:rFonts w:ascii="Arial" w:hAnsi="Arial" w:cs="Arial"/>
        </w:rPr>
      </w:pPr>
      <w:r w:rsidRPr="00F7169A">
        <w:rPr>
          <w:rFonts w:ascii="Arial" w:hAnsi="Arial" w:cs="Arial"/>
        </w:rPr>
        <w:t>Presje dete</w:t>
      </w:r>
      <w:r w:rsidR="009948A1" w:rsidRPr="00F7169A">
        <w:rPr>
          <w:rFonts w:ascii="Arial" w:hAnsi="Arial" w:cs="Arial"/>
        </w:rPr>
        <w:t>r</w:t>
      </w:r>
      <w:r w:rsidRPr="00F7169A">
        <w:rPr>
          <w:rFonts w:ascii="Arial" w:hAnsi="Arial" w:cs="Arial"/>
        </w:rPr>
        <w:t>minujące stan wód w obrębie JCWP to presje troficzne (odpływ miejski (wody opadowe)), presje chemiczne</w:t>
      </w:r>
      <w:r w:rsidR="005417E8">
        <w:rPr>
          <w:rFonts w:ascii="Arial" w:hAnsi="Arial" w:cs="Arial"/>
        </w:rPr>
        <w:t xml:space="preserve"> </w:t>
      </w:r>
      <w:r w:rsidRPr="00F7169A">
        <w:rPr>
          <w:rFonts w:ascii="Arial" w:hAnsi="Arial" w:cs="Arial"/>
        </w:rPr>
        <w:t>(Rozproszone – rozwój obszarów zurbanizowanych: transport, turystyka, odpływ miejski</w:t>
      </w:r>
      <w:r w:rsidR="00394A8F" w:rsidRPr="00F7169A">
        <w:rPr>
          <w:rFonts w:ascii="Arial" w:hAnsi="Arial" w:cs="Arial"/>
        </w:rPr>
        <w:t>)</w:t>
      </w:r>
      <w:r w:rsidRPr="00F7169A">
        <w:rPr>
          <w:rFonts w:ascii="Arial" w:hAnsi="Arial" w:cs="Arial"/>
        </w:rPr>
        <w:t>; (Rozproszone – rolnictwo, leśnictwo)</w:t>
      </w:r>
      <w:r w:rsidR="009948A1" w:rsidRPr="00F7169A">
        <w:rPr>
          <w:rFonts w:ascii="Arial" w:hAnsi="Arial" w:cs="Arial"/>
        </w:rPr>
        <w:t xml:space="preserve"> oraz presję </w:t>
      </w:r>
      <w:proofErr w:type="spellStart"/>
      <w:r w:rsidR="009948A1" w:rsidRPr="00F7169A">
        <w:rPr>
          <w:rFonts w:ascii="Arial" w:hAnsi="Arial" w:cs="Arial"/>
        </w:rPr>
        <w:t>hydromorfologiczne</w:t>
      </w:r>
      <w:proofErr w:type="spellEnd"/>
      <w:r w:rsidR="009948A1" w:rsidRPr="00F7169A">
        <w:rPr>
          <w:rFonts w:ascii="Arial" w:hAnsi="Arial" w:cs="Arial"/>
        </w:rPr>
        <w:t xml:space="preserve"> (budowle piętrzące – rzeki główne).</w:t>
      </w:r>
    </w:p>
    <w:p w14:paraId="4B53570C" w14:textId="1B2B1015" w:rsidR="001D397C" w:rsidRPr="00F7169A" w:rsidRDefault="009948A1" w:rsidP="00F7169A">
      <w:pPr>
        <w:ind w:right="100"/>
        <w:rPr>
          <w:rFonts w:ascii="Arial" w:hAnsi="Arial" w:cs="Arial"/>
        </w:rPr>
      </w:pPr>
      <w:r w:rsidRPr="00F7169A">
        <w:rPr>
          <w:rFonts w:ascii="Arial" w:hAnsi="Arial" w:cs="Arial"/>
        </w:rPr>
        <w:t xml:space="preserve"> Dla przedmiotowej JCWP wyznaczono derogacje z art. 4 ust.4 Ramowej Dyrektywy Wodnej, tj. Dyrektywy</w:t>
      </w:r>
      <w:r w:rsidR="005417E8">
        <w:rPr>
          <w:rFonts w:ascii="Arial" w:hAnsi="Arial" w:cs="Arial"/>
        </w:rPr>
        <w:t xml:space="preserve"> </w:t>
      </w:r>
      <w:r w:rsidRPr="00F7169A">
        <w:rPr>
          <w:rFonts w:ascii="Arial" w:hAnsi="Arial" w:cs="Arial"/>
        </w:rPr>
        <w:t>2000/60/WE, której odstępstwo polega na odroczeniu terminu osiągnięcia celów środowiskowych w perspektywie do końca 2027 r.</w:t>
      </w:r>
    </w:p>
    <w:p w14:paraId="2D8903B1" w14:textId="71C83FE8" w:rsidR="00BB659E" w:rsidRPr="00F7169A" w:rsidRDefault="009948A1" w:rsidP="00F7169A">
      <w:pPr>
        <w:ind w:right="100"/>
        <w:rPr>
          <w:rFonts w:ascii="Arial" w:hAnsi="Arial" w:cs="Arial"/>
        </w:rPr>
      </w:pPr>
      <w:r w:rsidRPr="00F7169A">
        <w:rPr>
          <w:rFonts w:ascii="Arial" w:hAnsi="Arial" w:cs="Arial"/>
        </w:rPr>
        <w:t>Teren realizacji przedsięwzięcia zlokalizowany jest w granicy jednolitych części wód podziemnych o europejskim kodzie PLGW200047,</w:t>
      </w:r>
      <w:r w:rsidR="005417E8">
        <w:rPr>
          <w:rFonts w:ascii="Arial" w:hAnsi="Arial" w:cs="Arial"/>
        </w:rPr>
        <w:t xml:space="preserve"> </w:t>
      </w:r>
      <w:r w:rsidRPr="00F7169A">
        <w:rPr>
          <w:rFonts w:ascii="Arial" w:hAnsi="Arial" w:cs="Arial"/>
        </w:rPr>
        <w:t>która charakteryzuje się dobrym</w:t>
      </w:r>
      <w:r w:rsidR="005417E8">
        <w:rPr>
          <w:rFonts w:ascii="Arial" w:hAnsi="Arial" w:cs="Arial"/>
        </w:rPr>
        <w:t xml:space="preserve"> </w:t>
      </w:r>
      <w:r w:rsidRPr="00F7169A">
        <w:rPr>
          <w:rFonts w:ascii="Arial" w:hAnsi="Arial" w:cs="Arial"/>
        </w:rPr>
        <w:t>stanem ilościowym oraz chemicznym. Stan wód jest monitorowany, a ocena ryzyka nieosiągnięcia celów środowiskowych</w:t>
      </w:r>
      <w:r w:rsidR="005417E8">
        <w:rPr>
          <w:rFonts w:ascii="Arial" w:hAnsi="Arial" w:cs="Arial"/>
        </w:rPr>
        <w:t xml:space="preserve"> </w:t>
      </w:r>
      <w:r w:rsidRPr="00F7169A">
        <w:rPr>
          <w:rFonts w:ascii="Arial" w:hAnsi="Arial" w:cs="Arial"/>
        </w:rPr>
        <w:t>jednolitych</w:t>
      </w:r>
      <w:r w:rsidR="005417E8">
        <w:rPr>
          <w:rFonts w:ascii="Arial" w:hAnsi="Arial" w:cs="Arial"/>
        </w:rPr>
        <w:t xml:space="preserve"> </w:t>
      </w:r>
      <w:r w:rsidR="00A32F93" w:rsidRPr="00F7169A">
        <w:rPr>
          <w:rFonts w:ascii="Arial" w:hAnsi="Arial" w:cs="Arial"/>
        </w:rPr>
        <w:t>tj. utrzymanie obecnego stanu ilościowego i chemicznego wód jest zagrożona ilościowo.</w:t>
      </w:r>
    </w:p>
    <w:p w14:paraId="76A357E3" w14:textId="0760049D" w:rsidR="001D397C" w:rsidRPr="00F7169A" w:rsidRDefault="00394A8F" w:rsidP="00F7169A">
      <w:pPr>
        <w:ind w:right="100"/>
        <w:rPr>
          <w:rFonts w:ascii="Arial" w:hAnsi="Arial" w:cs="Arial"/>
        </w:rPr>
      </w:pPr>
      <w:r w:rsidRPr="00F7169A">
        <w:rPr>
          <w:rFonts w:ascii="Arial" w:hAnsi="Arial" w:cs="Arial"/>
        </w:rPr>
        <w:t xml:space="preserve"> </w:t>
      </w:r>
      <w:r w:rsidR="001D397C" w:rsidRPr="00F7169A">
        <w:rPr>
          <w:rFonts w:ascii="Arial" w:hAnsi="Arial" w:cs="Arial"/>
        </w:rPr>
        <w:t>Z uwagi na rodzaj, zakres i lokalizację przedsięwzięcia, a także fakt, iż teren stacji będzie wyposażony w sprawny układ kanalizacji deszczowej, wyposażonej w osadnik oraz separator</w:t>
      </w:r>
      <w:r w:rsidR="005417E8">
        <w:rPr>
          <w:rFonts w:ascii="Arial" w:hAnsi="Arial" w:cs="Arial"/>
        </w:rPr>
        <w:t xml:space="preserve"> </w:t>
      </w:r>
      <w:r w:rsidR="001D397C" w:rsidRPr="00F7169A">
        <w:rPr>
          <w:rFonts w:ascii="Arial" w:hAnsi="Arial" w:cs="Arial"/>
        </w:rPr>
        <w:t>substancji ropopochodnych, a</w:t>
      </w:r>
      <w:r w:rsidR="005417E8">
        <w:rPr>
          <w:rFonts w:ascii="Arial" w:hAnsi="Arial" w:cs="Arial"/>
        </w:rPr>
        <w:t xml:space="preserve"> </w:t>
      </w:r>
      <w:r w:rsidR="001D397C" w:rsidRPr="00F7169A">
        <w:rPr>
          <w:rFonts w:ascii="Arial" w:hAnsi="Arial" w:cs="Arial"/>
        </w:rPr>
        <w:t>ścieki przemysłowe pochodzące z myjni samochodowej także będą podczyszczane w osadniku i separatorze substancji ropopochodnych przed odprowadzeniem do sieci miejskiej, stwierdza się, że jego</w:t>
      </w:r>
      <w:r w:rsidR="005417E8">
        <w:rPr>
          <w:rFonts w:ascii="Arial" w:hAnsi="Arial" w:cs="Arial"/>
        </w:rPr>
        <w:t xml:space="preserve"> </w:t>
      </w:r>
      <w:r w:rsidR="001D397C" w:rsidRPr="00F7169A">
        <w:rPr>
          <w:rFonts w:ascii="Arial" w:hAnsi="Arial" w:cs="Arial"/>
        </w:rPr>
        <w:t>realizacja i eksploatacja nie wpływa na ryzyko nieosiągnięcia</w:t>
      </w:r>
      <w:r w:rsidR="005417E8">
        <w:rPr>
          <w:rFonts w:ascii="Arial" w:hAnsi="Arial" w:cs="Arial"/>
        </w:rPr>
        <w:t xml:space="preserve"> </w:t>
      </w:r>
      <w:r w:rsidR="001D397C" w:rsidRPr="00F7169A">
        <w:rPr>
          <w:rFonts w:ascii="Arial" w:hAnsi="Arial" w:cs="Arial"/>
        </w:rPr>
        <w:t>celów środowiskowych zawartych</w:t>
      </w:r>
      <w:r w:rsidR="005417E8">
        <w:rPr>
          <w:rFonts w:ascii="Arial" w:hAnsi="Arial" w:cs="Arial"/>
        </w:rPr>
        <w:t xml:space="preserve"> </w:t>
      </w:r>
      <w:r w:rsidR="001D397C" w:rsidRPr="00F7169A">
        <w:rPr>
          <w:rFonts w:ascii="Arial" w:hAnsi="Arial" w:cs="Arial"/>
        </w:rPr>
        <w:t>w Planie gospodarowania wodami na obszarze dorzecza Wisły.</w:t>
      </w:r>
      <w:r w:rsidR="00E23A4E" w:rsidRPr="00F7169A">
        <w:rPr>
          <w:rFonts w:ascii="Arial" w:hAnsi="Arial" w:cs="Arial"/>
        </w:rPr>
        <w:t xml:space="preserve"> </w:t>
      </w:r>
      <w:r w:rsidR="001D397C" w:rsidRPr="00F7169A">
        <w:rPr>
          <w:rFonts w:ascii="Arial" w:hAnsi="Arial" w:cs="Arial"/>
        </w:rPr>
        <w:t>Planowane zamierzenie pozostanie również bez wpływu na wyznaczone</w:t>
      </w:r>
      <w:r w:rsidR="007B3634" w:rsidRPr="00F7169A">
        <w:rPr>
          <w:rFonts w:ascii="Arial" w:hAnsi="Arial" w:cs="Arial"/>
        </w:rPr>
        <w:t xml:space="preserve"> dla JCWP cele środowiskowe dotyczące drożności cieku dla migracji ichtiofauny, ponieważ rzeka Zgłowiączka przepływa w odległości około 80 m od wyznaczonego terenu realizacji przedsięwzięcia, w związku z czym w jej obrębie nie planuje się prowadzić jakichkolwiek prac.</w:t>
      </w:r>
    </w:p>
    <w:p w14:paraId="770E1985" w14:textId="0302D4D5" w:rsidR="007B3634" w:rsidRPr="00F7169A" w:rsidRDefault="007B3634" w:rsidP="00F7169A">
      <w:pPr>
        <w:ind w:right="100"/>
        <w:rPr>
          <w:rFonts w:ascii="Arial" w:hAnsi="Arial" w:cs="Arial"/>
        </w:rPr>
      </w:pPr>
      <w:r w:rsidRPr="00F7169A">
        <w:rPr>
          <w:rFonts w:ascii="Arial" w:hAnsi="Arial" w:cs="Arial"/>
        </w:rPr>
        <w:lastRenderedPageBreak/>
        <w:t>Użyte materiały i technologie cechować się będą właściwościami, które zapewnią pełną szczelność zbiorników oraz układów paliwowych, co zabezpiecza</w:t>
      </w:r>
      <w:r w:rsidR="005417E8">
        <w:rPr>
          <w:rFonts w:ascii="Arial" w:hAnsi="Arial" w:cs="Arial"/>
        </w:rPr>
        <w:t xml:space="preserve"> </w:t>
      </w:r>
      <w:r w:rsidRPr="00F7169A">
        <w:rPr>
          <w:rFonts w:ascii="Arial" w:hAnsi="Arial" w:cs="Arial"/>
        </w:rPr>
        <w:t>przed infiltracją do gruntu.</w:t>
      </w:r>
    </w:p>
    <w:p w14:paraId="5CA7809F" w14:textId="0600F489" w:rsidR="002E0313" w:rsidRPr="00F7169A" w:rsidRDefault="00E23A4E" w:rsidP="00F7169A">
      <w:pPr>
        <w:ind w:right="100"/>
        <w:rPr>
          <w:rFonts w:ascii="Arial" w:hAnsi="Arial" w:cs="Arial"/>
        </w:rPr>
      </w:pPr>
      <w:r w:rsidRPr="00F7169A">
        <w:rPr>
          <w:rFonts w:ascii="Arial" w:hAnsi="Arial" w:cs="Arial"/>
        </w:rPr>
        <w:t xml:space="preserve"> </w:t>
      </w:r>
      <w:r w:rsidR="00937F26" w:rsidRPr="00F7169A">
        <w:rPr>
          <w:rFonts w:ascii="Arial" w:hAnsi="Arial" w:cs="Arial"/>
        </w:rPr>
        <w:t>W związku z charakterem planowanego przedsięwzięcia , przy zastosowaniu zaproponowanych w przedłożonej dokumentacji rozwiązań, mających na celu ochronę środowiska, nie przewiduje się negatywnego wpływu czynności realizacyjnych oraz eksploatacji inwestycji na wody podziemne, powierzchniowe oraz glebę.</w:t>
      </w:r>
    </w:p>
    <w:p w14:paraId="61214A09" w14:textId="00E8A1E8" w:rsidR="00CB6F9F" w:rsidRPr="00F7169A" w:rsidRDefault="007B3634" w:rsidP="00F7169A">
      <w:pPr>
        <w:ind w:right="100"/>
        <w:rPr>
          <w:rFonts w:ascii="Arial" w:hAnsi="Arial" w:cs="Arial"/>
        </w:rPr>
      </w:pPr>
      <w:r w:rsidRPr="00F7169A">
        <w:rPr>
          <w:rFonts w:ascii="Arial" w:hAnsi="Arial" w:cs="Arial"/>
        </w:rPr>
        <w:t>Na etapie realizacji inwestycji głównym źródłem odpadów będą prace ziemne i budowlane związane z wykonaniem nowych obiektów. Przewiduje się również powstanie odpadów w postaci opakowań z tworzyw sztucznych, drewna, opakowań wielomateriałowych (opakowania po materiałach budowlanych, malarskich itp.). Posiadaczem odpadów</w:t>
      </w:r>
      <w:r w:rsidR="005417E8">
        <w:rPr>
          <w:rFonts w:ascii="Arial" w:hAnsi="Arial" w:cs="Arial"/>
        </w:rPr>
        <w:t xml:space="preserve"> </w:t>
      </w:r>
      <w:r w:rsidRPr="00F7169A">
        <w:rPr>
          <w:rFonts w:ascii="Arial" w:hAnsi="Arial" w:cs="Arial"/>
        </w:rPr>
        <w:t>będzie ich wytwórca (wykonawca), tj. podmiot świadczący usługi w zakresie budowy. Odpady wytwarzane podczas realizacji inwestycji magazynowane będą</w:t>
      </w:r>
      <w:r w:rsidR="005417E8">
        <w:rPr>
          <w:rFonts w:ascii="Arial" w:hAnsi="Arial" w:cs="Arial"/>
        </w:rPr>
        <w:t xml:space="preserve"> </w:t>
      </w:r>
      <w:r w:rsidR="00CB6F9F" w:rsidRPr="00F7169A">
        <w:rPr>
          <w:rFonts w:ascii="Arial" w:hAnsi="Arial" w:cs="Arial"/>
        </w:rPr>
        <w:t>w miejscach wyznaczonych</w:t>
      </w:r>
      <w:r w:rsidR="005417E8">
        <w:rPr>
          <w:rFonts w:ascii="Arial" w:hAnsi="Arial" w:cs="Arial"/>
        </w:rPr>
        <w:t xml:space="preserve"> </w:t>
      </w:r>
      <w:r w:rsidR="00CB6F9F" w:rsidRPr="00F7169A">
        <w:rPr>
          <w:rFonts w:ascii="Arial" w:hAnsi="Arial" w:cs="Arial"/>
        </w:rPr>
        <w:t>w tym celu na terenie zaplecza technicznego, luzem bądź w szczelnych pojemnikach lub opakowaniach zbiorczych, wykonanych z materiałów odpornych na działanie magazynowanych odpadów lub ich składników. Masy ziemne powstałe w wyniku prowadzenia wykopów zostaną użyte do wyrównania</w:t>
      </w:r>
      <w:r w:rsidR="005417E8">
        <w:rPr>
          <w:rFonts w:ascii="Arial" w:hAnsi="Arial" w:cs="Arial"/>
        </w:rPr>
        <w:t xml:space="preserve"> </w:t>
      </w:r>
      <w:r w:rsidR="00CB6F9F" w:rsidRPr="00F7169A">
        <w:rPr>
          <w:rFonts w:ascii="Arial" w:hAnsi="Arial" w:cs="Arial"/>
        </w:rPr>
        <w:t>terenu przedsięwzięcia. Wytworzone odpady będą przekazane do dalszego zagospodarowania odbiorcom posiadającym odpowiednie decyzje w zakresie gospodarowania odpadami.</w:t>
      </w:r>
    </w:p>
    <w:p w14:paraId="3D918A8C" w14:textId="1D3EF503" w:rsidR="00C71764" w:rsidRPr="00F7169A" w:rsidRDefault="00CB6F9F" w:rsidP="00F7169A">
      <w:pPr>
        <w:ind w:right="100"/>
        <w:rPr>
          <w:rFonts w:ascii="Arial" w:hAnsi="Arial" w:cs="Arial"/>
        </w:rPr>
      </w:pPr>
      <w:r w:rsidRPr="00F7169A">
        <w:rPr>
          <w:rFonts w:ascii="Arial" w:hAnsi="Arial" w:cs="Arial"/>
        </w:rPr>
        <w:t>Planowana inwestycja w fazie eksploatacji nie będzie istotnym źródłem odpadów. Na terenie stacji paliw</w:t>
      </w:r>
      <w:r w:rsidR="005417E8">
        <w:rPr>
          <w:rFonts w:ascii="Arial" w:hAnsi="Arial" w:cs="Arial"/>
        </w:rPr>
        <w:t xml:space="preserve"> </w:t>
      </w:r>
      <w:r w:rsidRPr="00F7169A">
        <w:rPr>
          <w:rFonts w:ascii="Arial" w:hAnsi="Arial" w:cs="Arial"/>
        </w:rPr>
        <w:t xml:space="preserve">powstaną odpady w wyniku funkcjonowania zaplecza administracyjno-socjalnego stacji, obsługi klientów stacji, prac związanych z utrzymaniem porządku na terenie obiektu oraz drobnych napraw i konserwacji urządzeń stacji. Odpady komunalne zbierane będą w sposób selektywny, w szczelnych pojemnikach na terenie stacji. Wszystkie wytworzone na stacji paliw odpady niebezpieczne i inne niż niebezpieczne magazynowane będą selektywnie w sposób dostosowany do rodzaju i charakteru odpadu. W przypadku odpadów powstających </w:t>
      </w:r>
      <w:r w:rsidR="003D03D6" w:rsidRPr="00F7169A">
        <w:rPr>
          <w:rFonts w:ascii="Arial" w:hAnsi="Arial" w:cs="Arial"/>
        </w:rPr>
        <w:t>w wyniku świadczenia przez firmy zewnętrzne usług na terenie stacji w zakresie czyszczenia zbiorników lub urządzeń oraz sprzątania, konserwacji i napraw, zgodnie z ustawą z dnia 14 grudnia 2012 r. o odpadach (Dz.U. z 2023 r., poz. 1587 ze zm.) wytwórcą tych odpadów jest podmiot, który świadczy tę usługę, chyba że umowa o świadczenie tych usług stanowi inaczej.</w:t>
      </w:r>
    </w:p>
    <w:p w14:paraId="7F114A27" w14:textId="0AC58CBD" w:rsidR="003D03D6" w:rsidRPr="00F7169A" w:rsidRDefault="003D03D6" w:rsidP="00F7169A">
      <w:pPr>
        <w:ind w:right="100"/>
        <w:rPr>
          <w:rFonts w:ascii="Arial" w:hAnsi="Arial" w:cs="Arial"/>
        </w:rPr>
      </w:pPr>
      <w:r w:rsidRPr="00F7169A">
        <w:rPr>
          <w:rFonts w:ascii="Arial" w:hAnsi="Arial" w:cs="Arial"/>
        </w:rPr>
        <w:t>Po zebraniu ekonomicznie uzasadnionej partii transportowej odpadów, zostanie ona odebrana przez firmy posiadające odpowiednie pozwolenia, zajmujące się wywozem, odzyskiem lub unieszkodliwianiem odpadów.</w:t>
      </w:r>
    </w:p>
    <w:p w14:paraId="7C92F019" w14:textId="642EAEA8" w:rsidR="003D03D6" w:rsidRPr="00F7169A" w:rsidRDefault="003D03D6" w:rsidP="00F7169A">
      <w:pPr>
        <w:ind w:right="100"/>
        <w:rPr>
          <w:rFonts w:ascii="Arial" w:hAnsi="Arial" w:cs="Arial"/>
        </w:rPr>
      </w:pPr>
      <w:r w:rsidRPr="00F7169A">
        <w:rPr>
          <w:rFonts w:ascii="Arial" w:hAnsi="Arial" w:cs="Arial"/>
        </w:rPr>
        <w:t xml:space="preserve"> Rodzaj i ilość wytwarzanych odpadów nie będą miały znaczącego negatywnego wpływu na środowisko przy zachowaniu podstawowych zasad gospodarowania odpadami, tj. hierarchii sposobów postępowania z odpadami zawartej w art. 17 ww2. Ustawy z dnia 14 grudnia 2012 r.</w:t>
      </w:r>
    </w:p>
    <w:p w14:paraId="11B15A3F" w14:textId="73835787" w:rsidR="003D03D6" w:rsidRPr="00F7169A" w:rsidRDefault="003D03D6" w:rsidP="00F7169A">
      <w:pPr>
        <w:ind w:right="100"/>
        <w:rPr>
          <w:rFonts w:ascii="Arial" w:hAnsi="Arial" w:cs="Arial"/>
        </w:rPr>
      </w:pPr>
      <w:r w:rsidRPr="00F7169A">
        <w:rPr>
          <w:rFonts w:ascii="Arial" w:hAnsi="Arial" w:cs="Arial"/>
        </w:rPr>
        <w:t>Emisja hałasu z terenu inwestycji w momencie przystąpienia do prac budowlanych będzie związana</w:t>
      </w:r>
      <w:r w:rsidR="005417E8">
        <w:rPr>
          <w:rFonts w:ascii="Arial" w:hAnsi="Arial" w:cs="Arial"/>
        </w:rPr>
        <w:t xml:space="preserve"> </w:t>
      </w:r>
      <w:r w:rsidRPr="00F7169A">
        <w:rPr>
          <w:rFonts w:ascii="Arial" w:hAnsi="Arial" w:cs="Arial"/>
        </w:rPr>
        <w:t>z transportem materiałów</w:t>
      </w:r>
      <w:r w:rsidR="005417E8">
        <w:rPr>
          <w:rFonts w:ascii="Arial" w:hAnsi="Arial" w:cs="Arial"/>
        </w:rPr>
        <w:t xml:space="preserve"> </w:t>
      </w:r>
      <w:r w:rsidRPr="00F7169A">
        <w:rPr>
          <w:rFonts w:ascii="Arial" w:hAnsi="Arial" w:cs="Arial"/>
        </w:rPr>
        <w:t xml:space="preserve">budowlanych oraz odpadów </w:t>
      </w:r>
      <w:r w:rsidR="00430DC2" w:rsidRPr="00F7169A">
        <w:rPr>
          <w:rFonts w:ascii="Arial" w:hAnsi="Arial" w:cs="Arial"/>
        </w:rPr>
        <w:t>powstających w czasie budowy, a także z manewrami wykonywanymi przez maszyny budowlane. Wszystkie maszyny, urządzenia oraz samochody ciężarowe wykorzystywane na etapie budowy charakteryzują się wysokim poziomem</w:t>
      </w:r>
      <w:r w:rsidR="005417E8">
        <w:rPr>
          <w:rFonts w:ascii="Arial" w:hAnsi="Arial" w:cs="Arial"/>
        </w:rPr>
        <w:t xml:space="preserve"> </w:t>
      </w:r>
      <w:r w:rsidR="00430DC2" w:rsidRPr="00F7169A">
        <w:rPr>
          <w:rFonts w:ascii="Arial" w:hAnsi="Arial" w:cs="Arial"/>
        </w:rPr>
        <w:t>mocy akustycznej i emitują hałas o dużym natężeniu. Hałas ten będzie miał jednak charakter okresowy i uciążliwości z nim związane ustaną wraz z zakończeniem prac. Prace budowlane winny być wykonywane tylko w porze dziennej, a urządzenia emitujące hałas o największym natężeniu w miarę możliwości nie powinny pracować równocześnie.</w:t>
      </w:r>
    </w:p>
    <w:p w14:paraId="65AC53C8" w14:textId="76FA43FE" w:rsidR="0096277D" w:rsidRPr="00F7169A" w:rsidRDefault="0096277D" w:rsidP="00F7169A">
      <w:pPr>
        <w:ind w:right="100"/>
        <w:rPr>
          <w:rFonts w:ascii="Arial" w:hAnsi="Arial" w:cs="Arial"/>
        </w:rPr>
      </w:pPr>
      <w:r w:rsidRPr="00F7169A">
        <w:rPr>
          <w:rFonts w:ascii="Arial" w:hAnsi="Arial" w:cs="Arial"/>
        </w:rPr>
        <w:lastRenderedPageBreak/>
        <w:t>Najbliżej położone tereny chronione przed oddziaływaniem akustycznym znajdują się po stronie północno-zachodniej, po przeciwnej stronie ulicy Kapitulnej, w odległości około 30 m od granicy inwestycji .Zgodnie z miejscowym zagospodarowania przestrzennego są to tereny 27 MN/U/ZZ,</w:t>
      </w:r>
      <w:r w:rsidR="005417E8">
        <w:rPr>
          <w:rFonts w:ascii="Arial" w:hAnsi="Arial" w:cs="Arial"/>
        </w:rPr>
        <w:t xml:space="preserve"> </w:t>
      </w:r>
      <w:r w:rsidRPr="00F7169A">
        <w:rPr>
          <w:rFonts w:ascii="Arial" w:hAnsi="Arial" w:cs="Arial"/>
        </w:rPr>
        <w:t>których</w:t>
      </w:r>
      <w:r w:rsidR="002F142A" w:rsidRPr="00F7169A">
        <w:rPr>
          <w:rFonts w:ascii="Arial" w:hAnsi="Arial" w:cs="Arial"/>
        </w:rPr>
        <w:t xml:space="preserve"> przeznaczeniem jest zabudowa mieszkaniowa jednorodzinna oraz usługi nieuciążliwe.</w:t>
      </w:r>
    </w:p>
    <w:p w14:paraId="7143EEE3" w14:textId="404CBB81" w:rsidR="002F142A" w:rsidRPr="00F7169A" w:rsidRDefault="002F142A" w:rsidP="00F7169A">
      <w:pPr>
        <w:ind w:right="100"/>
        <w:rPr>
          <w:rFonts w:ascii="Arial" w:hAnsi="Arial" w:cs="Arial"/>
        </w:rPr>
      </w:pPr>
      <w:r w:rsidRPr="00F7169A">
        <w:rPr>
          <w:rFonts w:ascii="Arial" w:hAnsi="Arial" w:cs="Arial"/>
        </w:rPr>
        <w:t>Po stronie północno-wschodniej, w odległości około 130 m, przy ul. Długiej położone są tereny 9MW/U o przeznaczeniu zabudowa mieszkaniowa wielorodzinna, usługi.</w:t>
      </w:r>
    </w:p>
    <w:p w14:paraId="0C49816F" w14:textId="44A3DC57" w:rsidR="002F142A" w:rsidRPr="00F7169A" w:rsidRDefault="002F142A" w:rsidP="00F7169A">
      <w:pPr>
        <w:ind w:right="100"/>
        <w:rPr>
          <w:rFonts w:ascii="Arial" w:hAnsi="Arial" w:cs="Arial"/>
        </w:rPr>
      </w:pPr>
      <w:r w:rsidRPr="00F7169A">
        <w:rPr>
          <w:rFonts w:ascii="Arial" w:hAnsi="Arial" w:cs="Arial"/>
        </w:rPr>
        <w:t xml:space="preserve">Dla powyższych terenów dopuszczalny poziom hałasu wynosi 55 </w:t>
      </w:r>
      <w:proofErr w:type="spellStart"/>
      <w:r w:rsidRPr="00F7169A">
        <w:rPr>
          <w:rFonts w:ascii="Arial" w:hAnsi="Arial" w:cs="Arial"/>
        </w:rPr>
        <w:t>dB</w:t>
      </w:r>
      <w:proofErr w:type="spellEnd"/>
      <w:r w:rsidRPr="00F7169A">
        <w:rPr>
          <w:rFonts w:ascii="Arial" w:hAnsi="Arial" w:cs="Arial"/>
        </w:rPr>
        <w:t xml:space="preserve"> w porze dziennej i 45 </w:t>
      </w:r>
      <w:proofErr w:type="spellStart"/>
      <w:r w:rsidRPr="00F7169A">
        <w:rPr>
          <w:rFonts w:ascii="Arial" w:hAnsi="Arial" w:cs="Arial"/>
        </w:rPr>
        <w:t>dB</w:t>
      </w:r>
      <w:proofErr w:type="spellEnd"/>
      <w:r w:rsidRPr="00F7169A">
        <w:rPr>
          <w:rFonts w:ascii="Arial" w:hAnsi="Arial" w:cs="Arial"/>
        </w:rPr>
        <w:t xml:space="preserve"> w porze nocnej.</w:t>
      </w:r>
    </w:p>
    <w:p w14:paraId="17F9B451" w14:textId="2769ADB3" w:rsidR="003D03D6" w:rsidRPr="00F7169A" w:rsidRDefault="003D03D6" w:rsidP="00F7169A">
      <w:pPr>
        <w:ind w:right="100"/>
        <w:rPr>
          <w:rFonts w:ascii="Arial" w:hAnsi="Arial" w:cs="Arial"/>
        </w:rPr>
      </w:pPr>
      <w:r w:rsidRPr="00F7169A">
        <w:rPr>
          <w:rFonts w:ascii="Arial" w:hAnsi="Arial" w:cs="Arial"/>
        </w:rPr>
        <w:t xml:space="preserve"> </w:t>
      </w:r>
      <w:r w:rsidR="002F142A" w:rsidRPr="00F7169A">
        <w:rPr>
          <w:rFonts w:ascii="Arial" w:hAnsi="Arial" w:cs="Arial"/>
        </w:rPr>
        <w:t>Oddziaływanie akustyczne przedmiotowego obiektu kształtują liniowe źródła dźwięku oraz punktowe</w:t>
      </w:r>
      <w:r w:rsidR="00A94357" w:rsidRPr="00F7169A">
        <w:rPr>
          <w:rFonts w:ascii="Arial" w:hAnsi="Arial" w:cs="Arial"/>
        </w:rPr>
        <w:t>.</w:t>
      </w:r>
    </w:p>
    <w:p w14:paraId="18A5EC8E" w14:textId="1CAB7CC8" w:rsidR="00A94357" w:rsidRPr="00F7169A" w:rsidRDefault="00A94357" w:rsidP="00F7169A">
      <w:pPr>
        <w:ind w:right="100"/>
        <w:rPr>
          <w:rFonts w:ascii="Arial" w:hAnsi="Arial" w:cs="Arial"/>
        </w:rPr>
      </w:pPr>
      <w:r w:rsidRPr="00F7169A">
        <w:rPr>
          <w:rFonts w:ascii="Arial" w:hAnsi="Arial" w:cs="Arial"/>
        </w:rPr>
        <w:t xml:space="preserve"> W obliczeniach uwzględniono hałas od dystrybutorów paliw, odkurzacz</w:t>
      </w:r>
      <w:r w:rsidR="00937F26" w:rsidRPr="00F7169A">
        <w:rPr>
          <w:rFonts w:ascii="Arial" w:hAnsi="Arial" w:cs="Arial"/>
        </w:rPr>
        <w:t>a</w:t>
      </w:r>
      <w:r w:rsidRPr="00F7169A">
        <w:rPr>
          <w:rFonts w:ascii="Arial" w:hAnsi="Arial" w:cs="Arial"/>
        </w:rPr>
        <w:t>, kompresora oraz urządzeń wentylacyjnych, klimatyzacyjnych i chłodniczych, a także pompy LPG. Urządzenia te w modelu obliczeniowym, oznaczono jako źródła punktowe. Do obliczeń przyjęto moce akustyczne urządzeń na podstawie danych katalogowych przekazanych przez projektanta oraz pomiarów własnych.</w:t>
      </w:r>
    </w:p>
    <w:p w14:paraId="6D7FF1CD" w14:textId="04387D01" w:rsidR="00A94357" w:rsidRPr="00F7169A" w:rsidRDefault="00A94357" w:rsidP="00F7169A">
      <w:pPr>
        <w:ind w:right="100"/>
        <w:rPr>
          <w:rFonts w:ascii="Arial" w:hAnsi="Arial" w:cs="Arial"/>
        </w:rPr>
      </w:pPr>
      <w:r w:rsidRPr="00F7169A">
        <w:rPr>
          <w:rFonts w:ascii="Arial" w:hAnsi="Arial" w:cs="Arial"/>
        </w:rPr>
        <w:t>Zgodnie z założeniami, urządzenia wentylacyjne, klimatyzacyjne i</w:t>
      </w:r>
      <w:r w:rsidR="005417E8">
        <w:rPr>
          <w:rFonts w:ascii="Arial" w:hAnsi="Arial" w:cs="Arial"/>
        </w:rPr>
        <w:t xml:space="preserve"> </w:t>
      </w:r>
      <w:r w:rsidRPr="00F7169A">
        <w:rPr>
          <w:rFonts w:ascii="Arial" w:hAnsi="Arial" w:cs="Arial"/>
        </w:rPr>
        <w:t>chłodnicze zainstalowane będą na dachu budynku stacji paliw. Na obecnym etapie projektowania przyjęto, że będą to dwa wentylatory dachowe, trzy jednostki zewnętrzne klimatyzacji oraz dwa zewnętrzne agregaty chłodnicze wykorzystywane do obsługi szaf chłodniczych, komory</w:t>
      </w:r>
      <w:r w:rsidR="005417E8">
        <w:rPr>
          <w:rFonts w:ascii="Arial" w:hAnsi="Arial" w:cs="Arial"/>
        </w:rPr>
        <w:t xml:space="preserve"> </w:t>
      </w:r>
      <w:r w:rsidRPr="00F7169A">
        <w:rPr>
          <w:rFonts w:ascii="Arial" w:hAnsi="Arial" w:cs="Arial"/>
        </w:rPr>
        <w:t>chłodniczej i komory mroźnej.</w:t>
      </w:r>
    </w:p>
    <w:p w14:paraId="77C1A8E0" w14:textId="204371AD" w:rsidR="00A94357" w:rsidRPr="00F7169A" w:rsidRDefault="00A94357" w:rsidP="00F7169A">
      <w:pPr>
        <w:ind w:right="100"/>
        <w:rPr>
          <w:rFonts w:ascii="Arial" w:hAnsi="Arial" w:cs="Arial"/>
        </w:rPr>
      </w:pPr>
      <w:r w:rsidRPr="00F7169A">
        <w:rPr>
          <w:rFonts w:ascii="Arial" w:hAnsi="Arial" w:cs="Arial"/>
        </w:rPr>
        <w:t>Źródłem hałasu emitowanego przez poruszający się pojazd jest praca silnika, opływ powietrza wokół obrysu pojazdu, toczenie się kół po nawierzchni jezdni, drgania zużytych</w:t>
      </w:r>
      <w:r w:rsidR="005417E8">
        <w:rPr>
          <w:rFonts w:ascii="Arial" w:hAnsi="Arial" w:cs="Arial"/>
        </w:rPr>
        <w:t xml:space="preserve"> </w:t>
      </w:r>
      <w:r w:rsidRPr="00F7169A">
        <w:rPr>
          <w:rFonts w:ascii="Arial" w:hAnsi="Arial" w:cs="Arial"/>
        </w:rPr>
        <w:t>elementów pojazdu. Natężenie hałasu generowanego przez poruszające się pojazdy jest uzależnione od natężenia ruchu pojazdów, ich prędkości oraz udziału pojazdów ciężarowych. Wraz ze wzrostem tych parametrów rośnie</w:t>
      </w:r>
      <w:r w:rsidR="006F7A49" w:rsidRPr="00F7169A">
        <w:rPr>
          <w:rFonts w:ascii="Arial" w:hAnsi="Arial" w:cs="Arial"/>
        </w:rPr>
        <w:t xml:space="preserve"> również poziom emitowanego hałasu.</w:t>
      </w:r>
    </w:p>
    <w:p w14:paraId="0EE7E41B" w14:textId="52137BB1" w:rsidR="006F7A49" w:rsidRPr="00F7169A" w:rsidRDefault="006F7A49" w:rsidP="00F7169A">
      <w:pPr>
        <w:ind w:right="100"/>
        <w:rPr>
          <w:rFonts w:ascii="Arial" w:hAnsi="Arial" w:cs="Arial"/>
        </w:rPr>
      </w:pPr>
      <w:r w:rsidRPr="00F7169A">
        <w:rPr>
          <w:rFonts w:ascii="Arial" w:hAnsi="Arial" w:cs="Arial"/>
        </w:rPr>
        <w:t>Projektowana myjnia samochodowa będzie źródłem typu budynek.</w:t>
      </w:r>
    </w:p>
    <w:p w14:paraId="0A6C53F7" w14:textId="575E50F3" w:rsidR="006F7A49" w:rsidRPr="00F7169A" w:rsidRDefault="006F7A49" w:rsidP="00F7169A">
      <w:pPr>
        <w:ind w:right="100"/>
        <w:rPr>
          <w:rFonts w:ascii="Arial" w:hAnsi="Arial" w:cs="Arial"/>
        </w:rPr>
      </w:pPr>
      <w:r w:rsidRPr="00F7169A">
        <w:rPr>
          <w:rFonts w:ascii="Arial" w:hAnsi="Arial" w:cs="Arial"/>
        </w:rPr>
        <w:t>Z uwagi na ilość i różne rodzaje źródeł hałasu, dla etapu eksploatacji wykonano obliczenia rozprzestrzeniania się hałasu w środowisku i sprawdzono</w:t>
      </w:r>
      <w:r w:rsidR="005417E8">
        <w:rPr>
          <w:rFonts w:ascii="Arial" w:hAnsi="Arial" w:cs="Arial"/>
        </w:rPr>
        <w:t xml:space="preserve"> </w:t>
      </w:r>
      <w:r w:rsidRPr="00F7169A">
        <w:rPr>
          <w:rFonts w:ascii="Arial" w:hAnsi="Arial" w:cs="Arial"/>
        </w:rPr>
        <w:t>dotrzymanie norm hałasowych na naj</w:t>
      </w:r>
      <w:r w:rsidR="006961ED" w:rsidRPr="00F7169A">
        <w:rPr>
          <w:rFonts w:ascii="Arial" w:hAnsi="Arial" w:cs="Arial"/>
        </w:rPr>
        <w:t>bliższych</w:t>
      </w:r>
      <w:r w:rsidR="005417E8">
        <w:rPr>
          <w:rFonts w:ascii="Arial" w:hAnsi="Arial" w:cs="Arial"/>
        </w:rPr>
        <w:t xml:space="preserve"> </w:t>
      </w:r>
      <w:r w:rsidRPr="00F7169A">
        <w:rPr>
          <w:rFonts w:ascii="Arial" w:hAnsi="Arial" w:cs="Arial"/>
        </w:rPr>
        <w:t>terenach chronionych akustycznie.</w:t>
      </w:r>
    </w:p>
    <w:p w14:paraId="0D5D279B" w14:textId="2F9679D8" w:rsidR="006F7A49" w:rsidRPr="00F7169A" w:rsidRDefault="006F7A49" w:rsidP="00F7169A">
      <w:pPr>
        <w:ind w:right="100"/>
        <w:rPr>
          <w:rFonts w:ascii="Arial" w:hAnsi="Arial" w:cs="Arial"/>
        </w:rPr>
      </w:pPr>
      <w:r w:rsidRPr="00F7169A">
        <w:rPr>
          <w:rFonts w:ascii="Arial" w:hAnsi="Arial" w:cs="Arial"/>
        </w:rPr>
        <w:t>Obliczenia wykonano w punktach obliczeniowych, zlokalizowanych na granicy terenów wskazanych w miejscowym planie zagospodarowania przestrzennego jako tereny zabudowy mieszkaniowej. Jak wynika z przeprowadzonych obliczeń prognostycznych, funkcjonujące przedsięwzięcie nie będzie stanowiło zagrożenia dla klimatu akustycznego w zakresie mogącym doprowadzić do</w:t>
      </w:r>
      <w:r w:rsidR="005417E8">
        <w:rPr>
          <w:rFonts w:ascii="Arial" w:hAnsi="Arial" w:cs="Arial"/>
        </w:rPr>
        <w:t xml:space="preserve"> </w:t>
      </w:r>
      <w:r w:rsidRPr="00F7169A">
        <w:rPr>
          <w:rFonts w:ascii="Arial" w:hAnsi="Arial" w:cs="Arial"/>
        </w:rPr>
        <w:t>przekroczenia dopuszczalnych poziomów hałasu zarówno</w:t>
      </w:r>
      <w:r w:rsidR="005417E8">
        <w:rPr>
          <w:rFonts w:ascii="Arial" w:hAnsi="Arial" w:cs="Arial"/>
        </w:rPr>
        <w:t xml:space="preserve"> </w:t>
      </w:r>
      <w:r w:rsidRPr="00F7169A">
        <w:rPr>
          <w:rFonts w:ascii="Arial" w:hAnsi="Arial" w:cs="Arial"/>
        </w:rPr>
        <w:t>w porze dziennej, jak i nocnej, a pozio</w:t>
      </w:r>
      <w:r w:rsidR="006961ED" w:rsidRPr="00F7169A">
        <w:rPr>
          <w:rFonts w:ascii="Arial" w:hAnsi="Arial" w:cs="Arial"/>
        </w:rPr>
        <w:t>m</w:t>
      </w:r>
      <w:r w:rsidRPr="00F7169A">
        <w:rPr>
          <w:rFonts w:ascii="Arial" w:hAnsi="Arial" w:cs="Arial"/>
        </w:rPr>
        <w:t xml:space="preserve"> hałasu na terenach podlegających prawnej ochronie</w:t>
      </w:r>
      <w:r w:rsidR="005417E8">
        <w:rPr>
          <w:rFonts w:ascii="Arial" w:hAnsi="Arial" w:cs="Arial"/>
        </w:rPr>
        <w:t xml:space="preserve"> </w:t>
      </w:r>
      <w:r w:rsidR="001B2EB9" w:rsidRPr="00F7169A">
        <w:rPr>
          <w:rFonts w:ascii="Arial" w:hAnsi="Arial" w:cs="Arial"/>
        </w:rPr>
        <w:t>a</w:t>
      </w:r>
      <w:r w:rsidRPr="00F7169A">
        <w:rPr>
          <w:rFonts w:ascii="Arial" w:hAnsi="Arial" w:cs="Arial"/>
        </w:rPr>
        <w:t>kustycznej nie przekroczy wartości normatywnej.</w:t>
      </w:r>
    </w:p>
    <w:p w14:paraId="72477A0E" w14:textId="6A6D1718" w:rsidR="00C54970" w:rsidRPr="00F7169A" w:rsidRDefault="00C54970" w:rsidP="00F7169A">
      <w:pPr>
        <w:ind w:right="100"/>
        <w:rPr>
          <w:rFonts w:ascii="Arial" w:hAnsi="Arial" w:cs="Arial"/>
        </w:rPr>
      </w:pPr>
      <w:r w:rsidRPr="00F7169A">
        <w:rPr>
          <w:rFonts w:ascii="Arial" w:hAnsi="Arial" w:cs="Arial"/>
        </w:rPr>
        <w:t>W dniu 26 czerwca 2023 r. Sejmik Województwa Kujawsko-Pomorskiego przyjął uchwałę Nr LIX/803/23 w sprawie określenia programu ochrony powietrza w zakresie pyłu zawieszonego PM10, PM2,5</w:t>
      </w:r>
      <w:r w:rsidR="005417E8">
        <w:rPr>
          <w:rFonts w:ascii="Arial" w:hAnsi="Arial" w:cs="Arial"/>
        </w:rPr>
        <w:t xml:space="preserve"> </w:t>
      </w:r>
      <w:r w:rsidRPr="00F7169A">
        <w:rPr>
          <w:rFonts w:ascii="Arial" w:hAnsi="Arial" w:cs="Arial"/>
        </w:rPr>
        <w:t xml:space="preserve">oraz </w:t>
      </w:r>
      <w:proofErr w:type="spellStart"/>
      <w:r w:rsidRPr="00F7169A">
        <w:rPr>
          <w:rFonts w:ascii="Arial" w:hAnsi="Arial" w:cs="Arial"/>
        </w:rPr>
        <w:t>benzo</w:t>
      </w:r>
      <w:proofErr w:type="spellEnd"/>
      <w:r w:rsidRPr="00F7169A">
        <w:rPr>
          <w:rFonts w:ascii="Arial" w:hAnsi="Arial" w:cs="Arial"/>
        </w:rPr>
        <w:t>(a)</w:t>
      </w:r>
      <w:proofErr w:type="spellStart"/>
      <w:r w:rsidRPr="00F7169A">
        <w:rPr>
          <w:rFonts w:ascii="Arial" w:hAnsi="Arial" w:cs="Arial"/>
        </w:rPr>
        <w:t>pirenu</w:t>
      </w:r>
      <w:proofErr w:type="spellEnd"/>
      <w:r w:rsidRPr="00F7169A">
        <w:rPr>
          <w:rFonts w:ascii="Arial" w:hAnsi="Arial" w:cs="Arial"/>
        </w:rPr>
        <w:t xml:space="preserve"> dla strefy miasto Włocławek – aktualizacja.</w:t>
      </w:r>
    </w:p>
    <w:p w14:paraId="3B225350" w14:textId="299D3414" w:rsidR="00C54970" w:rsidRPr="00F7169A" w:rsidRDefault="00C54970" w:rsidP="00F7169A">
      <w:pPr>
        <w:autoSpaceDE w:val="0"/>
        <w:autoSpaceDN w:val="0"/>
        <w:adjustRightInd w:val="0"/>
        <w:rPr>
          <w:rFonts w:ascii="Arial" w:hAnsi="Arial" w:cs="Arial"/>
        </w:rPr>
      </w:pPr>
      <w:r w:rsidRPr="00F7169A">
        <w:rPr>
          <w:rFonts w:ascii="Arial" w:hAnsi="Arial" w:cs="Arial"/>
        </w:rPr>
        <w:t xml:space="preserve">Program ochrony powietrza w zakresie pyłu zawieszonego PM10, PM2,5 oraz </w:t>
      </w:r>
      <w:proofErr w:type="spellStart"/>
      <w:r w:rsidRPr="00F7169A">
        <w:rPr>
          <w:rFonts w:ascii="Arial" w:hAnsi="Arial" w:cs="Arial"/>
        </w:rPr>
        <w:t>benzo</w:t>
      </w:r>
      <w:proofErr w:type="spellEnd"/>
      <w:r w:rsidRPr="00F7169A">
        <w:rPr>
          <w:rFonts w:ascii="Arial" w:hAnsi="Arial" w:cs="Arial"/>
        </w:rPr>
        <w:t>(a)</w:t>
      </w:r>
      <w:proofErr w:type="spellStart"/>
      <w:r w:rsidRPr="00F7169A">
        <w:rPr>
          <w:rFonts w:ascii="Arial" w:hAnsi="Arial" w:cs="Arial"/>
        </w:rPr>
        <w:t>pirenu</w:t>
      </w:r>
      <w:proofErr w:type="spellEnd"/>
      <w:r w:rsidRPr="00F7169A">
        <w:rPr>
          <w:rFonts w:ascii="Arial" w:hAnsi="Arial" w:cs="Arial"/>
        </w:rPr>
        <w:t xml:space="preserve"> dla strefy miasto Włocławek – aktualizacja stanowi aktualizację obowiązującego dotychczas „Programu ochrony powietrza w zakresie pyłu zawieszonego PM10 oraz </w:t>
      </w:r>
      <w:proofErr w:type="spellStart"/>
      <w:r w:rsidRPr="00F7169A">
        <w:rPr>
          <w:rFonts w:ascii="Arial" w:hAnsi="Arial" w:cs="Arial"/>
        </w:rPr>
        <w:t>benzo</w:t>
      </w:r>
      <w:proofErr w:type="spellEnd"/>
      <w:r w:rsidRPr="00F7169A">
        <w:rPr>
          <w:rFonts w:ascii="Arial" w:hAnsi="Arial" w:cs="Arial"/>
        </w:rPr>
        <w:t>(a)</w:t>
      </w:r>
      <w:proofErr w:type="spellStart"/>
      <w:r w:rsidRPr="00F7169A">
        <w:rPr>
          <w:rFonts w:ascii="Arial" w:hAnsi="Arial" w:cs="Arial"/>
        </w:rPr>
        <w:t>pirenu</w:t>
      </w:r>
      <w:proofErr w:type="spellEnd"/>
      <w:r w:rsidRPr="00F7169A">
        <w:rPr>
          <w:rFonts w:ascii="Arial" w:hAnsi="Arial" w:cs="Arial"/>
        </w:rPr>
        <w:t xml:space="preserve"> dla strefy miasto Włocławek” określonego uchwałą Nr XXIII/338/20 Sejmiku Województwa Kujawsko-Pomorskiego z dnia 22 czerwca 2020 r., w zakresie pyłu zawieszonego PM10 oraz </w:t>
      </w:r>
      <w:proofErr w:type="spellStart"/>
      <w:r w:rsidRPr="00F7169A">
        <w:rPr>
          <w:rFonts w:ascii="Arial" w:hAnsi="Arial" w:cs="Arial"/>
        </w:rPr>
        <w:t>benzo</w:t>
      </w:r>
      <w:proofErr w:type="spellEnd"/>
      <w:r w:rsidRPr="00F7169A">
        <w:rPr>
          <w:rFonts w:ascii="Arial" w:hAnsi="Arial" w:cs="Arial"/>
        </w:rPr>
        <w:t>(a)</w:t>
      </w:r>
      <w:proofErr w:type="spellStart"/>
      <w:r w:rsidRPr="00F7169A">
        <w:rPr>
          <w:rFonts w:ascii="Arial" w:hAnsi="Arial" w:cs="Arial"/>
        </w:rPr>
        <w:t>pirenu</w:t>
      </w:r>
      <w:proofErr w:type="spellEnd"/>
      <w:r w:rsidRPr="00F7169A">
        <w:rPr>
          <w:rFonts w:ascii="Arial" w:hAnsi="Arial" w:cs="Arial"/>
        </w:rPr>
        <w:t xml:space="preserve">, a także uwzględnia pył zawieszony PM 2,5. Program ten został opracowany w związku z </w:t>
      </w:r>
      <w:r w:rsidRPr="00F7169A">
        <w:rPr>
          <w:rFonts w:ascii="Arial" w:hAnsi="Arial" w:cs="Arial"/>
        </w:rPr>
        <w:lastRenderedPageBreak/>
        <w:t>wystąpieniem w 2021 r. przekroczenia jakości powietrza - średniodobowego poziomu dopuszczalnego pyłu zawieszonego PM10 oraz średniodobowego</w:t>
      </w:r>
      <w:r w:rsidR="005417E8">
        <w:rPr>
          <w:rFonts w:ascii="Arial" w:hAnsi="Arial" w:cs="Arial"/>
        </w:rPr>
        <w:t xml:space="preserve"> </w:t>
      </w:r>
      <w:r w:rsidRPr="00F7169A">
        <w:rPr>
          <w:rFonts w:ascii="Arial" w:hAnsi="Arial" w:cs="Arial"/>
        </w:rPr>
        <w:t xml:space="preserve">poziomu dopuszczalnego pyłu zawieszonego PM 2,5 ( nowego zanieczyszczenia, którego przekroczenie poziomu dopuszczalnego nie wystąpiło w 2018 r.),a także średniorocznego poziomu docelowego </w:t>
      </w:r>
      <w:proofErr w:type="spellStart"/>
      <w:r w:rsidRPr="00F7169A">
        <w:rPr>
          <w:rFonts w:ascii="Arial" w:hAnsi="Arial" w:cs="Arial"/>
        </w:rPr>
        <w:t>benzo</w:t>
      </w:r>
      <w:proofErr w:type="spellEnd"/>
      <w:r w:rsidRPr="00F7169A">
        <w:rPr>
          <w:rFonts w:ascii="Arial" w:hAnsi="Arial" w:cs="Arial"/>
        </w:rPr>
        <w:t>(a)</w:t>
      </w:r>
      <w:proofErr w:type="spellStart"/>
      <w:r w:rsidRPr="00F7169A">
        <w:rPr>
          <w:rFonts w:ascii="Arial" w:hAnsi="Arial" w:cs="Arial"/>
        </w:rPr>
        <w:t>pirenu</w:t>
      </w:r>
      <w:proofErr w:type="spellEnd"/>
      <w:r w:rsidRPr="00F7169A">
        <w:rPr>
          <w:rFonts w:ascii="Arial" w:hAnsi="Arial" w:cs="Arial"/>
        </w:rPr>
        <w:t xml:space="preserve"> na terenie strefy.</w:t>
      </w:r>
    </w:p>
    <w:p w14:paraId="2BAE8B08" w14:textId="522B02DC" w:rsidR="00C54970" w:rsidRPr="00F7169A" w:rsidRDefault="00C54970" w:rsidP="00F7169A">
      <w:pPr>
        <w:ind w:right="100"/>
        <w:rPr>
          <w:rFonts w:ascii="Arial" w:hAnsi="Arial" w:cs="Arial"/>
        </w:rPr>
      </w:pPr>
      <w:r w:rsidRPr="00F7169A">
        <w:rPr>
          <w:rFonts w:ascii="Arial" w:hAnsi="Arial" w:cs="Arial"/>
        </w:rPr>
        <w:t xml:space="preserve"> Ogrzewanie</w:t>
      </w:r>
      <w:r w:rsidR="005417E8">
        <w:rPr>
          <w:rFonts w:ascii="Arial" w:hAnsi="Arial" w:cs="Arial"/>
        </w:rPr>
        <w:t xml:space="preserve"> </w:t>
      </w:r>
      <w:r w:rsidRPr="00F7169A">
        <w:rPr>
          <w:rFonts w:ascii="Arial" w:hAnsi="Arial" w:cs="Arial"/>
        </w:rPr>
        <w:t>projektowanego budynku obsługi stacji paliw realizowane będzie poprzez sieć ciepłowniczą.</w:t>
      </w:r>
    </w:p>
    <w:p w14:paraId="1C9A16ED" w14:textId="0F0D1040" w:rsidR="006F7A49" w:rsidRPr="00F7169A" w:rsidRDefault="006F7A49" w:rsidP="00F7169A">
      <w:pPr>
        <w:ind w:right="100"/>
        <w:rPr>
          <w:rFonts w:ascii="Arial" w:hAnsi="Arial" w:cs="Arial"/>
        </w:rPr>
      </w:pPr>
      <w:r w:rsidRPr="00F7169A">
        <w:rPr>
          <w:rFonts w:ascii="Arial" w:hAnsi="Arial" w:cs="Arial"/>
        </w:rPr>
        <w:t xml:space="preserve"> W trakcie</w:t>
      </w:r>
      <w:r w:rsidR="001B2EB9" w:rsidRPr="00F7169A">
        <w:rPr>
          <w:rFonts w:ascii="Arial" w:hAnsi="Arial" w:cs="Arial"/>
        </w:rPr>
        <w:t xml:space="preserve"> realizacji</w:t>
      </w:r>
      <w:r w:rsidR="005417E8">
        <w:rPr>
          <w:rFonts w:ascii="Arial" w:hAnsi="Arial" w:cs="Arial"/>
        </w:rPr>
        <w:t xml:space="preserve"> </w:t>
      </w:r>
      <w:r w:rsidR="001B2EB9" w:rsidRPr="00F7169A">
        <w:rPr>
          <w:rFonts w:ascii="Arial" w:hAnsi="Arial" w:cs="Arial"/>
        </w:rPr>
        <w:t>analizowanego przedsięwzięcia może wystąpić okresowe pogorszenie jakości powietrza, w wyniku</w:t>
      </w:r>
      <w:r w:rsidR="005417E8">
        <w:rPr>
          <w:rFonts w:ascii="Arial" w:hAnsi="Arial" w:cs="Arial"/>
        </w:rPr>
        <w:t xml:space="preserve"> </w:t>
      </w:r>
      <w:r w:rsidR="001B2EB9" w:rsidRPr="00F7169A">
        <w:rPr>
          <w:rFonts w:ascii="Arial" w:hAnsi="Arial" w:cs="Arial"/>
        </w:rPr>
        <w:t>spalania paliw w pojazdach transportujących oraz wykorzystywanych maszynach i urządzeniach budowlanych. Używane będą pojazdy i sprzęt w dobrym stanie technicznym (prowadzony</w:t>
      </w:r>
      <w:r w:rsidR="005417E8">
        <w:rPr>
          <w:rFonts w:ascii="Arial" w:hAnsi="Arial" w:cs="Arial"/>
        </w:rPr>
        <w:t xml:space="preserve"> </w:t>
      </w:r>
      <w:r w:rsidR="001B2EB9" w:rsidRPr="00F7169A">
        <w:rPr>
          <w:rFonts w:ascii="Arial" w:hAnsi="Arial" w:cs="Arial"/>
        </w:rPr>
        <w:t>będzie stały monitoring stanu technicznego). W trakcie przerw w pracy, silniki pojazdów oraz wykorzystywany sprzęt zostaną</w:t>
      </w:r>
      <w:r w:rsidR="005417E8">
        <w:rPr>
          <w:rFonts w:ascii="Arial" w:hAnsi="Arial" w:cs="Arial"/>
        </w:rPr>
        <w:t xml:space="preserve"> </w:t>
      </w:r>
      <w:r w:rsidR="001B2EB9" w:rsidRPr="00F7169A">
        <w:rPr>
          <w:rFonts w:ascii="Arial" w:hAnsi="Arial" w:cs="Arial"/>
        </w:rPr>
        <w:t>wyłączone. Stosowane będą mieszanki betonu</w:t>
      </w:r>
      <w:r w:rsidR="006961ED" w:rsidRPr="00F7169A">
        <w:rPr>
          <w:rFonts w:ascii="Arial" w:hAnsi="Arial" w:cs="Arial"/>
        </w:rPr>
        <w:t xml:space="preserve"> </w:t>
      </w:r>
      <w:r w:rsidR="001B2EB9" w:rsidRPr="00F7169A">
        <w:rPr>
          <w:rFonts w:ascii="Arial" w:hAnsi="Arial" w:cs="Arial"/>
        </w:rPr>
        <w:t xml:space="preserve">( przygotowywane w wytwórniach betonu), dowożone za pomocą tzw. </w:t>
      </w:r>
      <w:r w:rsidR="00C54970" w:rsidRPr="00F7169A">
        <w:rPr>
          <w:rFonts w:ascii="Arial" w:hAnsi="Arial" w:cs="Arial"/>
        </w:rPr>
        <w:t>s</w:t>
      </w:r>
      <w:r w:rsidR="001B2EB9" w:rsidRPr="00F7169A">
        <w:rPr>
          <w:rFonts w:ascii="Arial" w:hAnsi="Arial" w:cs="Arial"/>
        </w:rPr>
        <w:t>amochodów „gruszek”, dzięki czemu zostanie wyeliminowane pylenie podczas przygotowywania spoiwa w miejscu budowy.</w:t>
      </w:r>
    </w:p>
    <w:p w14:paraId="7EA1E823" w14:textId="013B9C19" w:rsidR="001B2EB9" w:rsidRPr="00F7169A" w:rsidRDefault="001B2EB9" w:rsidP="00F7169A">
      <w:pPr>
        <w:ind w:right="100"/>
        <w:rPr>
          <w:rFonts w:ascii="Arial" w:hAnsi="Arial" w:cs="Arial"/>
        </w:rPr>
      </w:pPr>
      <w:r w:rsidRPr="00F7169A">
        <w:rPr>
          <w:rFonts w:ascii="Arial" w:hAnsi="Arial" w:cs="Arial"/>
        </w:rPr>
        <w:t>Do emisji pyłów na etapie realizacji może dochodzić</w:t>
      </w:r>
      <w:r w:rsidR="005417E8">
        <w:rPr>
          <w:rFonts w:ascii="Arial" w:hAnsi="Arial" w:cs="Arial"/>
        </w:rPr>
        <w:t xml:space="preserve"> </w:t>
      </w:r>
      <w:r w:rsidRPr="00F7169A">
        <w:rPr>
          <w:rFonts w:ascii="Arial" w:hAnsi="Arial" w:cs="Arial"/>
        </w:rPr>
        <w:t>w trakcie przewozu sypkich materiałó</w:t>
      </w:r>
      <w:r w:rsidR="00CD0822" w:rsidRPr="00F7169A">
        <w:rPr>
          <w:rFonts w:ascii="Arial" w:hAnsi="Arial" w:cs="Arial"/>
        </w:rPr>
        <w:t>w</w:t>
      </w:r>
      <w:r w:rsidR="005417E8">
        <w:rPr>
          <w:rFonts w:ascii="Arial" w:hAnsi="Arial" w:cs="Arial"/>
        </w:rPr>
        <w:t xml:space="preserve"> </w:t>
      </w:r>
      <w:r w:rsidRPr="00F7169A">
        <w:rPr>
          <w:rFonts w:ascii="Arial" w:hAnsi="Arial" w:cs="Arial"/>
        </w:rPr>
        <w:t>budowlanych. Aby ograniczyć tego</w:t>
      </w:r>
      <w:r w:rsidR="005417E8">
        <w:rPr>
          <w:rFonts w:ascii="Arial" w:hAnsi="Arial" w:cs="Arial"/>
        </w:rPr>
        <w:t xml:space="preserve"> </w:t>
      </w:r>
      <w:r w:rsidR="00CD0822" w:rsidRPr="00F7169A">
        <w:rPr>
          <w:rFonts w:ascii="Arial" w:hAnsi="Arial" w:cs="Arial"/>
        </w:rPr>
        <w:t>rodzaju oddziaływania, ich transport odbywał się będzie pojazdami wyposażonymi w opończe (plandeki) ograniczające pylenie.</w:t>
      </w:r>
    </w:p>
    <w:p w14:paraId="5CA042E5" w14:textId="4C8ADFA0" w:rsidR="00CD0822" w:rsidRPr="00F7169A" w:rsidRDefault="00CD0822" w:rsidP="00F7169A">
      <w:pPr>
        <w:ind w:right="100"/>
        <w:rPr>
          <w:rFonts w:ascii="Arial" w:hAnsi="Arial" w:cs="Arial"/>
        </w:rPr>
      </w:pPr>
      <w:r w:rsidRPr="00F7169A">
        <w:rPr>
          <w:rFonts w:ascii="Arial" w:hAnsi="Arial" w:cs="Arial"/>
        </w:rPr>
        <w:t>Dla ograniczenia emisji w czasie budowy będą stosowane następujące rozwiązania:</w:t>
      </w:r>
    </w:p>
    <w:p w14:paraId="09BDDE7D" w14:textId="3731524F" w:rsidR="00CD0822" w:rsidRPr="00F7169A" w:rsidRDefault="00CD0822" w:rsidP="00F7169A">
      <w:pPr>
        <w:pStyle w:val="Akapitzlist"/>
        <w:numPr>
          <w:ilvl w:val="0"/>
          <w:numId w:val="13"/>
        </w:numPr>
        <w:ind w:right="100"/>
        <w:rPr>
          <w:rFonts w:ascii="Arial" w:hAnsi="Arial" w:cs="Arial"/>
        </w:rPr>
      </w:pPr>
      <w:r w:rsidRPr="00F7169A">
        <w:rPr>
          <w:rFonts w:ascii="Arial" w:hAnsi="Arial" w:cs="Arial"/>
        </w:rPr>
        <w:t>zwilżenie powierzchni terenu (np. nawierzchni nieutwardzonej, po której poruszają się pojazdy) i zwilżanie sypkiego materiału składowanego na pryzmach (piasek, ziemia, gleba),</w:t>
      </w:r>
    </w:p>
    <w:p w14:paraId="06C55C9E" w14:textId="60746CDF" w:rsidR="00CD0822" w:rsidRPr="00F7169A" w:rsidRDefault="00CD0822" w:rsidP="00F7169A">
      <w:pPr>
        <w:pStyle w:val="Akapitzlist"/>
        <w:numPr>
          <w:ilvl w:val="0"/>
          <w:numId w:val="13"/>
        </w:numPr>
        <w:ind w:right="100"/>
        <w:rPr>
          <w:rFonts w:ascii="Arial" w:hAnsi="Arial" w:cs="Arial"/>
        </w:rPr>
      </w:pPr>
      <w:r w:rsidRPr="00F7169A">
        <w:rPr>
          <w:rFonts w:ascii="Arial" w:hAnsi="Arial" w:cs="Arial"/>
        </w:rPr>
        <w:t>unikanie warunków sprzyjających pyleniu podczas przesypywania sypkiego materiału np. załadunek ciężarówek za pomocą przenośnika taśmowego, należy minimalizować wysokość z jakiej materiał spada do skrzyni ładunkowej,</w:t>
      </w:r>
    </w:p>
    <w:p w14:paraId="1BEE403B" w14:textId="4F3E7F89" w:rsidR="00CD0822" w:rsidRPr="00F7169A" w:rsidRDefault="00CD0822" w:rsidP="00F7169A">
      <w:pPr>
        <w:pStyle w:val="Akapitzlist"/>
        <w:numPr>
          <w:ilvl w:val="0"/>
          <w:numId w:val="13"/>
        </w:numPr>
        <w:ind w:right="100"/>
        <w:rPr>
          <w:rFonts w:ascii="Arial" w:hAnsi="Arial" w:cs="Arial"/>
        </w:rPr>
      </w:pPr>
      <w:r w:rsidRPr="00F7169A">
        <w:rPr>
          <w:rFonts w:ascii="Arial" w:hAnsi="Arial" w:cs="Arial"/>
        </w:rPr>
        <w:t>szybkie</w:t>
      </w:r>
      <w:r w:rsidR="00CF7686" w:rsidRPr="00F7169A">
        <w:rPr>
          <w:rFonts w:ascii="Arial" w:hAnsi="Arial" w:cs="Arial"/>
        </w:rPr>
        <w:t xml:space="preserve"> </w:t>
      </w:r>
      <w:r w:rsidRPr="00F7169A">
        <w:rPr>
          <w:rFonts w:ascii="Arial" w:hAnsi="Arial" w:cs="Arial"/>
        </w:rPr>
        <w:t>zagospodarowanie powierzchni, która została</w:t>
      </w:r>
      <w:r w:rsidR="005417E8">
        <w:rPr>
          <w:rFonts w:ascii="Arial" w:hAnsi="Arial" w:cs="Arial"/>
        </w:rPr>
        <w:t xml:space="preserve"> </w:t>
      </w:r>
      <w:r w:rsidR="00CF7686" w:rsidRPr="00F7169A">
        <w:rPr>
          <w:rFonts w:ascii="Arial" w:hAnsi="Arial" w:cs="Arial"/>
        </w:rPr>
        <w:t>odsłonięta</w:t>
      </w:r>
      <w:r w:rsidR="005417E8">
        <w:rPr>
          <w:rFonts w:ascii="Arial" w:hAnsi="Arial" w:cs="Arial"/>
        </w:rPr>
        <w:t xml:space="preserve"> </w:t>
      </w:r>
      <w:r w:rsidR="00CF7686" w:rsidRPr="00F7169A">
        <w:rPr>
          <w:rFonts w:ascii="Arial" w:hAnsi="Arial" w:cs="Arial"/>
        </w:rPr>
        <w:t>i przez to narażona na emisją wiatrową,</w:t>
      </w:r>
    </w:p>
    <w:p w14:paraId="68A6F0BD" w14:textId="543845C0" w:rsidR="00C54970" w:rsidRPr="00F7169A" w:rsidRDefault="00CF7686" w:rsidP="00F7169A">
      <w:pPr>
        <w:pStyle w:val="Akapitzlist"/>
        <w:numPr>
          <w:ilvl w:val="0"/>
          <w:numId w:val="13"/>
        </w:numPr>
        <w:ind w:right="100"/>
        <w:rPr>
          <w:rFonts w:ascii="Arial" w:hAnsi="Arial" w:cs="Arial"/>
        </w:rPr>
      </w:pPr>
      <w:r w:rsidRPr="00F7169A">
        <w:rPr>
          <w:rFonts w:ascii="Arial" w:hAnsi="Arial" w:cs="Arial"/>
        </w:rPr>
        <w:t>zamiatanie na mokro odcinka ulicy, na który wyjeżdżają samochody z budowy lub mycie kół samochodów wyjeżdżających z placu budowy.</w:t>
      </w:r>
    </w:p>
    <w:p w14:paraId="51149353" w14:textId="77777777" w:rsidR="00C54970" w:rsidRPr="00F7169A" w:rsidRDefault="00C54970" w:rsidP="00F7169A">
      <w:pPr>
        <w:pStyle w:val="Akapitzlist"/>
        <w:ind w:right="100"/>
        <w:rPr>
          <w:rFonts w:ascii="Arial" w:hAnsi="Arial" w:cs="Arial"/>
        </w:rPr>
      </w:pPr>
    </w:p>
    <w:p w14:paraId="5B12E68E" w14:textId="0902A06D" w:rsidR="00844E29" w:rsidRPr="00F7169A" w:rsidRDefault="00CF7686" w:rsidP="00F7169A">
      <w:pPr>
        <w:ind w:right="100"/>
        <w:rPr>
          <w:rFonts w:ascii="Arial" w:hAnsi="Arial" w:cs="Arial"/>
        </w:rPr>
      </w:pPr>
      <w:r w:rsidRPr="00F7169A">
        <w:rPr>
          <w:rFonts w:ascii="Arial" w:hAnsi="Arial" w:cs="Arial"/>
        </w:rPr>
        <w:t>Emisja zanieczyszczeń do powietrza związana będzie z dostarczeniem i tankowaniem paliw oraz ruchem pojazdów po terenie zakładu. W obliczeniach oddziaływania skumulowane uwzględniono w tle zanieczyszczeń</w:t>
      </w:r>
      <w:r w:rsidR="00873A29">
        <w:rPr>
          <w:rFonts w:ascii="Arial" w:hAnsi="Arial" w:cs="Arial"/>
        </w:rPr>
        <w:t xml:space="preserve">. </w:t>
      </w:r>
      <w:r w:rsidR="00B85628" w:rsidRPr="00F7169A">
        <w:rPr>
          <w:rFonts w:ascii="Arial" w:hAnsi="Arial" w:cs="Arial"/>
        </w:rPr>
        <w:t>Stacja paliw będzie wyposażona w urządzenia służące do odzysku oparów benzyny silnikowych podczas tankowania (II stopień hermetyzacji) oraz podczas przeładunku paliw z autocysterny do zbiorników magazynowych (I stopień hermetyzacji).</w:t>
      </w:r>
      <w:r w:rsidR="00844E29" w:rsidRPr="00F7169A">
        <w:rPr>
          <w:rFonts w:ascii="Arial" w:hAnsi="Arial" w:cs="Arial"/>
        </w:rPr>
        <w:t xml:space="preserve"> Analizowana inwestycja będzie źródłem emisji powstającej z silników pojazdów poruszających się po terenie dróg wewnętrznych stacji. Zanieczyszczeniami emitowanymi do powietrza będą zanieczyszczenia powstające podczas spalania benzyn, oleju napędowego i gazu propan-butan.</w:t>
      </w:r>
    </w:p>
    <w:p w14:paraId="18AD0F62" w14:textId="33207E0F" w:rsidR="00844E29" w:rsidRPr="00F7169A" w:rsidRDefault="00844E29" w:rsidP="00F7169A">
      <w:pPr>
        <w:ind w:right="100"/>
        <w:rPr>
          <w:rFonts w:ascii="Arial" w:hAnsi="Arial" w:cs="Arial"/>
        </w:rPr>
      </w:pPr>
      <w:r w:rsidRPr="00F7169A">
        <w:rPr>
          <w:rFonts w:ascii="Arial" w:hAnsi="Arial" w:cs="Arial"/>
        </w:rPr>
        <w:t xml:space="preserve"> W trakcie procesu napełniania podziemnych zbiorników</w:t>
      </w:r>
      <w:r w:rsidR="005417E8">
        <w:rPr>
          <w:rFonts w:ascii="Arial" w:hAnsi="Arial" w:cs="Arial"/>
        </w:rPr>
        <w:t xml:space="preserve"> </w:t>
      </w:r>
      <w:r w:rsidRPr="00F7169A">
        <w:rPr>
          <w:rFonts w:ascii="Arial" w:hAnsi="Arial" w:cs="Arial"/>
        </w:rPr>
        <w:t>paliwa oraz w trakcie</w:t>
      </w:r>
      <w:r w:rsidR="005417E8">
        <w:rPr>
          <w:rFonts w:ascii="Arial" w:hAnsi="Arial" w:cs="Arial"/>
        </w:rPr>
        <w:t xml:space="preserve"> </w:t>
      </w:r>
      <w:r w:rsidRPr="00F7169A">
        <w:rPr>
          <w:rFonts w:ascii="Arial" w:hAnsi="Arial" w:cs="Arial"/>
        </w:rPr>
        <w:t>napełniania zbiorników pojazdów korzystających ze stacji może dochodzić do emisji, ale będzie ona na nieznacznym poziomie.</w:t>
      </w:r>
    </w:p>
    <w:p w14:paraId="65F7E0F6" w14:textId="5769005E" w:rsidR="00844E29" w:rsidRPr="00F7169A" w:rsidRDefault="00844E29" w:rsidP="00F7169A">
      <w:pPr>
        <w:ind w:right="100"/>
        <w:rPr>
          <w:rFonts w:ascii="Arial" w:hAnsi="Arial" w:cs="Arial"/>
        </w:rPr>
      </w:pPr>
      <w:r w:rsidRPr="00F7169A">
        <w:rPr>
          <w:rFonts w:ascii="Arial" w:hAnsi="Arial" w:cs="Arial"/>
        </w:rPr>
        <w:t xml:space="preserve"> </w:t>
      </w:r>
      <w:r w:rsidR="008400B8" w:rsidRPr="00F7169A">
        <w:rPr>
          <w:rFonts w:ascii="Arial" w:hAnsi="Arial" w:cs="Arial"/>
        </w:rPr>
        <w:t>W celu ograniczenia emisji zanieczyszczeń do powietrza przewiduje się zastosowanie wysokosprawnego, dwustopniowego systemu hermetyzacji odprowadzania par produktów naftowych podczas napełniania zbiorników magazynowych paliw oraz tankowania baków samochodów.</w:t>
      </w:r>
    </w:p>
    <w:p w14:paraId="172B7B14" w14:textId="36A25F1D" w:rsidR="008400B8" w:rsidRPr="00F7169A" w:rsidRDefault="008400B8" w:rsidP="00F7169A">
      <w:pPr>
        <w:ind w:right="100"/>
        <w:rPr>
          <w:rFonts w:ascii="Arial" w:hAnsi="Arial" w:cs="Arial"/>
        </w:rPr>
      </w:pPr>
      <w:r w:rsidRPr="00F7169A">
        <w:rPr>
          <w:rFonts w:ascii="Arial" w:hAnsi="Arial" w:cs="Arial"/>
        </w:rPr>
        <w:lastRenderedPageBreak/>
        <w:t>Dla rozpatrywanej inwestycji przeprowadzono obliczenia stężeń jednogodzinnych i średniorocznych dla wybranych składników powietrza.</w:t>
      </w:r>
    </w:p>
    <w:p w14:paraId="64CF46D8" w14:textId="4F4EDD03" w:rsidR="008400B8" w:rsidRPr="00F7169A" w:rsidRDefault="008400B8" w:rsidP="00F7169A">
      <w:pPr>
        <w:ind w:right="100"/>
        <w:rPr>
          <w:rFonts w:ascii="Arial" w:hAnsi="Arial" w:cs="Arial"/>
        </w:rPr>
      </w:pPr>
      <w:r w:rsidRPr="00F7169A">
        <w:rPr>
          <w:rFonts w:ascii="Arial" w:hAnsi="Arial" w:cs="Arial"/>
        </w:rPr>
        <w:t>Emisja zanieczyszczeń związana z ruchem pojazdów po terenie przedsięwzięcia oraz z dystrybucją paliw, zgodnie z rozkładem graficznym, koncentruj</w:t>
      </w:r>
      <w:r w:rsidR="00C54970" w:rsidRPr="00F7169A">
        <w:rPr>
          <w:rFonts w:ascii="Arial" w:hAnsi="Arial" w:cs="Arial"/>
        </w:rPr>
        <w:t>e</w:t>
      </w:r>
      <w:r w:rsidRPr="00F7169A">
        <w:rPr>
          <w:rFonts w:ascii="Arial" w:hAnsi="Arial" w:cs="Arial"/>
        </w:rPr>
        <w:t xml:space="preserve"> się w sąsiedztwie emitorów, a więc najwyższe stężenia substancji zawierają się w granicach przedmiotowej</w:t>
      </w:r>
      <w:r w:rsidR="005417E8">
        <w:rPr>
          <w:rFonts w:ascii="Arial" w:hAnsi="Arial" w:cs="Arial"/>
        </w:rPr>
        <w:t xml:space="preserve"> </w:t>
      </w:r>
      <w:r w:rsidRPr="00F7169A">
        <w:rPr>
          <w:rFonts w:ascii="Arial" w:hAnsi="Arial" w:cs="Arial"/>
        </w:rPr>
        <w:t>inwestycji.</w:t>
      </w:r>
    </w:p>
    <w:p w14:paraId="7AC069BD" w14:textId="557E05D0" w:rsidR="00B54759" w:rsidRPr="00F7169A" w:rsidRDefault="008400B8" w:rsidP="00F7169A">
      <w:pPr>
        <w:ind w:right="100"/>
        <w:rPr>
          <w:rFonts w:ascii="Arial" w:hAnsi="Arial" w:cs="Arial"/>
        </w:rPr>
      </w:pPr>
      <w:r w:rsidRPr="00F7169A">
        <w:rPr>
          <w:rFonts w:ascii="Arial" w:hAnsi="Arial" w:cs="Arial"/>
        </w:rPr>
        <w:t>Dystrybucji i magazynowaniu paliw towarzyszy emisja węglowodorów.</w:t>
      </w:r>
      <w:r w:rsidR="00B54759" w:rsidRPr="00F7169A">
        <w:rPr>
          <w:rFonts w:ascii="Arial" w:hAnsi="Arial" w:cs="Arial"/>
        </w:rPr>
        <w:t xml:space="preserve"> Przeprowadzone obliczenia wykazały, że stężenia maksymalne węglowodorów alifatycznych poza granicami stacji nie przekraczają wartości dopuszczalnej. Stężenia maksymalne węglowodorów aromatycznych również nie przekraczają wartości dopuszczalnej. Dotrzymane są więc warunki określone w obowiązującym ustawodawstwie.</w:t>
      </w:r>
    </w:p>
    <w:p w14:paraId="623EBC3C" w14:textId="16F68D46" w:rsidR="00B54759" w:rsidRPr="00F7169A" w:rsidRDefault="00B54759" w:rsidP="00F7169A">
      <w:pPr>
        <w:ind w:right="100"/>
        <w:rPr>
          <w:rFonts w:ascii="Arial" w:hAnsi="Arial" w:cs="Arial"/>
        </w:rPr>
      </w:pPr>
      <w:r w:rsidRPr="00F7169A">
        <w:rPr>
          <w:rFonts w:ascii="Arial" w:hAnsi="Arial" w:cs="Arial"/>
        </w:rPr>
        <w:t>Emisja tlenków azotu związana jest z ruchem pojazdów po terenie stacji paliw oraz ze spalaniem paliwa gazowego. Najwyższe stężenia substancji powstających w trakcie spalania paliw w silnikach pojazdów występują wzdłuż drogi przejazdu. W przypadku spalania paliwa gazowego w kotłach gazowych emisja jest uzależniona od wysokości emitora. W omawianym przypadku emisja ta jest stosunkowo niska i koncentruje się w najbliższym sąsiedztwie emitora. Otrzymane stężenia tlenków azotu nie przekraczają wartości dopuszczalnej, a ich wielkości poza granicami stacji stanowi 19,45% wartości dopuszczalnej.</w:t>
      </w:r>
    </w:p>
    <w:p w14:paraId="439CB933" w14:textId="0FE9056B" w:rsidR="00B54759" w:rsidRPr="00F7169A" w:rsidRDefault="00B54759" w:rsidP="00F7169A">
      <w:pPr>
        <w:ind w:right="100"/>
        <w:rPr>
          <w:rFonts w:ascii="Arial" w:hAnsi="Arial" w:cs="Arial"/>
        </w:rPr>
      </w:pPr>
      <w:r w:rsidRPr="00F7169A">
        <w:rPr>
          <w:rFonts w:ascii="Arial" w:hAnsi="Arial" w:cs="Arial"/>
        </w:rPr>
        <w:t xml:space="preserve"> Stężenia średnioroczne wszystkich</w:t>
      </w:r>
      <w:r w:rsidR="005417E8">
        <w:rPr>
          <w:rFonts w:ascii="Arial" w:hAnsi="Arial" w:cs="Arial"/>
        </w:rPr>
        <w:t xml:space="preserve"> </w:t>
      </w:r>
      <w:r w:rsidRPr="00F7169A">
        <w:rPr>
          <w:rFonts w:ascii="Arial" w:hAnsi="Arial" w:cs="Arial"/>
        </w:rPr>
        <w:t>substancji</w:t>
      </w:r>
      <w:r w:rsidR="00EB554D" w:rsidRPr="00F7169A">
        <w:rPr>
          <w:rFonts w:ascii="Arial" w:hAnsi="Arial" w:cs="Arial"/>
        </w:rPr>
        <w:t xml:space="preserve"> nie przekraczają wartości dopuszczalnej określonej</w:t>
      </w:r>
      <w:r w:rsidR="005417E8">
        <w:rPr>
          <w:rFonts w:ascii="Arial" w:hAnsi="Arial" w:cs="Arial"/>
        </w:rPr>
        <w:t xml:space="preserve"> </w:t>
      </w:r>
      <w:r w:rsidR="00EB554D" w:rsidRPr="00F7169A">
        <w:rPr>
          <w:rFonts w:ascii="Arial" w:hAnsi="Arial" w:cs="Arial"/>
        </w:rPr>
        <w:t>w obowiązującym ustawodawstwie.</w:t>
      </w:r>
    </w:p>
    <w:p w14:paraId="424AC2BE" w14:textId="76FCE99B" w:rsidR="00B11F84" w:rsidRPr="00873A29" w:rsidRDefault="00EB554D" w:rsidP="00873A29">
      <w:pPr>
        <w:ind w:right="100"/>
        <w:rPr>
          <w:rFonts w:ascii="Arial" w:hAnsi="Arial" w:cs="Arial"/>
        </w:rPr>
      </w:pPr>
      <w:r w:rsidRPr="00F7169A">
        <w:rPr>
          <w:rFonts w:ascii="Arial" w:hAnsi="Arial" w:cs="Arial"/>
        </w:rPr>
        <w:t xml:space="preserve"> Biorąc pod uwagę powyższe oraz istniejący sposób zagospodarowania terenu, można stwierdzić, iż inwestycja nie będzie miała znaczącego negatywnego wpływu na warunki </w:t>
      </w:r>
      <w:proofErr w:type="spellStart"/>
      <w:r w:rsidRPr="00F7169A">
        <w:rPr>
          <w:rFonts w:ascii="Arial" w:hAnsi="Arial" w:cs="Arial"/>
        </w:rPr>
        <w:t>aerosanitarne</w:t>
      </w:r>
      <w:proofErr w:type="spellEnd"/>
      <w:r w:rsidRPr="00F7169A">
        <w:rPr>
          <w:rFonts w:ascii="Arial" w:hAnsi="Arial" w:cs="Arial"/>
        </w:rPr>
        <w:t xml:space="preserve"> omawianego terenu. Analizując wpływ zamierzenia w kontekście adaptacji do skutków zmian klimatu należy wskazać, iż inwestycja z uwagi na swój rodzaj i charakter nie będzie związana z</w:t>
      </w:r>
      <w:r w:rsidR="005417E8">
        <w:rPr>
          <w:rFonts w:ascii="Arial" w:hAnsi="Arial" w:cs="Arial"/>
        </w:rPr>
        <w:t xml:space="preserve"> </w:t>
      </w:r>
      <w:r w:rsidRPr="00F7169A">
        <w:rPr>
          <w:rFonts w:ascii="Arial" w:hAnsi="Arial" w:cs="Arial"/>
        </w:rPr>
        <w:t>emisją gazów cieplarnianych. Rozwiązania projektowe planowanego obiektu uwzględniają zabezpieczenia</w:t>
      </w:r>
      <w:r w:rsidR="005417E8">
        <w:rPr>
          <w:rFonts w:ascii="Arial" w:hAnsi="Arial" w:cs="Arial"/>
        </w:rPr>
        <w:t xml:space="preserve"> </w:t>
      </w:r>
      <w:r w:rsidRPr="00F7169A">
        <w:rPr>
          <w:rFonts w:ascii="Arial" w:hAnsi="Arial" w:cs="Arial"/>
        </w:rPr>
        <w:t>przed</w:t>
      </w:r>
      <w:r w:rsidR="005417E8">
        <w:rPr>
          <w:rFonts w:ascii="Arial" w:hAnsi="Arial" w:cs="Arial"/>
        </w:rPr>
        <w:t xml:space="preserve"> </w:t>
      </w:r>
      <w:r w:rsidRPr="00F7169A">
        <w:rPr>
          <w:rFonts w:ascii="Arial" w:hAnsi="Arial" w:cs="Arial"/>
        </w:rPr>
        <w:t>skutkami</w:t>
      </w:r>
      <w:r w:rsidR="005417E8">
        <w:rPr>
          <w:rFonts w:ascii="Arial" w:hAnsi="Arial" w:cs="Arial"/>
        </w:rPr>
        <w:t xml:space="preserve"> </w:t>
      </w:r>
      <w:r w:rsidRPr="00F7169A">
        <w:rPr>
          <w:rFonts w:ascii="Arial" w:hAnsi="Arial" w:cs="Arial"/>
        </w:rPr>
        <w:t>potencjalnych zmian warunków klimatycznych i ewentualnego wystąpienia zdarzeń ekstremalnych.</w:t>
      </w:r>
      <w:r w:rsidR="008C3256" w:rsidRPr="00F7169A">
        <w:rPr>
          <w:rFonts w:ascii="Arial" w:hAnsi="Arial" w:cs="Arial"/>
          <w:szCs w:val="18"/>
        </w:rPr>
        <w:t xml:space="preserve"> Przedsięwzięcie zostanie zlokalizowane poza obszarami chronionymi na podstawie </w:t>
      </w:r>
      <w:r w:rsidR="008C3256" w:rsidRPr="00F7169A">
        <w:rPr>
          <w:rFonts w:ascii="Arial" w:hAnsi="Arial" w:cs="Arial"/>
        </w:rPr>
        <w:t>ustawy</w:t>
      </w:r>
      <w:r w:rsidR="005417E8">
        <w:rPr>
          <w:rFonts w:ascii="Arial" w:hAnsi="Arial" w:cs="Arial"/>
        </w:rPr>
        <w:t xml:space="preserve"> </w:t>
      </w:r>
      <w:r w:rsidR="008C3256" w:rsidRPr="00F7169A">
        <w:rPr>
          <w:rFonts w:ascii="Arial" w:hAnsi="Arial" w:cs="Arial"/>
        </w:rPr>
        <w:t>z dnia 16 kwietnia 2004 roku o ochronie przyrody (Dz.U. z 20</w:t>
      </w:r>
      <w:r w:rsidR="000472A1" w:rsidRPr="00F7169A">
        <w:rPr>
          <w:rFonts w:ascii="Arial" w:hAnsi="Arial" w:cs="Arial"/>
        </w:rPr>
        <w:t>23</w:t>
      </w:r>
      <w:r w:rsidR="008C3256" w:rsidRPr="00F7169A">
        <w:rPr>
          <w:rFonts w:ascii="Arial" w:hAnsi="Arial" w:cs="Arial"/>
        </w:rPr>
        <w:t xml:space="preserve"> r., poz.1</w:t>
      </w:r>
      <w:r w:rsidR="000472A1" w:rsidRPr="00F7169A">
        <w:rPr>
          <w:rFonts w:ascii="Arial" w:hAnsi="Arial" w:cs="Arial"/>
        </w:rPr>
        <w:t>336</w:t>
      </w:r>
      <w:r w:rsidR="008C3256" w:rsidRPr="00F7169A">
        <w:rPr>
          <w:rFonts w:ascii="Arial" w:hAnsi="Arial" w:cs="Arial"/>
        </w:rPr>
        <w:t xml:space="preserve"> ze zm.) </w:t>
      </w:r>
      <w:r w:rsidR="0064313E" w:rsidRPr="00F7169A">
        <w:rPr>
          <w:rFonts w:ascii="Arial" w:hAnsi="Arial" w:cs="Arial"/>
        </w:rPr>
        <w:t xml:space="preserve">w </w:t>
      </w:r>
      <w:r w:rsidR="008C3256" w:rsidRPr="00F7169A">
        <w:rPr>
          <w:rFonts w:ascii="Arial" w:eastAsia="Arial Unicode MS" w:hAnsi="Arial" w:cs="Arial"/>
          <w:kern w:val="2"/>
        </w:rPr>
        <w:t>tym poza wyznaczonymi, mającymi znaczenie dla Wspólnoty i projektowanymi przekazanymi do Komisji Europejskiej obszarami Natura 2000.</w:t>
      </w:r>
    </w:p>
    <w:p w14:paraId="3052710A" w14:textId="351BB66A" w:rsidR="008069A2" w:rsidRPr="00F7169A" w:rsidRDefault="008C3256" w:rsidP="00F7169A">
      <w:pPr>
        <w:rPr>
          <w:rFonts w:ascii="Arial" w:eastAsia="Arial Unicode MS" w:hAnsi="Arial" w:cs="Arial"/>
          <w:kern w:val="2"/>
        </w:rPr>
      </w:pPr>
      <w:r w:rsidRPr="00F7169A">
        <w:rPr>
          <w:rFonts w:ascii="Arial" w:eastAsia="Arial Unicode MS" w:hAnsi="Arial" w:cs="Arial"/>
          <w:kern w:val="2"/>
        </w:rPr>
        <w:t xml:space="preserve">Realizacja </w:t>
      </w:r>
      <w:r w:rsidR="004D255C" w:rsidRPr="00F7169A">
        <w:rPr>
          <w:rFonts w:ascii="Arial" w:eastAsia="Arial Unicode MS" w:hAnsi="Arial" w:cs="Arial"/>
          <w:kern w:val="2"/>
        </w:rPr>
        <w:t>planowanego zamierzenia przy przyjętym rozwiązaniu</w:t>
      </w:r>
      <w:r w:rsidR="00EB554D" w:rsidRPr="00F7169A">
        <w:rPr>
          <w:rFonts w:ascii="Arial" w:eastAsia="Arial Unicode MS" w:hAnsi="Arial" w:cs="Arial"/>
          <w:kern w:val="2"/>
        </w:rPr>
        <w:t xml:space="preserve"> i</w:t>
      </w:r>
      <w:r w:rsidR="004D255C" w:rsidRPr="00F7169A">
        <w:rPr>
          <w:rFonts w:ascii="Arial" w:eastAsia="Arial Unicode MS" w:hAnsi="Arial" w:cs="Arial"/>
          <w:kern w:val="2"/>
        </w:rPr>
        <w:t xml:space="preserve"> lokalizacji (w obrębie </w:t>
      </w:r>
      <w:r w:rsidR="00EB554D" w:rsidRPr="00F7169A">
        <w:rPr>
          <w:rFonts w:ascii="Arial" w:eastAsia="Arial Unicode MS" w:hAnsi="Arial" w:cs="Arial"/>
          <w:kern w:val="2"/>
        </w:rPr>
        <w:t>ogrodzonego i przekształconego terenu</w:t>
      </w:r>
      <w:r w:rsidR="004D255C" w:rsidRPr="00F7169A">
        <w:rPr>
          <w:rFonts w:ascii="Arial" w:eastAsia="Arial Unicode MS" w:hAnsi="Arial" w:cs="Arial"/>
          <w:kern w:val="2"/>
        </w:rPr>
        <w:t>) nie wymaga naruszania cennych siedlisk przyrodniczych i ich przekształcania, usunięcia drzew i krzewów, zajęcia siedlisk wrażliwych</w:t>
      </w:r>
      <w:r w:rsidR="00EB554D" w:rsidRPr="00F7169A">
        <w:rPr>
          <w:rFonts w:ascii="Arial" w:eastAsia="Arial Unicode MS" w:hAnsi="Arial" w:cs="Arial"/>
          <w:kern w:val="2"/>
        </w:rPr>
        <w:t>.</w:t>
      </w:r>
    </w:p>
    <w:p w14:paraId="42C4492A" w14:textId="53E05EBC" w:rsidR="00EB554D" w:rsidRPr="00F7169A" w:rsidRDefault="00EB554D" w:rsidP="00F7169A">
      <w:pPr>
        <w:rPr>
          <w:rFonts w:ascii="Arial" w:eastAsia="Arial Unicode MS" w:hAnsi="Arial" w:cs="Arial"/>
          <w:kern w:val="2"/>
        </w:rPr>
      </w:pPr>
      <w:r w:rsidRPr="00F7169A">
        <w:rPr>
          <w:rFonts w:ascii="Arial" w:eastAsia="Arial Unicode MS" w:hAnsi="Arial" w:cs="Arial"/>
          <w:kern w:val="2"/>
        </w:rPr>
        <w:t>Obszar inwestycji stanowi potencjalne siedlisko zwierząt związanych z terenami otwartymi. Celem wyeliminowania zagrożenia niszczenia lęgów gatunków chronionych ptaków, prace należy</w:t>
      </w:r>
      <w:r w:rsidR="005417E8">
        <w:rPr>
          <w:rFonts w:ascii="Arial" w:eastAsia="Arial Unicode MS" w:hAnsi="Arial" w:cs="Arial"/>
          <w:kern w:val="2"/>
        </w:rPr>
        <w:t xml:space="preserve"> </w:t>
      </w:r>
      <w:r w:rsidRPr="00F7169A">
        <w:rPr>
          <w:rFonts w:ascii="Arial" w:eastAsia="Arial Unicode MS" w:hAnsi="Arial" w:cs="Arial"/>
          <w:kern w:val="2"/>
        </w:rPr>
        <w:t>rozpocząć poza okresem lęgowym ptaków oraz kluczowym okresem rozrodu gatunków dziko występujących zwierząt</w:t>
      </w:r>
      <w:r w:rsidR="00020D80" w:rsidRPr="00F7169A">
        <w:rPr>
          <w:rFonts w:ascii="Arial" w:eastAsia="Arial Unicode MS" w:hAnsi="Arial" w:cs="Arial"/>
          <w:kern w:val="2"/>
        </w:rPr>
        <w:t xml:space="preserve"> </w:t>
      </w:r>
      <w:r w:rsidRPr="00F7169A">
        <w:rPr>
          <w:rFonts w:ascii="Arial" w:eastAsia="Arial Unicode MS" w:hAnsi="Arial" w:cs="Arial"/>
          <w:kern w:val="2"/>
        </w:rPr>
        <w:t>lub po potwierdzeniu braku lęgów oraz rozrodu zwierząt na terenie przedsięwz</w:t>
      </w:r>
      <w:r w:rsidR="00020D80" w:rsidRPr="00F7169A">
        <w:rPr>
          <w:rFonts w:ascii="Arial" w:eastAsia="Arial Unicode MS" w:hAnsi="Arial" w:cs="Arial"/>
          <w:kern w:val="2"/>
        </w:rPr>
        <w:t>i</w:t>
      </w:r>
      <w:r w:rsidRPr="00F7169A">
        <w:rPr>
          <w:rFonts w:ascii="Arial" w:eastAsia="Arial Unicode MS" w:hAnsi="Arial" w:cs="Arial"/>
          <w:kern w:val="2"/>
        </w:rPr>
        <w:t>ęcia przez specjalistę przyrodnika.</w:t>
      </w:r>
    </w:p>
    <w:p w14:paraId="02FA0543" w14:textId="0FCB2F31" w:rsidR="00020D80" w:rsidRPr="00F7169A" w:rsidRDefault="00020D80" w:rsidP="00F7169A">
      <w:pPr>
        <w:rPr>
          <w:rFonts w:ascii="Arial" w:eastAsia="Arial Unicode MS" w:hAnsi="Arial" w:cs="Arial"/>
          <w:kern w:val="2"/>
        </w:rPr>
      </w:pPr>
      <w:r w:rsidRPr="00F7169A">
        <w:rPr>
          <w:rFonts w:ascii="Arial" w:eastAsia="Arial Unicode MS" w:hAnsi="Arial" w:cs="Arial"/>
          <w:kern w:val="2"/>
        </w:rPr>
        <w:t>Ponadto w celu wyeliminowania ryzyka zabijania małych zwierząt wskazano na konieczność kontrolowania wykopów każdorazowo przed podjęciem prac w ich obrębie.</w:t>
      </w:r>
    </w:p>
    <w:p w14:paraId="1BBDBB4E" w14:textId="5025EE59" w:rsidR="00D17AE4" w:rsidRPr="00873A29" w:rsidRDefault="00020D80" w:rsidP="00873A29">
      <w:pPr>
        <w:rPr>
          <w:rFonts w:ascii="Arial" w:eastAsia="Arial Unicode MS" w:hAnsi="Arial" w:cs="Arial"/>
          <w:kern w:val="2"/>
        </w:rPr>
      </w:pPr>
      <w:r w:rsidRPr="00F7169A">
        <w:rPr>
          <w:rFonts w:ascii="Arial" w:eastAsia="Arial Unicode MS" w:hAnsi="Arial" w:cs="Arial"/>
          <w:kern w:val="2"/>
        </w:rPr>
        <w:t>Wskazano również na konieczność odłowienia i przeniesienia w bezpieczne miejsce, poza obszar robót, wszystkich zwierząt objętych ochroną, w tym gadów, stwierdzonych w granicach inwestycji na etapie realizacji.</w:t>
      </w:r>
      <w:r w:rsidR="005417E8">
        <w:rPr>
          <w:rFonts w:ascii="Arial" w:eastAsia="Arial Unicode MS" w:hAnsi="Arial" w:cs="Arial"/>
          <w:kern w:val="2"/>
        </w:rPr>
        <w:t xml:space="preserve"> </w:t>
      </w:r>
      <w:r w:rsidR="009C30CD" w:rsidRPr="00F7169A">
        <w:rPr>
          <w:rFonts w:ascii="Arial" w:hAnsi="Arial" w:cs="Arial"/>
        </w:rPr>
        <w:t xml:space="preserve">Regionalny Dyrektor Ochrony Środowiska w Bydgoszczy w postanowieniu z dnia </w:t>
      </w:r>
      <w:r w:rsidR="00EB554D" w:rsidRPr="00F7169A">
        <w:rPr>
          <w:rFonts w:ascii="Arial" w:hAnsi="Arial" w:cs="Arial"/>
        </w:rPr>
        <w:t>14</w:t>
      </w:r>
      <w:r w:rsidR="009C30CD" w:rsidRPr="00F7169A">
        <w:rPr>
          <w:rFonts w:ascii="Arial" w:hAnsi="Arial" w:cs="Arial"/>
        </w:rPr>
        <w:t>.</w:t>
      </w:r>
      <w:r w:rsidR="00EB554D" w:rsidRPr="00F7169A">
        <w:rPr>
          <w:rFonts w:ascii="Arial" w:hAnsi="Arial" w:cs="Arial"/>
        </w:rPr>
        <w:t>05.</w:t>
      </w:r>
      <w:r w:rsidR="009C30CD" w:rsidRPr="00F7169A">
        <w:rPr>
          <w:rFonts w:ascii="Arial" w:hAnsi="Arial" w:cs="Arial"/>
        </w:rPr>
        <w:t>202</w:t>
      </w:r>
      <w:r w:rsidR="000472A1" w:rsidRPr="00F7169A">
        <w:rPr>
          <w:rFonts w:ascii="Arial" w:hAnsi="Arial" w:cs="Arial"/>
        </w:rPr>
        <w:t>4</w:t>
      </w:r>
      <w:r w:rsidR="009C30CD" w:rsidRPr="00F7169A">
        <w:rPr>
          <w:rFonts w:ascii="Arial" w:hAnsi="Arial" w:cs="Arial"/>
        </w:rPr>
        <w:t xml:space="preserve"> r., </w:t>
      </w:r>
      <w:r w:rsidR="009C30CD" w:rsidRPr="00F7169A">
        <w:rPr>
          <w:rFonts w:ascii="Arial" w:hAnsi="Arial" w:cs="Arial"/>
        </w:rPr>
        <w:lastRenderedPageBreak/>
        <w:t>znak:WOO.4220.</w:t>
      </w:r>
      <w:r w:rsidR="00EB554D" w:rsidRPr="00F7169A">
        <w:rPr>
          <w:rFonts w:ascii="Arial" w:hAnsi="Arial" w:cs="Arial"/>
        </w:rPr>
        <w:t>189.2024.JM.2</w:t>
      </w:r>
      <w:r w:rsidR="00D17AE4" w:rsidRPr="00F7169A">
        <w:rPr>
          <w:rFonts w:ascii="Arial" w:hAnsi="Arial" w:cs="Arial"/>
        </w:rPr>
        <w:t xml:space="preserve"> ustalił na podstawie przeprowadzonej analizy przedłożonej dokumentacji, w tym Kip, że realizacja i eksploatacja inwestycji nie będzie skutkować niekorzystnym</w:t>
      </w:r>
      <w:r w:rsidR="005417E8">
        <w:rPr>
          <w:rFonts w:ascii="Arial" w:hAnsi="Arial" w:cs="Arial"/>
        </w:rPr>
        <w:t xml:space="preserve"> </w:t>
      </w:r>
      <w:r w:rsidR="00D17AE4" w:rsidRPr="00F7169A">
        <w:rPr>
          <w:rFonts w:ascii="Arial" w:hAnsi="Arial" w:cs="Arial"/>
        </w:rPr>
        <w:t>wpływem na środowisko przyrodnicze i krajobraz</w:t>
      </w:r>
      <w:r w:rsidRPr="00F7169A">
        <w:rPr>
          <w:rFonts w:ascii="Arial" w:hAnsi="Arial" w:cs="Arial"/>
        </w:rPr>
        <w:t>, a przyjęte działania minimalizujące wyeliminują zidentyfikowane zagrożenia względem stwierdzonych elementów środowiska przyrodniczego.</w:t>
      </w:r>
      <w:r w:rsidR="005417E8">
        <w:rPr>
          <w:rFonts w:ascii="Arial" w:hAnsi="Arial" w:cs="Arial"/>
        </w:rPr>
        <w:t xml:space="preserve"> </w:t>
      </w:r>
    </w:p>
    <w:p w14:paraId="60AEE2C0" w14:textId="4D1DE002" w:rsidR="00D17AE4" w:rsidRPr="00F7169A" w:rsidRDefault="00D17AE4" w:rsidP="00F7169A">
      <w:pPr>
        <w:ind w:right="100"/>
        <w:rPr>
          <w:rFonts w:ascii="Arial" w:hAnsi="Arial" w:cs="Arial"/>
        </w:rPr>
      </w:pPr>
      <w:r w:rsidRPr="00F7169A">
        <w:rPr>
          <w:rFonts w:ascii="Arial" w:hAnsi="Arial" w:cs="Arial"/>
        </w:rPr>
        <w:t>Ponadto wyjaśnił, że w przypadku jeśli skutkiem robót budowlanych bądź innych prac związanych z realizacją zamierzenia będzie podjęcie czynności objętych zakazami względem gatunków chronionych zwierząt, roślin oraz grzybów, wynikającymi z art. 51 i art.52 ustawy o ochronie przyrody</w:t>
      </w:r>
      <w:r w:rsidR="00FB5A96" w:rsidRPr="00F7169A">
        <w:rPr>
          <w:rFonts w:ascii="Arial" w:hAnsi="Arial" w:cs="Arial"/>
        </w:rPr>
        <w:t xml:space="preserve">, </w:t>
      </w:r>
      <w:r w:rsidRPr="00F7169A">
        <w:rPr>
          <w:rFonts w:ascii="Arial" w:hAnsi="Arial" w:cs="Arial"/>
          <w:color w:val="000000"/>
        </w:rPr>
        <w:t>Inwestor lub Wykonawca są zobowiązani do uzyskania od Regionalnego Dyrektora Ochrony Środowiska w Bydgoszczy zgody na wykonanie czynności podlegających zakazom na zasadach określonych w art. 56 ustawy o ochronie przyrody.</w:t>
      </w:r>
    </w:p>
    <w:p w14:paraId="4E2041D9" w14:textId="3969D911" w:rsidR="00BD4194" w:rsidRPr="00873A29" w:rsidRDefault="00D17AE4" w:rsidP="00873A29">
      <w:pPr>
        <w:autoSpaceDE w:val="0"/>
        <w:autoSpaceDN w:val="0"/>
        <w:adjustRightInd w:val="0"/>
        <w:rPr>
          <w:rFonts w:ascii="Arial" w:hAnsi="Arial" w:cs="Arial"/>
          <w:color w:val="000000"/>
        </w:rPr>
      </w:pPr>
      <w:r w:rsidRPr="00F7169A">
        <w:rPr>
          <w:rFonts w:ascii="Arial" w:hAnsi="Arial" w:cs="Arial"/>
          <w:color w:val="000000"/>
        </w:rPr>
        <w:t>Na etapie analizowania zamierzenia, przy określaniu negatywnych oddziaływań,</w:t>
      </w:r>
      <w:r w:rsidR="008B5CE8" w:rsidRPr="00F7169A">
        <w:rPr>
          <w:rFonts w:ascii="Arial" w:hAnsi="Arial" w:cs="Arial"/>
          <w:color w:val="000000"/>
        </w:rPr>
        <w:t xml:space="preserve"> uwzględniono</w:t>
      </w:r>
      <w:r w:rsidR="005417E8">
        <w:rPr>
          <w:rFonts w:ascii="Arial" w:hAnsi="Arial" w:cs="Arial"/>
          <w:color w:val="000000"/>
        </w:rPr>
        <w:t xml:space="preserve"> </w:t>
      </w:r>
      <w:r w:rsidR="008B5CE8" w:rsidRPr="00F7169A">
        <w:rPr>
          <w:rFonts w:ascii="Arial" w:hAnsi="Arial" w:cs="Arial"/>
          <w:color w:val="000000"/>
        </w:rPr>
        <w:t>wzajemne powiązania poszczególnych elementów środowiska oraz interakcje pośrednie wynikające z tych powiązań. Analiza oddziaływania na środowisko objęła więc efekty skumulowane, związane z potencjalną degradacją kilku elementów</w:t>
      </w:r>
      <w:r w:rsidR="005417E8">
        <w:rPr>
          <w:rFonts w:ascii="Arial" w:hAnsi="Arial" w:cs="Arial"/>
          <w:color w:val="000000"/>
        </w:rPr>
        <w:t xml:space="preserve"> </w:t>
      </w:r>
      <w:r w:rsidR="008B5CE8" w:rsidRPr="00F7169A">
        <w:rPr>
          <w:rFonts w:ascii="Arial" w:hAnsi="Arial" w:cs="Arial"/>
          <w:color w:val="000000"/>
        </w:rPr>
        <w:t>środowiska. Tut. organ przeanalizował ryzyko wystąpienia skumulowanego oddziaływania dla niniejszego przedsięwzięcia. Charakter przedmiotowego</w:t>
      </w:r>
      <w:r w:rsidR="005417E8">
        <w:rPr>
          <w:rFonts w:ascii="Arial" w:hAnsi="Arial" w:cs="Arial"/>
          <w:color w:val="000000"/>
        </w:rPr>
        <w:t xml:space="preserve"> </w:t>
      </w:r>
      <w:r w:rsidR="008B5CE8" w:rsidRPr="00F7169A">
        <w:rPr>
          <w:rFonts w:ascii="Arial" w:hAnsi="Arial" w:cs="Arial"/>
          <w:color w:val="000000"/>
        </w:rPr>
        <w:t>obszaru inwestycyjnego, a także rodzaj i zakres, pozwala na stwierdzenie, że j</w:t>
      </w:r>
      <w:r w:rsidR="003A4198" w:rsidRPr="00F7169A">
        <w:rPr>
          <w:rFonts w:ascii="Arial" w:hAnsi="Arial" w:cs="Arial"/>
          <w:color w:val="000000"/>
        </w:rPr>
        <w:t>ego</w:t>
      </w:r>
      <w:r w:rsidR="008B5CE8" w:rsidRPr="00F7169A">
        <w:rPr>
          <w:rFonts w:ascii="Arial" w:hAnsi="Arial" w:cs="Arial"/>
          <w:color w:val="000000"/>
        </w:rPr>
        <w:t xml:space="preserve"> eksploatacja nie spowoduje negatywnego kumulowania oddziaływań</w:t>
      </w:r>
      <w:r w:rsidR="00873A29">
        <w:rPr>
          <w:rFonts w:ascii="Arial" w:hAnsi="Arial" w:cs="Arial"/>
          <w:color w:val="000000"/>
        </w:rPr>
        <w:t xml:space="preserve">. </w:t>
      </w:r>
      <w:r w:rsidR="00865C19" w:rsidRPr="00F7169A">
        <w:rPr>
          <w:rFonts w:ascii="Arial" w:hAnsi="Arial" w:cs="Arial"/>
        </w:rPr>
        <w:t>Zamierzenie ze względu na swój lokalny zasięg, nie wiąże się z oddziaływaniem transgranicznym.</w:t>
      </w:r>
    </w:p>
    <w:p w14:paraId="694C4602" w14:textId="0F8D1CDA" w:rsidR="00000FCC" w:rsidRPr="00F7169A" w:rsidRDefault="00000FCC" w:rsidP="00F7169A">
      <w:pPr>
        <w:ind w:right="100"/>
        <w:rPr>
          <w:rFonts w:ascii="Arial" w:hAnsi="Arial" w:cs="Arial"/>
        </w:rPr>
      </w:pPr>
      <w:r w:rsidRPr="00F7169A">
        <w:rPr>
          <w:rFonts w:ascii="Arial" w:hAnsi="Arial" w:cs="Arial"/>
        </w:rPr>
        <w:t xml:space="preserve">W przypadku wystąpienia bezpośredniego zagrożenia szkodą w środowisku lub szkody w środowisku należy postępować zgodnie z obowiązującymi przepisami, tj. ustawą z dnia 13 kwietnia 2007 r. o zapobieganiu szkodom w środowisku i ich naprawie (Dz.U. z 2020 r., poz. 20187 t.j.). </w:t>
      </w:r>
    </w:p>
    <w:p w14:paraId="2E224710" w14:textId="77777777" w:rsidR="00873A29" w:rsidRDefault="00000FCC" w:rsidP="00873A29">
      <w:pPr>
        <w:ind w:right="100"/>
        <w:rPr>
          <w:rFonts w:ascii="Arial" w:hAnsi="Arial" w:cs="Arial"/>
        </w:rPr>
      </w:pPr>
      <w:r w:rsidRPr="00F7169A">
        <w:rPr>
          <w:rFonts w:ascii="Arial" w:hAnsi="Arial" w:cs="Arial"/>
        </w:rPr>
        <w:t xml:space="preserve"> </w:t>
      </w:r>
      <w:r w:rsidR="00B73574" w:rsidRPr="00F7169A">
        <w:rPr>
          <w:rFonts w:ascii="Arial" w:hAnsi="Arial" w:cs="Arial"/>
        </w:rPr>
        <w:t>Przedsięwzięcie</w:t>
      </w:r>
      <w:r w:rsidR="003C47A5" w:rsidRPr="00F7169A">
        <w:rPr>
          <w:rFonts w:ascii="Arial" w:hAnsi="Arial" w:cs="Arial"/>
        </w:rPr>
        <w:t xml:space="preserve"> nie </w:t>
      </w:r>
      <w:r w:rsidR="00B73574" w:rsidRPr="00F7169A">
        <w:rPr>
          <w:rFonts w:ascii="Arial" w:hAnsi="Arial" w:cs="Arial"/>
        </w:rPr>
        <w:t>należy</w:t>
      </w:r>
      <w:r w:rsidR="00EB59D4" w:rsidRPr="00F7169A">
        <w:rPr>
          <w:rFonts w:ascii="Arial" w:hAnsi="Arial" w:cs="Arial"/>
        </w:rPr>
        <w:t xml:space="preserve"> do kategorii </w:t>
      </w:r>
      <w:r w:rsidR="00EC786C" w:rsidRPr="00F7169A">
        <w:rPr>
          <w:rFonts w:ascii="Arial" w:hAnsi="Arial" w:cs="Arial"/>
        </w:rPr>
        <w:t>zakład</w:t>
      </w:r>
      <w:r w:rsidR="00EB59D4" w:rsidRPr="00F7169A">
        <w:rPr>
          <w:rFonts w:ascii="Arial" w:hAnsi="Arial" w:cs="Arial"/>
        </w:rPr>
        <w:t>u</w:t>
      </w:r>
      <w:r w:rsidR="00EC786C" w:rsidRPr="00F7169A">
        <w:rPr>
          <w:rFonts w:ascii="Arial" w:hAnsi="Arial" w:cs="Arial"/>
        </w:rPr>
        <w:t xml:space="preserve"> o zwiększonym</w:t>
      </w:r>
      <w:r w:rsidR="00EB59D4" w:rsidRPr="00F7169A">
        <w:rPr>
          <w:rFonts w:ascii="Arial" w:hAnsi="Arial" w:cs="Arial"/>
        </w:rPr>
        <w:t xml:space="preserve">, bądź dużym </w:t>
      </w:r>
      <w:r w:rsidR="00EC786C" w:rsidRPr="00F7169A">
        <w:rPr>
          <w:rFonts w:ascii="Arial" w:hAnsi="Arial" w:cs="Arial"/>
        </w:rPr>
        <w:t>ryzyku</w:t>
      </w:r>
      <w:r w:rsidR="00EB59D4" w:rsidRPr="00F7169A">
        <w:rPr>
          <w:rFonts w:ascii="Arial" w:hAnsi="Arial" w:cs="Arial"/>
        </w:rPr>
        <w:t xml:space="preserve"> pojawienia się awarii przemysłowej</w:t>
      </w:r>
      <w:r w:rsidR="0063647A" w:rsidRPr="00F7169A">
        <w:rPr>
          <w:rFonts w:ascii="Arial" w:hAnsi="Arial" w:cs="Arial"/>
        </w:rPr>
        <w:t>,</w:t>
      </w:r>
      <w:r w:rsidR="00EC786C" w:rsidRPr="00F7169A">
        <w:rPr>
          <w:rFonts w:ascii="Arial" w:hAnsi="Arial" w:cs="Arial"/>
        </w:rPr>
        <w:t xml:space="preserve"> w myśl rozporządzenia Ministra Rozwoju z dnia 29 stycznia 2016 r. w sprawie rodzajów i ilości znajdujących się w zakładzie substancji niebezpiecznych, decydujących o zaliczenia zakładu do zakładu o zwiększonym lub dużym ryzyku wystąpienia poważnej awarii przemysłowej (Dz.U. 2016 r., poz.138 t.j.).</w:t>
      </w:r>
      <w:r w:rsidR="00F10E89" w:rsidRPr="00F7169A">
        <w:rPr>
          <w:rFonts w:ascii="Arial" w:hAnsi="Arial" w:cs="Arial"/>
        </w:rPr>
        <w:t xml:space="preserve"> </w:t>
      </w:r>
    </w:p>
    <w:p w14:paraId="7CF645CA" w14:textId="685F613D" w:rsidR="00BB5814" w:rsidRPr="00F7169A" w:rsidRDefault="007930A1" w:rsidP="00873A29">
      <w:pPr>
        <w:ind w:right="100"/>
        <w:rPr>
          <w:rFonts w:ascii="Arial" w:hAnsi="Arial" w:cs="Arial"/>
        </w:rPr>
      </w:pPr>
      <w:r w:rsidRPr="00F7169A">
        <w:rPr>
          <w:rFonts w:ascii="Arial" w:hAnsi="Arial" w:cs="Arial"/>
        </w:rPr>
        <w:t>Planowana inwestycja nie znajduje się w obszarze szczególnego zagrożenia powodzią wynikającym z Map Zagrożenia Powodziowego. Zgodnie z art. 549 ustawy z dnia 20 lipca 2017 r. Prawo wodne (Dz.U. 202</w:t>
      </w:r>
      <w:r w:rsidR="00FB5A96" w:rsidRPr="00F7169A">
        <w:rPr>
          <w:rFonts w:ascii="Arial" w:hAnsi="Arial" w:cs="Arial"/>
        </w:rPr>
        <w:t>3 r., poz. 1478</w:t>
      </w:r>
      <w:r w:rsidRPr="00F7169A">
        <w:rPr>
          <w:rFonts w:ascii="Arial" w:hAnsi="Arial" w:cs="Arial"/>
        </w:rPr>
        <w:t xml:space="preserve"> ze zm.) studia ochrony przeciwpowodziowej dla poszczególnych rzek zachowują ważność do czasu przekazania organom określonym w art. 171 ust. 4 pkt 7-9 w/w ustawy map zagrożenia powodziowego i map ryzyka powodziowego dla tych rzek.</w:t>
      </w:r>
    </w:p>
    <w:p w14:paraId="272A4A76" w14:textId="2E7481DA" w:rsidR="00BD4194" w:rsidRPr="00F7169A" w:rsidRDefault="00BB5814" w:rsidP="00873A29">
      <w:pPr>
        <w:rPr>
          <w:rFonts w:ascii="Arial" w:hAnsi="Arial" w:cs="Arial"/>
        </w:rPr>
      </w:pPr>
      <w:r w:rsidRPr="00F7169A">
        <w:rPr>
          <w:rFonts w:ascii="Arial" w:hAnsi="Arial" w:cs="Arial"/>
        </w:rPr>
        <w:t>Nie przewiduje się również przekroczeń standardów jakości</w:t>
      </w:r>
      <w:r w:rsidR="005417E8">
        <w:rPr>
          <w:rFonts w:ascii="Arial" w:hAnsi="Arial" w:cs="Arial"/>
        </w:rPr>
        <w:t xml:space="preserve"> </w:t>
      </w:r>
      <w:r w:rsidRPr="00F7169A">
        <w:rPr>
          <w:rFonts w:ascii="Arial" w:hAnsi="Arial" w:cs="Arial"/>
        </w:rPr>
        <w:t>środowiska, zwłaszcza biorąc pod uwagę, że w przedłożonej Kip przedstawione zostały rozwiązania minimalizujące oddziaływania inwestycji na środowisko. Bezpośrednie oddziaływanie</w:t>
      </w:r>
      <w:r w:rsidR="005417E8">
        <w:rPr>
          <w:rFonts w:ascii="Arial" w:hAnsi="Arial" w:cs="Arial"/>
        </w:rPr>
        <w:t xml:space="preserve"> </w:t>
      </w:r>
      <w:r w:rsidRPr="00F7169A">
        <w:rPr>
          <w:rFonts w:ascii="Arial" w:hAnsi="Arial" w:cs="Arial"/>
        </w:rPr>
        <w:t>będzie miało charakter krótkotrwały i nie wpłynie znacząco na pogorszenie stanu jakości środowiska.</w:t>
      </w:r>
    </w:p>
    <w:p w14:paraId="287F9EE2" w14:textId="73BED678" w:rsidR="00BD4194" w:rsidRPr="00F7169A" w:rsidRDefault="00E73DDC" w:rsidP="00F7169A">
      <w:pPr>
        <w:autoSpaceDE w:val="0"/>
        <w:autoSpaceDN w:val="0"/>
        <w:adjustRightInd w:val="0"/>
        <w:rPr>
          <w:rFonts w:ascii="Arial" w:hAnsi="Arial" w:cs="Arial"/>
        </w:rPr>
      </w:pPr>
      <w:r w:rsidRPr="00F7169A">
        <w:rPr>
          <w:rFonts w:ascii="Arial" w:hAnsi="Arial" w:cs="Arial"/>
        </w:rPr>
        <w:t>Po analizie dokumentacji tut. Organ uznał, iż zastosowanie zaproponowanych w Kip, rozwiązań technicznych, technologicznych i organizacyjnych, zapewni ochronę środowiska na etapie realizacji oraz</w:t>
      </w:r>
      <w:r w:rsidR="005417E8">
        <w:rPr>
          <w:rFonts w:ascii="Arial" w:hAnsi="Arial" w:cs="Arial"/>
        </w:rPr>
        <w:t xml:space="preserve"> </w:t>
      </w:r>
      <w:r w:rsidRPr="00F7169A">
        <w:rPr>
          <w:rFonts w:ascii="Arial" w:hAnsi="Arial" w:cs="Arial"/>
        </w:rPr>
        <w:t>eksploatacji przedsięwzięcia.</w:t>
      </w:r>
      <w:r w:rsidR="00C7077B" w:rsidRPr="00F7169A">
        <w:rPr>
          <w:rFonts w:ascii="Arial" w:hAnsi="Arial" w:cs="Arial"/>
        </w:rPr>
        <w:t xml:space="preserve"> </w:t>
      </w:r>
    </w:p>
    <w:p w14:paraId="5C87D215" w14:textId="6C12EDE5" w:rsidR="00603C9C" w:rsidRPr="00F7169A" w:rsidRDefault="00F52C27" w:rsidP="00F7169A">
      <w:pPr>
        <w:spacing w:after="120"/>
        <w:rPr>
          <w:rFonts w:ascii="Arial" w:hAnsi="Arial" w:cs="Arial"/>
        </w:rPr>
      </w:pPr>
      <w:r w:rsidRPr="00F7169A">
        <w:rPr>
          <w:rFonts w:ascii="Arial" w:hAnsi="Arial" w:cs="Arial"/>
        </w:rPr>
        <w:t>Tut. Organ</w:t>
      </w:r>
      <w:r w:rsidR="005417E8">
        <w:rPr>
          <w:rFonts w:ascii="Arial" w:hAnsi="Arial" w:cs="Arial"/>
        </w:rPr>
        <w:t xml:space="preserve"> </w:t>
      </w:r>
      <w:r w:rsidRPr="00F7169A">
        <w:rPr>
          <w:rFonts w:ascii="Arial" w:hAnsi="Arial" w:cs="Arial"/>
        </w:rPr>
        <w:t>zawiadomił strony</w:t>
      </w:r>
      <w:r w:rsidR="005417E8">
        <w:rPr>
          <w:rFonts w:ascii="Arial" w:hAnsi="Arial" w:cs="Arial"/>
        </w:rPr>
        <w:t xml:space="preserve"> </w:t>
      </w:r>
      <w:r w:rsidRPr="00F7169A">
        <w:rPr>
          <w:rFonts w:ascii="Arial" w:hAnsi="Arial" w:cs="Arial"/>
        </w:rPr>
        <w:t xml:space="preserve">o ukończeniu gromadzenia materiału dowodowego, o możliwości wypowiedzenia się co do zebranych dowodów i materiałów oraz zgłoszonych żądań przed wydaniem decyzji o środowiskowych uwarunkowaniach, zgodnie z art. 10 Kpa. </w:t>
      </w:r>
    </w:p>
    <w:p w14:paraId="1C6A946E" w14:textId="25BA9260" w:rsidR="001A4BAF" w:rsidRPr="00F7169A" w:rsidRDefault="00AB7C28" w:rsidP="00F7169A">
      <w:pPr>
        <w:rPr>
          <w:rFonts w:ascii="Arial" w:hAnsi="Arial" w:cs="Arial"/>
        </w:rPr>
      </w:pPr>
      <w:r w:rsidRPr="00F7169A">
        <w:rPr>
          <w:rFonts w:ascii="Arial" w:hAnsi="Arial" w:cs="Arial"/>
        </w:rPr>
        <w:lastRenderedPageBreak/>
        <w:t>W związku z powyższ</w:t>
      </w:r>
      <w:r w:rsidR="00F55A1B" w:rsidRPr="00F7169A">
        <w:rPr>
          <w:rFonts w:ascii="Arial" w:hAnsi="Arial" w:cs="Arial"/>
        </w:rPr>
        <w:t xml:space="preserve">ym w trybie art. 84 ust.1 ustawy </w:t>
      </w:r>
      <w:proofErr w:type="spellStart"/>
      <w:r w:rsidR="00F55A1B" w:rsidRPr="00F7169A">
        <w:rPr>
          <w:rFonts w:ascii="Arial" w:hAnsi="Arial" w:cs="Arial"/>
        </w:rPr>
        <w:t>ooś</w:t>
      </w:r>
      <w:proofErr w:type="spellEnd"/>
      <w:r w:rsidR="00AA745E" w:rsidRPr="00F7169A">
        <w:rPr>
          <w:rFonts w:ascii="Arial" w:hAnsi="Arial" w:cs="Arial"/>
        </w:rPr>
        <w:t xml:space="preserve"> biorąc pod uwagę postanowienie</w:t>
      </w:r>
      <w:r w:rsidR="0045161F" w:rsidRPr="00F7169A">
        <w:rPr>
          <w:rFonts w:ascii="Arial" w:hAnsi="Arial" w:cs="Arial"/>
        </w:rPr>
        <w:t xml:space="preserve"> Regionalnego Dyrektora Ochrony Środowiska w Bydgoszczy</w:t>
      </w:r>
      <w:r w:rsidR="00BD4194" w:rsidRPr="00F7169A">
        <w:rPr>
          <w:rFonts w:ascii="Arial" w:hAnsi="Arial" w:cs="Arial"/>
        </w:rPr>
        <w:t xml:space="preserve"> </w:t>
      </w:r>
      <w:r w:rsidR="00934F1E" w:rsidRPr="00F7169A">
        <w:rPr>
          <w:rFonts w:ascii="Arial" w:hAnsi="Arial" w:cs="Arial"/>
        </w:rPr>
        <w:t>oraz</w:t>
      </w:r>
      <w:r w:rsidR="005417E8">
        <w:rPr>
          <w:rFonts w:ascii="Arial" w:hAnsi="Arial" w:cs="Arial"/>
        </w:rPr>
        <w:t xml:space="preserve"> </w:t>
      </w:r>
      <w:r w:rsidR="009542AE" w:rsidRPr="00F7169A">
        <w:rPr>
          <w:rFonts w:ascii="Arial" w:hAnsi="Arial" w:cs="Arial"/>
        </w:rPr>
        <w:t>Dyrektora Zarządu Zlewni w</w:t>
      </w:r>
      <w:r w:rsidR="000F562C" w:rsidRPr="00F7169A">
        <w:rPr>
          <w:rFonts w:ascii="Arial" w:hAnsi="Arial" w:cs="Arial"/>
        </w:rPr>
        <w:t xml:space="preserve"> Toruniu</w:t>
      </w:r>
      <w:r w:rsidR="00310FF2" w:rsidRPr="00F7169A">
        <w:rPr>
          <w:rFonts w:ascii="Arial" w:hAnsi="Arial" w:cs="Arial"/>
        </w:rPr>
        <w:t xml:space="preserve"> </w:t>
      </w:r>
      <w:r w:rsidR="006871B2" w:rsidRPr="00F7169A">
        <w:rPr>
          <w:rFonts w:ascii="Arial" w:hAnsi="Arial" w:cs="Arial"/>
        </w:rPr>
        <w:t xml:space="preserve">Prezydent Miasta Włocławek </w:t>
      </w:r>
      <w:r w:rsidRPr="00F7169A">
        <w:rPr>
          <w:rFonts w:ascii="Arial" w:hAnsi="Arial" w:cs="Arial"/>
        </w:rPr>
        <w:t>stwierdził brak potrzeby przeprowadzenia oceny oddziaływania przedsięwzięcia</w:t>
      </w:r>
      <w:r w:rsidR="00DB5BA7" w:rsidRPr="00F7169A">
        <w:rPr>
          <w:rFonts w:ascii="Arial" w:hAnsi="Arial" w:cs="Arial"/>
        </w:rPr>
        <w:t xml:space="preserve"> na środowisko i</w:t>
      </w:r>
      <w:r w:rsidRPr="00F7169A">
        <w:rPr>
          <w:rFonts w:ascii="Arial" w:hAnsi="Arial" w:cs="Arial"/>
        </w:rPr>
        <w:t xml:space="preserve"> </w:t>
      </w:r>
      <w:r w:rsidR="00DB5BA7" w:rsidRPr="00F7169A">
        <w:rPr>
          <w:rFonts w:ascii="Arial" w:hAnsi="Arial" w:cs="Arial"/>
        </w:rPr>
        <w:t>określ</w:t>
      </w:r>
      <w:r w:rsidR="00360E89" w:rsidRPr="00F7169A">
        <w:rPr>
          <w:rFonts w:ascii="Arial" w:hAnsi="Arial" w:cs="Arial"/>
        </w:rPr>
        <w:t>ił</w:t>
      </w:r>
      <w:r w:rsidR="00DB5BA7" w:rsidRPr="00F7169A">
        <w:rPr>
          <w:rFonts w:ascii="Arial" w:hAnsi="Arial" w:cs="Arial"/>
        </w:rPr>
        <w:t xml:space="preserve"> warunki korzystania ze środowiska w fazie realizacji i eksploatacji</w:t>
      </w:r>
      <w:r w:rsidR="001A4BAF" w:rsidRPr="00F7169A">
        <w:rPr>
          <w:rFonts w:ascii="Arial" w:hAnsi="Arial" w:cs="Arial"/>
        </w:rPr>
        <w:t xml:space="preserve"> przedsięwzięcia.</w:t>
      </w:r>
    </w:p>
    <w:p w14:paraId="39470BF3" w14:textId="77777777" w:rsidR="001A4BAF" w:rsidRPr="00F7169A" w:rsidRDefault="001A4BAF" w:rsidP="00F7169A">
      <w:pPr>
        <w:rPr>
          <w:rFonts w:ascii="Arial" w:hAnsi="Arial" w:cs="Arial"/>
        </w:rPr>
      </w:pPr>
    </w:p>
    <w:p w14:paraId="5BCE6201" w14:textId="75A234A7" w:rsidR="00061768" w:rsidRPr="00F7169A" w:rsidRDefault="00223571" w:rsidP="00F7169A">
      <w:pPr>
        <w:rPr>
          <w:rFonts w:ascii="Arial" w:hAnsi="Arial" w:cs="Arial"/>
          <w:bCs/>
          <w:color w:val="FF0000"/>
        </w:rPr>
      </w:pPr>
      <w:r w:rsidRPr="00F7169A">
        <w:rPr>
          <w:rFonts w:ascii="Arial" w:hAnsi="Arial" w:cs="Arial"/>
          <w:bCs/>
        </w:rPr>
        <w:t>P</w:t>
      </w:r>
      <w:r w:rsidR="009542AE" w:rsidRPr="00F7169A">
        <w:rPr>
          <w:rFonts w:ascii="Arial" w:hAnsi="Arial" w:cs="Arial"/>
          <w:bCs/>
        </w:rPr>
        <w:t>ouczenie</w:t>
      </w:r>
    </w:p>
    <w:p w14:paraId="1792B3FB" w14:textId="77777777" w:rsidR="000C4ED3" w:rsidRPr="00F7169A" w:rsidRDefault="000C4ED3" w:rsidP="00F7169A">
      <w:pPr>
        <w:rPr>
          <w:rFonts w:ascii="Arial" w:hAnsi="Arial" w:cs="Arial"/>
          <w:b/>
          <w:color w:val="FF0000"/>
        </w:rPr>
      </w:pPr>
    </w:p>
    <w:p w14:paraId="720F6212" w14:textId="43C260F2" w:rsidR="00FA5CE6" w:rsidRPr="00F7169A" w:rsidRDefault="00310ED6" w:rsidP="00F7169A">
      <w:pPr>
        <w:rPr>
          <w:rFonts w:ascii="Arial" w:hAnsi="Arial" w:cs="Arial"/>
        </w:rPr>
      </w:pPr>
      <w:r w:rsidRPr="00F7169A">
        <w:rPr>
          <w:rFonts w:ascii="Arial" w:hAnsi="Arial" w:cs="Arial"/>
        </w:rPr>
        <w:t>1.</w:t>
      </w:r>
      <w:r w:rsidR="000152B4" w:rsidRPr="00F7169A">
        <w:rPr>
          <w:rFonts w:ascii="Arial" w:hAnsi="Arial" w:cs="Arial"/>
        </w:rPr>
        <w:t>Od niniejszej decyzji przysługuje stronom odwołanie do Samorządowego Kolegium Odwoławczego we Włocławku</w:t>
      </w:r>
      <w:r w:rsidR="005417E8">
        <w:rPr>
          <w:rFonts w:ascii="Arial" w:hAnsi="Arial" w:cs="Arial"/>
        </w:rPr>
        <w:t xml:space="preserve"> </w:t>
      </w:r>
      <w:r w:rsidR="000152B4" w:rsidRPr="00F7169A">
        <w:rPr>
          <w:rFonts w:ascii="Arial" w:hAnsi="Arial" w:cs="Arial"/>
        </w:rPr>
        <w:t>za pośrednictwem</w:t>
      </w:r>
      <w:r w:rsidR="005417E8">
        <w:rPr>
          <w:rFonts w:ascii="Arial" w:hAnsi="Arial" w:cs="Arial"/>
        </w:rPr>
        <w:t xml:space="preserve"> </w:t>
      </w:r>
      <w:r w:rsidR="000152B4" w:rsidRPr="00F7169A">
        <w:rPr>
          <w:rFonts w:ascii="Arial" w:hAnsi="Arial" w:cs="Arial"/>
        </w:rPr>
        <w:t>Prezydenta Miasta Włocławek w terminie</w:t>
      </w:r>
      <w:r w:rsidR="005417E8">
        <w:rPr>
          <w:rFonts w:ascii="Arial" w:hAnsi="Arial" w:cs="Arial"/>
        </w:rPr>
        <w:t xml:space="preserve"> </w:t>
      </w:r>
      <w:r w:rsidR="000152B4" w:rsidRPr="00F7169A">
        <w:rPr>
          <w:rFonts w:ascii="Arial" w:hAnsi="Arial" w:cs="Arial"/>
        </w:rPr>
        <w:t>14</w:t>
      </w:r>
      <w:r w:rsidR="005417E8">
        <w:rPr>
          <w:rFonts w:ascii="Arial" w:hAnsi="Arial" w:cs="Arial"/>
        </w:rPr>
        <w:t xml:space="preserve"> </w:t>
      </w:r>
      <w:r w:rsidR="000152B4" w:rsidRPr="00F7169A">
        <w:rPr>
          <w:rFonts w:ascii="Arial" w:hAnsi="Arial" w:cs="Arial"/>
        </w:rPr>
        <w:t>dni od dnia</w:t>
      </w:r>
      <w:r w:rsidR="005417E8">
        <w:rPr>
          <w:rFonts w:ascii="Arial" w:hAnsi="Arial" w:cs="Arial"/>
        </w:rPr>
        <w:t xml:space="preserve"> </w:t>
      </w:r>
      <w:r w:rsidR="000152B4" w:rsidRPr="00F7169A">
        <w:rPr>
          <w:rFonts w:ascii="Arial" w:hAnsi="Arial" w:cs="Arial"/>
        </w:rPr>
        <w:t>doręczenia niniejszej decyzji.</w:t>
      </w:r>
    </w:p>
    <w:p w14:paraId="53324E17" w14:textId="77777777" w:rsidR="00BF4EAB" w:rsidRPr="00F7169A" w:rsidRDefault="00BF4EAB" w:rsidP="00F7169A">
      <w:pPr>
        <w:rPr>
          <w:rFonts w:ascii="Arial" w:hAnsi="Arial" w:cs="Arial"/>
        </w:rPr>
      </w:pPr>
    </w:p>
    <w:p w14:paraId="4BEAA471" w14:textId="77777777" w:rsidR="00BF4EAB" w:rsidRPr="00F7169A" w:rsidRDefault="00310ED6" w:rsidP="00F7169A">
      <w:pPr>
        <w:rPr>
          <w:rFonts w:ascii="Arial" w:hAnsi="Arial" w:cs="Arial"/>
        </w:rPr>
      </w:pPr>
      <w:r w:rsidRPr="00F7169A">
        <w:rPr>
          <w:rFonts w:ascii="Arial" w:hAnsi="Arial" w:cs="Arial"/>
        </w:rPr>
        <w:t>2.</w:t>
      </w:r>
      <w:r w:rsidR="00BF4EAB" w:rsidRPr="00F7169A">
        <w:rPr>
          <w:rFonts w:ascii="Arial" w:hAnsi="Arial" w:cs="Arial"/>
        </w:rPr>
        <w:t>Zgodnie z art. 127a ustawy Kodeks postępowania administracyjnego</w:t>
      </w:r>
      <w:r w:rsidR="008B54EA" w:rsidRPr="00F7169A">
        <w:rPr>
          <w:rFonts w:ascii="Arial" w:hAnsi="Arial" w:cs="Arial"/>
        </w:rPr>
        <w:t>:</w:t>
      </w:r>
    </w:p>
    <w:p w14:paraId="03B365F6" w14:textId="601EE839" w:rsidR="00BF4EAB" w:rsidRPr="00F7169A" w:rsidRDefault="00BF4EAB" w:rsidP="00F7169A">
      <w:pPr>
        <w:rPr>
          <w:rFonts w:ascii="Arial" w:hAnsi="Arial" w:cs="Arial"/>
        </w:rPr>
      </w:pPr>
      <w:r w:rsidRPr="00F7169A">
        <w:rPr>
          <w:rFonts w:ascii="Arial" w:hAnsi="Arial" w:cs="Arial"/>
        </w:rPr>
        <w:t>§</w:t>
      </w:r>
      <w:r w:rsidR="005417E8">
        <w:rPr>
          <w:rFonts w:ascii="Arial" w:hAnsi="Arial" w:cs="Arial"/>
        </w:rPr>
        <w:t xml:space="preserve"> </w:t>
      </w:r>
      <w:r w:rsidRPr="00F7169A">
        <w:rPr>
          <w:rFonts w:ascii="Arial" w:hAnsi="Arial" w:cs="Arial"/>
        </w:rPr>
        <w:t>1.</w:t>
      </w:r>
      <w:r w:rsidR="005417E8">
        <w:rPr>
          <w:rFonts w:ascii="Arial" w:hAnsi="Arial" w:cs="Arial"/>
        </w:rPr>
        <w:t xml:space="preserve"> </w:t>
      </w:r>
      <w:r w:rsidRPr="00F7169A">
        <w:rPr>
          <w:rFonts w:ascii="Arial" w:hAnsi="Arial" w:cs="Arial"/>
        </w:rPr>
        <w:t>W trakcie biegu terminu do wniesienia odwołania strona może zrzec się prawa do wniesienia odwołania wobec organu administracji publicznej, który wydał decyzję.</w:t>
      </w:r>
    </w:p>
    <w:p w14:paraId="145B38DB" w14:textId="3757F718" w:rsidR="00BF4EAB" w:rsidRPr="00F7169A" w:rsidRDefault="00BF4EAB" w:rsidP="00F7169A">
      <w:pPr>
        <w:rPr>
          <w:rFonts w:ascii="Arial" w:hAnsi="Arial" w:cs="Arial"/>
        </w:rPr>
      </w:pPr>
      <w:r w:rsidRPr="00F7169A">
        <w:rPr>
          <w:rFonts w:ascii="Arial" w:hAnsi="Arial" w:cs="Arial"/>
        </w:rPr>
        <w:t>§</w:t>
      </w:r>
      <w:r w:rsidR="005417E8">
        <w:rPr>
          <w:rFonts w:ascii="Arial" w:hAnsi="Arial" w:cs="Arial"/>
        </w:rPr>
        <w:t xml:space="preserve"> </w:t>
      </w:r>
      <w:r w:rsidRPr="00F7169A">
        <w:rPr>
          <w:rFonts w:ascii="Arial" w:hAnsi="Arial" w:cs="Arial"/>
        </w:rPr>
        <w:t>2.</w:t>
      </w:r>
      <w:r w:rsidR="005417E8">
        <w:rPr>
          <w:rFonts w:ascii="Arial" w:hAnsi="Arial" w:cs="Arial"/>
        </w:rPr>
        <w:t xml:space="preserve"> </w:t>
      </w:r>
      <w:r w:rsidRPr="00F7169A">
        <w:rPr>
          <w:rFonts w:ascii="Arial" w:hAnsi="Arial" w:cs="Arial"/>
        </w:rPr>
        <w:t xml:space="preserve">Z dniem doręczenia organowi administracji publicznej oświadczenia o zrzeczeniu się prawa do wniesienia odwołania przez ostatnią ze stron </w:t>
      </w:r>
      <w:r w:rsidRPr="00F7169A">
        <w:rPr>
          <w:rFonts w:ascii="Arial" w:hAnsi="Arial" w:cs="Arial"/>
          <w:iCs/>
        </w:rPr>
        <w:t>postępowania</w:t>
      </w:r>
      <w:r w:rsidRPr="00F7169A">
        <w:rPr>
          <w:rFonts w:ascii="Arial" w:hAnsi="Arial" w:cs="Arial"/>
        </w:rPr>
        <w:t>, decyzja staje się ostateczna i prawomocna.</w:t>
      </w:r>
    </w:p>
    <w:p w14:paraId="0AA0DCAA" w14:textId="77777777" w:rsidR="00BC20C6" w:rsidRPr="00F7169A" w:rsidRDefault="00BC20C6" w:rsidP="00F7169A">
      <w:pPr>
        <w:rPr>
          <w:rFonts w:ascii="Arial" w:hAnsi="Arial" w:cs="Arial"/>
        </w:rPr>
      </w:pPr>
    </w:p>
    <w:p w14:paraId="583E1496" w14:textId="0C713B49" w:rsidR="00BC20C6" w:rsidRPr="00F7169A" w:rsidRDefault="00310ED6" w:rsidP="00F7169A">
      <w:pPr>
        <w:rPr>
          <w:rFonts w:ascii="Arial" w:hAnsi="Arial" w:cs="Arial"/>
        </w:rPr>
      </w:pPr>
      <w:r w:rsidRPr="00F7169A">
        <w:rPr>
          <w:rFonts w:ascii="Arial" w:hAnsi="Arial" w:cs="Arial"/>
        </w:rPr>
        <w:t>3.</w:t>
      </w:r>
      <w:r w:rsidR="009542AE" w:rsidRPr="00F7169A">
        <w:rPr>
          <w:rFonts w:ascii="Arial" w:hAnsi="Arial" w:cs="Arial"/>
        </w:rPr>
        <w:t xml:space="preserve">Zgodnie z art. 72 ust. 3 ustawy </w:t>
      </w:r>
      <w:proofErr w:type="spellStart"/>
      <w:r w:rsidR="009542AE" w:rsidRPr="00F7169A">
        <w:rPr>
          <w:rFonts w:ascii="Arial" w:hAnsi="Arial" w:cs="Arial"/>
        </w:rPr>
        <w:t>ooś</w:t>
      </w:r>
      <w:proofErr w:type="spellEnd"/>
      <w:r w:rsidR="00BC20C6" w:rsidRPr="00F7169A">
        <w:rPr>
          <w:rFonts w:ascii="Arial" w:hAnsi="Arial" w:cs="Arial"/>
        </w:rPr>
        <w:t>, decyzję o środowiskowych uwarunkowaniach dołącza się do wniosku o wydanie</w:t>
      </w:r>
      <w:r w:rsidR="009542AE" w:rsidRPr="00F7169A">
        <w:rPr>
          <w:rFonts w:ascii="Arial" w:hAnsi="Arial" w:cs="Arial"/>
        </w:rPr>
        <w:t xml:space="preserve"> decyzji,</w:t>
      </w:r>
      <w:r w:rsidR="005417E8">
        <w:rPr>
          <w:rFonts w:ascii="Arial" w:hAnsi="Arial" w:cs="Arial"/>
        </w:rPr>
        <w:t xml:space="preserve"> </w:t>
      </w:r>
      <w:r w:rsidR="009542AE" w:rsidRPr="00F7169A">
        <w:rPr>
          <w:rFonts w:ascii="Arial" w:hAnsi="Arial" w:cs="Arial"/>
        </w:rPr>
        <w:t>o których</w:t>
      </w:r>
      <w:r w:rsidR="008B54EA" w:rsidRPr="00F7169A">
        <w:rPr>
          <w:rFonts w:ascii="Arial" w:hAnsi="Arial" w:cs="Arial"/>
        </w:rPr>
        <w:t xml:space="preserve"> m</w:t>
      </w:r>
      <w:r w:rsidR="0045161F" w:rsidRPr="00F7169A">
        <w:rPr>
          <w:rFonts w:ascii="Arial" w:hAnsi="Arial" w:cs="Arial"/>
        </w:rPr>
        <w:t>o</w:t>
      </w:r>
      <w:r w:rsidR="009542AE" w:rsidRPr="00F7169A">
        <w:rPr>
          <w:rFonts w:ascii="Arial" w:hAnsi="Arial" w:cs="Arial"/>
        </w:rPr>
        <w:t xml:space="preserve">wa w art. 72 ust.1 ustawy </w:t>
      </w:r>
      <w:proofErr w:type="spellStart"/>
      <w:r w:rsidR="009542AE" w:rsidRPr="00F7169A">
        <w:rPr>
          <w:rFonts w:ascii="Arial" w:hAnsi="Arial" w:cs="Arial"/>
        </w:rPr>
        <w:t>ooś</w:t>
      </w:r>
      <w:proofErr w:type="spellEnd"/>
      <w:r w:rsidR="008B54EA" w:rsidRPr="00F7169A">
        <w:rPr>
          <w:rFonts w:ascii="Arial" w:hAnsi="Arial" w:cs="Arial"/>
        </w:rPr>
        <w:t>. Wniosek ten powinien być złożony nie później niż przed upływem sześciu lat od dnia, w którym decyzja o środowiskowych uwarunkowaniach stała się ostateczna.</w:t>
      </w:r>
      <w:r w:rsidR="00287AF1" w:rsidRPr="00F7169A">
        <w:rPr>
          <w:rFonts w:ascii="Arial" w:hAnsi="Arial" w:cs="Arial"/>
        </w:rPr>
        <w:t>`</w:t>
      </w:r>
    </w:p>
    <w:p w14:paraId="60A8AC7C" w14:textId="77777777" w:rsidR="002F47A9" w:rsidRPr="00F7169A" w:rsidRDefault="002F47A9" w:rsidP="00F7169A">
      <w:pPr>
        <w:rPr>
          <w:rFonts w:ascii="Arial" w:hAnsi="Arial" w:cs="Arial"/>
        </w:rPr>
      </w:pPr>
    </w:p>
    <w:p w14:paraId="41EE03C3" w14:textId="14221B78" w:rsidR="009D4720" w:rsidRPr="00F7169A" w:rsidRDefault="002F47A9" w:rsidP="00F7169A">
      <w:pPr>
        <w:rPr>
          <w:rFonts w:ascii="Arial" w:hAnsi="Arial" w:cs="Arial"/>
        </w:rPr>
      </w:pPr>
      <w:r w:rsidRPr="00F7169A">
        <w:rPr>
          <w:rFonts w:ascii="Arial" w:hAnsi="Arial" w:cs="Arial"/>
        </w:rPr>
        <w:t xml:space="preserve"> </w:t>
      </w:r>
      <w:r w:rsidR="00310ED6" w:rsidRPr="00F7169A">
        <w:rPr>
          <w:rFonts w:ascii="Arial" w:hAnsi="Arial" w:cs="Arial"/>
        </w:rPr>
        <w:t>4.</w:t>
      </w:r>
      <w:r w:rsidR="00AF7AB0" w:rsidRPr="00F7169A">
        <w:rPr>
          <w:rFonts w:ascii="Arial" w:hAnsi="Arial" w:cs="Arial"/>
        </w:rPr>
        <w:t xml:space="preserve">Zgodnie z art. 72 ust.4 ustawy </w:t>
      </w:r>
      <w:proofErr w:type="spellStart"/>
      <w:r w:rsidR="00AF7AB0" w:rsidRPr="00F7169A">
        <w:rPr>
          <w:rFonts w:ascii="Arial" w:hAnsi="Arial" w:cs="Arial"/>
        </w:rPr>
        <w:t>ooś</w:t>
      </w:r>
      <w:proofErr w:type="spellEnd"/>
      <w:r w:rsidRPr="00F7169A">
        <w:rPr>
          <w:rFonts w:ascii="Arial" w:hAnsi="Arial" w:cs="Arial"/>
        </w:rPr>
        <w:t xml:space="preserve"> złożenie wniosku lub dokonanie zgłoszenia może nastąpić w terminie 10 lat od dnia, w którym decyzja o środowiskowych uwarunkowaniach stała się ostateczna , o ile strona, która złożyła wniosek o wydanie decyzji o środowiskowych uwarunkowaniach, lub podmiot, na który została przeniesiona ta decyzja, otrzymali, przed</w:t>
      </w:r>
      <w:r w:rsidR="004C6AD5" w:rsidRPr="00F7169A">
        <w:rPr>
          <w:rFonts w:ascii="Arial" w:hAnsi="Arial" w:cs="Arial"/>
        </w:rPr>
        <w:t xml:space="preserve"> upływem terminu, o którym mowa w ust.3, od organu, który wydał decyzję o środowiskowych uwarunkowaniach w pierwszej instancji, stanowisko, że aktualne są warunki realizacji przedsięwzięcia określone</w:t>
      </w:r>
      <w:r w:rsidR="005417E8">
        <w:rPr>
          <w:rFonts w:ascii="Arial" w:hAnsi="Arial" w:cs="Arial"/>
        </w:rPr>
        <w:t xml:space="preserve"> </w:t>
      </w:r>
      <w:r w:rsidR="004C6AD5" w:rsidRPr="00F7169A">
        <w:rPr>
          <w:rFonts w:ascii="Arial" w:hAnsi="Arial" w:cs="Arial"/>
        </w:rPr>
        <w:t>w decyzji o środowiskowych uwarunkowaniach lub postanowieniu, o którym mowa w art.90 ust.1, jeżeli było wydane. Zajęcia stanowiska</w:t>
      </w:r>
      <w:r w:rsidR="005417E8">
        <w:rPr>
          <w:rFonts w:ascii="Arial" w:hAnsi="Arial" w:cs="Arial"/>
        </w:rPr>
        <w:t xml:space="preserve"> </w:t>
      </w:r>
      <w:r w:rsidR="004C6AD5" w:rsidRPr="00F7169A">
        <w:rPr>
          <w:rFonts w:ascii="Arial" w:hAnsi="Arial" w:cs="Arial"/>
        </w:rPr>
        <w:t>następuje na wniosek uwzględniający informacje na temat stanu środowiska i możliwości</w:t>
      </w:r>
      <w:r w:rsidR="00310ED6" w:rsidRPr="00F7169A">
        <w:rPr>
          <w:rFonts w:ascii="Arial" w:hAnsi="Arial" w:cs="Arial"/>
        </w:rPr>
        <w:t xml:space="preserve"> realizacji warunków wynikających z decyzji o środowiskowych uwarunkowaniach lub postanowienia, o którym mowa w art.90 ust.1, jeżeli było wydane. Wniosek, o którym mowa w zdaniu drugim, składa się do organu nie wcześniej niż po upływie 5 lat od dnia, w którym decyzja o środowiskowych uwarunkowaniach stała się ostateczna.</w:t>
      </w:r>
    </w:p>
    <w:p w14:paraId="63132D33" w14:textId="77777777" w:rsidR="004C6AD5" w:rsidRPr="00F7169A" w:rsidRDefault="004C6AD5" w:rsidP="00F7169A">
      <w:pPr>
        <w:rPr>
          <w:rFonts w:ascii="Arial" w:hAnsi="Arial" w:cs="Arial"/>
        </w:rPr>
      </w:pPr>
    </w:p>
    <w:p w14:paraId="71B9E3CD" w14:textId="77777777" w:rsidR="009D4720" w:rsidRPr="00F7169A" w:rsidRDefault="00310ED6" w:rsidP="00F7169A">
      <w:pPr>
        <w:rPr>
          <w:rFonts w:ascii="Arial" w:hAnsi="Arial" w:cs="Arial"/>
        </w:rPr>
      </w:pPr>
      <w:r w:rsidRPr="00F7169A">
        <w:rPr>
          <w:rFonts w:ascii="Arial" w:hAnsi="Arial" w:cs="Arial"/>
        </w:rPr>
        <w:t>5.</w:t>
      </w:r>
      <w:r w:rsidR="009D4720" w:rsidRPr="00F7169A">
        <w:rPr>
          <w:rFonts w:ascii="Arial" w:hAnsi="Arial" w:cs="Arial"/>
        </w:rPr>
        <w:t xml:space="preserve">Wykonanie warunków decyzji o środowiskowych uwarunkowaniach, które nie zostały </w:t>
      </w:r>
      <w:r w:rsidR="00BC20C6" w:rsidRPr="00F7169A">
        <w:rPr>
          <w:rFonts w:ascii="Arial" w:hAnsi="Arial" w:cs="Arial"/>
        </w:rPr>
        <w:t>uwzględnione w decyzja</w:t>
      </w:r>
      <w:r w:rsidR="00AF7AB0" w:rsidRPr="00F7169A">
        <w:rPr>
          <w:rFonts w:ascii="Arial" w:hAnsi="Arial" w:cs="Arial"/>
        </w:rPr>
        <w:t xml:space="preserve">ch, o których mowa w art. 86 ustawy </w:t>
      </w:r>
      <w:proofErr w:type="spellStart"/>
      <w:r w:rsidR="00AF7AB0" w:rsidRPr="00F7169A">
        <w:rPr>
          <w:rFonts w:ascii="Arial" w:hAnsi="Arial" w:cs="Arial"/>
        </w:rPr>
        <w:t>ooś</w:t>
      </w:r>
      <w:proofErr w:type="spellEnd"/>
      <w:r w:rsidR="00BC20C6" w:rsidRPr="00F7169A">
        <w:rPr>
          <w:rFonts w:ascii="Arial" w:hAnsi="Arial" w:cs="Arial"/>
        </w:rPr>
        <w:t>, podlegają egzekucji administracyjnej w trybie przepisów o postępowaniu egzekucyjnym w administracji, o ile przedsięwzięcie jest rea</w:t>
      </w:r>
      <w:r w:rsidR="00AF7AB0" w:rsidRPr="00F7169A">
        <w:rPr>
          <w:rFonts w:ascii="Arial" w:hAnsi="Arial" w:cs="Arial"/>
        </w:rPr>
        <w:t xml:space="preserve">lizowane. W myśl art. 136a ustawy </w:t>
      </w:r>
      <w:proofErr w:type="spellStart"/>
      <w:r w:rsidR="00AF7AB0" w:rsidRPr="00F7169A">
        <w:rPr>
          <w:rFonts w:ascii="Arial" w:hAnsi="Arial" w:cs="Arial"/>
        </w:rPr>
        <w:t>ooś</w:t>
      </w:r>
      <w:proofErr w:type="spellEnd"/>
      <w:r w:rsidR="00BC20C6" w:rsidRPr="00F7169A">
        <w:rPr>
          <w:rFonts w:ascii="Arial" w:hAnsi="Arial" w:cs="Arial"/>
        </w:rPr>
        <w:t>, jeżeli warunki, wymogi oraz obowiązki określone w decyzji o środowiskowych uwarunkowaniach nie zostały uwzględnione w decyzjach</w:t>
      </w:r>
      <w:r w:rsidR="00AF7AB0" w:rsidRPr="00F7169A">
        <w:rPr>
          <w:rFonts w:ascii="Arial" w:hAnsi="Arial" w:cs="Arial"/>
        </w:rPr>
        <w:t xml:space="preserve">, o których mowa w art. 86 ustawy </w:t>
      </w:r>
      <w:proofErr w:type="spellStart"/>
      <w:r w:rsidR="00AF7AB0" w:rsidRPr="00F7169A">
        <w:rPr>
          <w:rFonts w:ascii="Arial" w:hAnsi="Arial" w:cs="Arial"/>
        </w:rPr>
        <w:t>ooś</w:t>
      </w:r>
      <w:proofErr w:type="spellEnd"/>
      <w:r w:rsidR="00BC20C6" w:rsidRPr="00F7169A">
        <w:rPr>
          <w:rFonts w:ascii="Arial" w:hAnsi="Arial" w:cs="Arial"/>
        </w:rPr>
        <w:t>, podmiot realizujący, eksploatujący lub likwidujący przedsięwzięcie, podlega karze pieniężnej w wysokości od 500 zł do 1 000 000 zł.</w:t>
      </w:r>
    </w:p>
    <w:p w14:paraId="61400A10" w14:textId="50457211" w:rsidR="009F59D0" w:rsidRPr="00F7169A" w:rsidRDefault="009F59D0" w:rsidP="00F7169A">
      <w:pPr>
        <w:rPr>
          <w:rFonts w:ascii="Arial" w:hAnsi="Arial" w:cs="Arial"/>
          <w:i/>
          <w:sz w:val="20"/>
          <w:szCs w:val="20"/>
        </w:rPr>
      </w:pPr>
    </w:p>
    <w:p w14:paraId="2B2912C0" w14:textId="77777777" w:rsidR="000D3653" w:rsidRPr="00F7169A" w:rsidRDefault="000D3653" w:rsidP="00F7169A">
      <w:pPr>
        <w:rPr>
          <w:rFonts w:ascii="Arial" w:hAnsi="Arial" w:cs="Arial"/>
          <w:i/>
          <w:sz w:val="20"/>
          <w:szCs w:val="20"/>
        </w:rPr>
      </w:pPr>
    </w:p>
    <w:p w14:paraId="28960D89" w14:textId="14D60DCC" w:rsidR="00F52C27" w:rsidRPr="00F7169A" w:rsidRDefault="00DB54FD" w:rsidP="00F7169A">
      <w:pPr>
        <w:rPr>
          <w:rFonts w:ascii="Arial" w:hAnsi="Arial" w:cs="Arial"/>
          <w:iCs/>
          <w:sz w:val="20"/>
          <w:szCs w:val="20"/>
        </w:rPr>
      </w:pPr>
      <w:r w:rsidRPr="00F7169A">
        <w:rPr>
          <w:rFonts w:ascii="Arial" w:hAnsi="Arial" w:cs="Arial"/>
          <w:iCs/>
          <w:sz w:val="20"/>
          <w:szCs w:val="20"/>
        </w:rPr>
        <w:t>Za wydanie decyzji środowiskowej pobrano opłatę skarbową w wysokości: 205,0 zł i 17 zł za pełnomocnictwo ). Wpłata została wniesiona na konto Urzędu Miasta Włocławek, nr konta:</w:t>
      </w:r>
      <w:r w:rsidR="005417E8">
        <w:rPr>
          <w:rFonts w:ascii="Arial" w:hAnsi="Arial" w:cs="Arial"/>
          <w:iCs/>
          <w:sz w:val="20"/>
          <w:szCs w:val="20"/>
        </w:rPr>
        <w:t xml:space="preserve"> </w:t>
      </w:r>
      <w:r w:rsidRPr="00F7169A">
        <w:rPr>
          <w:rFonts w:ascii="Arial" w:hAnsi="Arial" w:cs="Arial"/>
          <w:iCs/>
          <w:sz w:val="20"/>
          <w:szCs w:val="20"/>
        </w:rPr>
        <w:t xml:space="preserve">94 1020 </w:t>
      </w:r>
      <w:r w:rsidRPr="00F7169A">
        <w:rPr>
          <w:rFonts w:ascii="Arial" w:hAnsi="Arial" w:cs="Arial"/>
          <w:iCs/>
          <w:sz w:val="20"/>
          <w:szCs w:val="20"/>
        </w:rPr>
        <w:lastRenderedPageBreak/>
        <w:t>5170 0000 1902 0009 0100 P</w:t>
      </w:r>
      <w:r w:rsidRPr="00F7169A">
        <w:rPr>
          <w:rFonts w:ascii="Arial" w:hAnsi="Arial" w:cs="Arial"/>
          <w:iCs/>
          <w:sz w:val="20"/>
          <w:szCs w:val="20"/>
          <w:u w:val="single"/>
        </w:rPr>
        <w:t>odstawa prawna</w:t>
      </w:r>
      <w:r w:rsidRPr="00F7169A">
        <w:rPr>
          <w:rFonts w:ascii="Arial" w:hAnsi="Arial" w:cs="Arial"/>
          <w:iCs/>
          <w:sz w:val="20"/>
          <w:szCs w:val="20"/>
        </w:rPr>
        <w:t>: ustawa z dnia 16 listopada 2006 r. o opłacie skarbowej</w:t>
      </w:r>
      <w:r w:rsidR="005417E8">
        <w:rPr>
          <w:rFonts w:ascii="Arial" w:hAnsi="Arial" w:cs="Arial"/>
          <w:iCs/>
          <w:sz w:val="20"/>
          <w:szCs w:val="20"/>
        </w:rPr>
        <w:t xml:space="preserve"> </w:t>
      </w:r>
      <w:r w:rsidRPr="00F7169A">
        <w:rPr>
          <w:rFonts w:ascii="Arial" w:hAnsi="Arial" w:cs="Arial"/>
          <w:iCs/>
          <w:sz w:val="20"/>
          <w:szCs w:val="20"/>
        </w:rPr>
        <w:t>(Dz. U. z 2023 r.</w:t>
      </w:r>
      <w:r w:rsidR="005417E8">
        <w:rPr>
          <w:rFonts w:ascii="Arial" w:hAnsi="Arial" w:cs="Arial"/>
          <w:iCs/>
          <w:sz w:val="20"/>
          <w:szCs w:val="20"/>
        </w:rPr>
        <w:t xml:space="preserve"> </w:t>
      </w:r>
      <w:r w:rsidRPr="00F7169A">
        <w:rPr>
          <w:rFonts w:ascii="Arial" w:hAnsi="Arial" w:cs="Arial"/>
          <w:iCs/>
          <w:sz w:val="20"/>
          <w:szCs w:val="20"/>
        </w:rPr>
        <w:t>poz.2111 t.j.)</w:t>
      </w:r>
      <w:r w:rsidR="005417E8">
        <w:rPr>
          <w:rFonts w:ascii="Arial" w:hAnsi="Arial" w:cs="Arial"/>
          <w:iCs/>
          <w:sz w:val="20"/>
          <w:szCs w:val="20"/>
        </w:rPr>
        <w:t xml:space="preserve"> </w:t>
      </w:r>
      <w:r w:rsidRPr="00F7169A">
        <w:rPr>
          <w:rFonts w:ascii="Arial" w:hAnsi="Arial" w:cs="Arial"/>
          <w:iCs/>
          <w:sz w:val="20"/>
          <w:szCs w:val="20"/>
        </w:rPr>
        <w:t>załącznik</w:t>
      </w:r>
      <w:r w:rsidR="005417E8">
        <w:rPr>
          <w:rFonts w:ascii="Arial" w:hAnsi="Arial" w:cs="Arial"/>
          <w:iCs/>
          <w:sz w:val="20"/>
          <w:szCs w:val="20"/>
        </w:rPr>
        <w:t xml:space="preserve"> </w:t>
      </w:r>
      <w:r w:rsidRPr="00F7169A">
        <w:rPr>
          <w:rFonts w:ascii="Arial" w:hAnsi="Arial" w:cs="Arial"/>
          <w:iCs/>
          <w:sz w:val="20"/>
          <w:szCs w:val="20"/>
        </w:rPr>
        <w:t>cz.</w:t>
      </w:r>
      <w:r w:rsidR="005417E8">
        <w:rPr>
          <w:rFonts w:ascii="Arial" w:hAnsi="Arial" w:cs="Arial"/>
          <w:iCs/>
          <w:sz w:val="20"/>
          <w:szCs w:val="20"/>
        </w:rPr>
        <w:t xml:space="preserve"> </w:t>
      </w:r>
      <w:r w:rsidRPr="00F7169A">
        <w:rPr>
          <w:rFonts w:ascii="Arial" w:hAnsi="Arial" w:cs="Arial"/>
          <w:iCs/>
          <w:sz w:val="20"/>
          <w:szCs w:val="20"/>
        </w:rPr>
        <w:t>I</w:t>
      </w:r>
      <w:r w:rsidR="005417E8">
        <w:rPr>
          <w:rFonts w:ascii="Arial" w:hAnsi="Arial" w:cs="Arial"/>
          <w:iCs/>
          <w:sz w:val="20"/>
          <w:szCs w:val="20"/>
        </w:rPr>
        <w:t xml:space="preserve"> </w:t>
      </w:r>
      <w:r w:rsidRPr="00F7169A">
        <w:rPr>
          <w:rFonts w:ascii="Arial" w:hAnsi="Arial" w:cs="Arial"/>
          <w:iCs/>
          <w:sz w:val="20"/>
          <w:szCs w:val="20"/>
        </w:rPr>
        <w:t xml:space="preserve">pkt. 45 i cz. IV ). </w:t>
      </w:r>
    </w:p>
    <w:p w14:paraId="2AA3D03C" w14:textId="77777777" w:rsidR="00AB3113" w:rsidRPr="00F7169A" w:rsidRDefault="00AB3113" w:rsidP="00F7169A">
      <w:pPr>
        <w:rPr>
          <w:rFonts w:ascii="Arial" w:hAnsi="Arial" w:cs="Arial"/>
          <w:b/>
          <w:iCs/>
        </w:rPr>
      </w:pPr>
    </w:p>
    <w:p w14:paraId="056B75BA" w14:textId="555B4CF2" w:rsidR="000152B4" w:rsidRPr="00F7169A" w:rsidRDefault="000152B4" w:rsidP="00F7169A">
      <w:pPr>
        <w:rPr>
          <w:rFonts w:ascii="Arial" w:hAnsi="Arial" w:cs="Arial"/>
          <w:bCs/>
        </w:rPr>
      </w:pPr>
      <w:r w:rsidRPr="00F7169A">
        <w:rPr>
          <w:rFonts w:ascii="Arial" w:hAnsi="Arial" w:cs="Arial"/>
          <w:bCs/>
        </w:rPr>
        <w:t>Załącznik</w:t>
      </w:r>
      <w:r w:rsidR="00C93DDE" w:rsidRPr="00F7169A">
        <w:rPr>
          <w:rFonts w:ascii="Arial" w:hAnsi="Arial" w:cs="Arial"/>
          <w:bCs/>
        </w:rPr>
        <w:t>i</w:t>
      </w:r>
      <w:r w:rsidRPr="00F7169A">
        <w:rPr>
          <w:rFonts w:ascii="Arial" w:hAnsi="Arial" w:cs="Arial"/>
          <w:bCs/>
        </w:rPr>
        <w:t>:</w:t>
      </w:r>
    </w:p>
    <w:p w14:paraId="06900E0E" w14:textId="77777777" w:rsidR="00BF4EAB" w:rsidRPr="00F7169A" w:rsidRDefault="00BF4EAB" w:rsidP="00F7169A">
      <w:pPr>
        <w:rPr>
          <w:rFonts w:ascii="Arial" w:hAnsi="Arial" w:cs="Arial"/>
          <w:bCs/>
        </w:rPr>
      </w:pPr>
    </w:p>
    <w:p w14:paraId="5F77EC60" w14:textId="18B455B7" w:rsidR="000152B4" w:rsidRPr="00F7169A" w:rsidRDefault="00C93DDE" w:rsidP="00F7169A">
      <w:pPr>
        <w:rPr>
          <w:rFonts w:ascii="Arial" w:hAnsi="Arial" w:cs="Arial"/>
          <w:bCs/>
        </w:rPr>
      </w:pPr>
      <w:r w:rsidRPr="00F7169A">
        <w:rPr>
          <w:rFonts w:ascii="Arial" w:hAnsi="Arial" w:cs="Arial"/>
          <w:bCs/>
        </w:rPr>
        <w:t xml:space="preserve">1. </w:t>
      </w:r>
      <w:r w:rsidR="000152B4" w:rsidRPr="00F7169A">
        <w:rPr>
          <w:rFonts w:ascii="Arial" w:hAnsi="Arial" w:cs="Arial"/>
          <w:bCs/>
        </w:rPr>
        <w:t>Charakterystyka</w:t>
      </w:r>
      <w:r w:rsidR="005417E8">
        <w:rPr>
          <w:rFonts w:ascii="Arial" w:hAnsi="Arial" w:cs="Arial"/>
          <w:bCs/>
        </w:rPr>
        <w:t xml:space="preserve"> </w:t>
      </w:r>
      <w:r w:rsidR="000152B4" w:rsidRPr="00F7169A">
        <w:rPr>
          <w:rFonts w:ascii="Arial" w:hAnsi="Arial" w:cs="Arial"/>
          <w:bCs/>
        </w:rPr>
        <w:t xml:space="preserve">planowanego przedsięwzięcia </w:t>
      </w:r>
      <w:r w:rsidR="003D1CEE" w:rsidRPr="00F7169A">
        <w:rPr>
          <w:rFonts w:ascii="Arial" w:hAnsi="Arial" w:cs="Arial"/>
          <w:bCs/>
        </w:rPr>
        <w:t xml:space="preserve">zgodnie z art.82 ust.3 ustawy </w:t>
      </w:r>
      <w:proofErr w:type="spellStart"/>
      <w:r w:rsidR="007703B0" w:rsidRPr="00F7169A">
        <w:rPr>
          <w:rFonts w:ascii="Arial" w:hAnsi="Arial" w:cs="Arial"/>
          <w:bCs/>
        </w:rPr>
        <w:t>ooś</w:t>
      </w:r>
      <w:proofErr w:type="spellEnd"/>
      <w:r w:rsidRPr="00F7169A">
        <w:rPr>
          <w:rFonts w:ascii="Arial" w:hAnsi="Arial" w:cs="Arial"/>
          <w:bCs/>
        </w:rPr>
        <w:t xml:space="preserve"> – załącznik nr 1.</w:t>
      </w:r>
    </w:p>
    <w:p w14:paraId="1671448C" w14:textId="77777777" w:rsidR="002A7D4F" w:rsidRPr="00F7169A" w:rsidRDefault="002A7D4F" w:rsidP="00F7169A">
      <w:pPr>
        <w:rPr>
          <w:rFonts w:ascii="Arial" w:hAnsi="Arial" w:cs="Arial"/>
          <w:bCs/>
        </w:rPr>
      </w:pPr>
    </w:p>
    <w:p w14:paraId="3941FE3F" w14:textId="77777777" w:rsidR="009C7D50" w:rsidRPr="00F7169A" w:rsidRDefault="009C7D50" w:rsidP="00F7169A">
      <w:pPr>
        <w:rPr>
          <w:rFonts w:ascii="Arial" w:hAnsi="Arial" w:cs="Arial"/>
          <w:bCs/>
        </w:rPr>
      </w:pPr>
    </w:p>
    <w:p w14:paraId="6CE80B87" w14:textId="77777777" w:rsidR="009C7D50" w:rsidRPr="00F7169A" w:rsidRDefault="009C7D50" w:rsidP="00F7169A">
      <w:pPr>
        <w:rPr>
          <w:rFonts w:ascii="Arial" w:hAnsi="Arial" w:cs="Arial"/>
          <w:bCs/>
        </w:rPr>
      </w:pPr>
    </w:p>
    <w:p w14:paraId="6CE3ED13" w14:textId="77777777" w:rsidR="009C7D50" w:rsidRPr="00F7169A" w:rsidRDefault="009C7D50" w:rsidP="00F7169A">
      <w:pPr>
        <w:rPr>
          <w:rFonts w:ascii="Arial" w:hAnsi="Arial" w:cs="Arial"/>
          <w:bCs/>
        </w:rPr>
      </w:pPr>
    </w:p>
    <w:p w14:paraId="14B1EF9E" w14:textId="1D0F3EAB" w:rsidR="00DD51B6" w:rsidRPr="00F7169A" w:rsidRDefault="00FF0906" w:rsidP="00F7169A">
      <w:pPr>
        <w:rPr>
          <w:rFonts w:ascii="Arial" w:hAnsi="Arial" w:cs="Arial"/>
          <w:bCs/>
        </w:rPr>
      </w:pPr>
      <w:r w:rsidRPr="00F7169A">
        <w:rPr>
          <w:rFonts w:ascii="Arial" w:hAnsi="Arial" w:cs="Arial"/>
          <w:bCs/>
        </w:rPr>
        <w:t xml:space="preserve"> </w:t>
      </w:r>
      <w:r w:rsidR="00A304F1" w:rsidRPr="00F7169A">
        <w:rPr>
          <w:rFonts w:ascii="Arial" w:hAnsi="Arial" w:cs="Arial"/>
          <w:bCs/>
        </w:rPr>
        <w:t>Otrzymują:</w:t>
      </w:r>
    </w:p>
    <w:p w14:paraId="7926B05D" w14:textId="77777777" w:rsidR="00000FCC" w:rsidRPr="00F7169A" w:rsidRDefault="00000FCC" w:rsidP="00F7169A">
      <w:pPr>
        <w:rPr>
          <w:rFonts w:ascii="Arial" w:hAnsi="Arial" w:cs="Arial"/>
          <w:bCs/>
        </w:rPr>
      </w:pPr>
    </w:p>
    <w:p w14:paraId="59A584FF" w14:textId="77777777" w:rsidR="00BD4194" w:rsidRPr="00F7169A" w:rsidRDefault="00BD4194" w:rsidP="00F7169A">
      <w:pPr>
        <w:rPr>
          <w:rFonts w:ascii="Arial" w:hAnsi="Arial" w:cs="Arial"/>
          <w:bCs/>
        </w:rPr>
      </w:pPr>
      <w:r w:rsidRPr="00F7169A">
        <w:rPr>
          <w:rFonts w:ascii="Arial" w:hAnsi="Arial" w:cs="Arial"/>
          <w:bCs/>
        </w:rPr>
        <w:t>1.Pan Piotr Kałamaga</w:t>
      </w:r>
    </w:p>
    <w:p w14:paraId="3DEBFF75" w14:textId="61B37D4B" w:rsidR="00BD4194" w:rsidRPr="00F7169A" w:rsidRDefault="00BD4194" w:rsidP="00F7169A">
      <w:pPr>
        <w:rPr>
          <w:rFonts w:ascii="Arial" w:hAnsi="Arial" w:cs="Arial"/>
          <w:bCs/>
          <w:i/>
        </w:rPr>
      </w:pPr>
      <w:bookmarkStart w:id="6" w:name="_Hlk160444283"/>
      <w:r w:rsidRPr="00F7169A">
        <w:rPr>
          <w:rFonts w:ascii="Arial" w:hAnsi="Arial" w:cs="Arial"/>
          <w:bCs/>
        </w:rPr>
        <w:t xml:space="preserve">2. </w:t>
      </w:r>
      <w:r w:rsidRPr="00F7169A">
        <w:rPr>
          <w:rFonts w:ascii="Arial" w:hAnsi="Arial" w:cs="Arial"/>
          <w:bCs/>
          <w:i/>
        </w:rPr>
        <w:t>Pozostałe strony postępowania, zgodnie z art. 74 ust 3 ustawy z dnia 3 października 2008r. o udostępnieniu informacji o środowisku i jego ochronie, udziale społeczeństwa w ochronie środowiska oraz ocenach oddziaływania na środowisko (Dz. U. z 2023 r., poz.1094 ze zm.) są informowane o toczącym się</w:t>
      </w:r>
      <w:r w:rsidR="005417E8">
        <w:rPr>
          <w:rFonts w:ascii="Arial" w:hAnsi="Arial" w:cs="Arial"/>
          <w:bCs/>
          <w:i/>
        </w:rPr>
        <w:t xml:space="preserve"> </w:t>
      </w:r>
      <w:r w:rsidRPr="00F7169A">
        <w:rPr>
          <w:rFonts w:ascii="Arial" w:hAnsi="Arial" w:cs="Arial"/>
          <w:bCs/>
          <w:i/>
        </w:rPr>
        <w:t>postępowaniu w drodze obwieszczenia.</w:t>
      </w:r>
    </w:p>
    <w:bookmarkEnd w:id="6"/>
    <w:p w14:paraId="672F2F46" w14:textId="77777777" w:rsidR="00BD4194" w:rsidRPr="00F7169A" w:rsidRDefault="00BD4194" w:rsidP="00F7169A">
      <w:pPr>
        <w:rPr>
          <w:rFonts w:ascii="Arial" w:hAnsi="Arial" w:cs="Arial"/>
          <w:bCs/>
        </w:rPr>
      </w:pPr>
    </w:p>
    <w:p w14:paraId="16B8C0CB" w14:textId="77777777" w:rsidR="00BD4194" w:rsidRPr="00F7169A" w:rsidRDefault="00BD4194" w:rsidP="00F7169A">
      <w:pPr>
        <w:rPr>
          <w:rFonts w:ascii="Arial" w:hAnsi="Arial" w:cs="Arial"/>
          <w:bCs/>
        </w:rPr>
      </w:pPr>
    </w:p>
    <w:p w14:paraId="7D847281" w14:textId="4548D8FA" w:rsidR="008B54EA" w:rsidRPr="00F7169A" w:rsidRDefault="008B54EA" w:rsidP="00F7169A">
      <w:pPr>
        <w:rPr>
          <w:rFonts w:ascii="Arial" w:hAnsi="Arial" w:cs="Arial"/>
          <w:bCs/>
        </w:rPr>
      </w:pPr>
      <w:r w:rsidRPr="00F7169A">
        <w:rPr>
          <w:rFonts w:ascii="Arial" w:hAnsi="Arial" w:cs="Arial"/>
          <w:bCs/>
        </w:rPr>
        <w:t>Do wiadomości:</w:t>
      </w:r>
    </w:p>
    <w:p w14:paraId="5D29B3C0" w14:textId="77777777" w:rsidR="00F45E3A" w:rsidRPr="00F7169A" w:rsidRDefault="00F45E3A" w:rsidP="00F7169A">
      <w:pPr>
        <w:rPr>
          <w:rFonts w:ascii="Arial" w:hAnsi="Arial" w:cs="Arial"/>
          <w:bCs/>
        </w:rPr>
      </w:pPr>
    </w:p>
    <w:p w14:paraId="23E1B461" w14:textId="77777777" w:rsidR="008B54EA" w:rsidRPr="00F7169A" w:rsidRDefault="008B54EA" w:rsidP="00F7169A">
      <w:pPr>
        <w:rPr>
          <w:rFonts w:ascii="Arial" w:hAnsi="Arial" w:cs="Arial"/>
          <w:bCs/>
        </w:rPr>
      </w:pPr>
      <w:r w:rsidRPr="00F7169A">
        <w:rPr>
          <w:rFonts w:ascii="Arial" w:hAnsi="Arial" w:cs="Arial"/>
          <w:bCs/>
        </w:rPr>
        <w:t>1. Regionalny Dyrektor Ochrony Środowiska w Bydgoszczy</w:t>
      </w:r>
    </w:p>
    <w:p w14:paraId="24D1A8BC" w14:textId="7D9468B8" w:rsidR="008B54EA" w:rsidRPr="00F7169A" w:rsidRDefault="005417E8" w:rsidP="00F7169A">
      <w:pPr>
        <w:rPr>
          <w:rFonts w:ascii="Arial" w:hAnsi="Arial" w:cs="Arial"/>
          <w:bCs/>
        </w:rPr>
      </w:pPr>
      <w:r>
        <w:rPr>
          <w:rFonts w:ascii="Arial" w:hAnsi="Arial" w:cs="Arial"/>
          <w:bCs/>
        </w:rPr>
        <w:t xml:space="preserve"> </w:t>
      </w:r>
      <w:r w:rsidR="008B54EA" w:rsidRPr="00F7169A">
        <w:rPr>
          <w:rFonts w:ascii="Arial" w:hAnsi="Arial" w:cs="Arial"/>
          <w:bCs/>
        </w:rPr>
        <w:t>ul. Dworcowa 81, 85-009 Bydgoszcz</w:t>
      </w:r>
    </w:p>
    <w:p w14:paraId="24A7D339" w14:textId="77777777" w:rsidR="00934F1E" w:rsidRPr="00F7169A" w:rsidRDefault="00872D07" w:rsidP="00F7169A">
      <w:pPr>
        <w:rPr>
          <w:rFonts w:ascii="Arial" w:hAnsi="Arial" w:cs="Arial"/>
          <w:bCs/>
        </w:rPr>
      </w:pPr>
      <w:r w:rsidRPr="00F7169A">
        <w:rPr>
          <w:rFonts w:ascii="Arial" w:hAnsi="Arial" w:cs="Arial"/>
          <w:bCs/>
        </w:rPr>
        <w:t xml:space="preserve">2. </w:t>
      </w:r>
      <w:r w:rsidR="00934F1E" w:rsidRPr="00F7169A">
        <w:rPr>
          <w:rFonts w:ascii="Arial" w:hAnsi="Arial" w:cs="Arial"/>
          <w:bCs/>
        </w:rPr>
        <w:t>Państwowe Gospodarstwo Wodne Wody Polskie</w:t>
      </w:r>
    </w:p>
    <w:p w14:paraId="555EEA94" w14:textId="41C62347" w:rsidR="00934F1E" w:rsidRPr="00F7169A" w:rsidRDefault="005417E8" w:rsidP="00F7169A">
      <w:pPr>
        <w:rPr>
          <w:rFonts w:ascii="Arial" w:hAnsi="Arial" w:cs="Arial"/>
          <w:bCs/>
        </w:rPr>
      </w:pPr>
      <w:r>
        <w:rPr>
          <w:rFonts w:ascii="Arial" w:hAnsi="Arial" w:cs="Arial"/>
          <w:bCs/>
        </w:rPr>
        <w:t xml:space="preserve"> </w:t>
      </w:r>
      <w:r w:rsidR="00934F1E" w:rsidRPr="00F7169A">
        <w:rPr>
          <w:rFonts w:ascii="Arial" w:hAnsi="Arial" w:cs="Arial"/>
          <w:bCs/>
        </w:rPr>
        <w:t>Zarząd Zlewni w</w:t>
      </w:r>
      <w:r w:rsidR="00C46D66" w:rsidRPr="00F7169A">
        <w:rPr>
          <w:rFonts w:ascii="Arial" w:hAnsi="Arial" w:cs="Arial"/>
          <w:bCs/>
        </w:rPr>
        <w:t>e Włocławku</w:t>
      </w:r>
    </w:p>
    <w:p w14:paraId="355A0470" w14:textId="78AC9C22" w:rsidR="00934F1E" w:rsidRPr="00F7169A" w:rsidRDefault="005417E8" w:rsidP="00F7169A">
      <w:pPr>
        <w:rPr>
          <w:rFonts w:ascii="Arial" w:hAnsi="Arial" w:cs="Arial"/>
          <w:bCs/>
          <w:color w:val="000000"/>
        </w:rPr>
      </w:pPr>
      <w:r>
        <w:rPr>
          <w:rFonts w:ascii="Arial" w:hAnsi="Arial" w:cs="Arial"/>
          <w:bCs/>
          <w:color w:val="000000"/>
        </w:rPr>
        <w:t xml:space="preserve"> </w:t>
      </w:r>
      <w:r w:rsidR="00934F1E" w:rsidRPr="00F7169A">
        <w:rPr>
          <w:rFonts w:ascii="Arial" w:hAnsi="Arial" w:cs="Arial"/>
          <w:bCs/>
          <w:color w:val="000000"/>
        </w:rPr>
        <w:t xml:space="preserve">ul. </w:t>
      </w:r>
      <w:r w:rsidR="00C46D66" w:rsidRPr="00F7169A">
        <w:rPr>
          <w:rFonts w:ascii="Arial" w:hAnsi="Arial" w:cs="Arial"/>
          <w:bCs/>
          <w:color w:val="000000"/>
        </w:rPr>
        <w:t>Okrzei 74A</w:t>
      </w:r>
      <w:r w:rsidR="00934F1E" w:rsidRPr="00F7169A">
        <w:rPr>
          <w:rFonts w:ascii="Arial" w:hAnsi="Arial" w:cs="Arial"/>
          <w:bCs/>
          <w:color w:val="000000"/>
        </w:rPr>
        <w:t>,</w:t>
      </w:r>
      <w:r>
        <w:rPr>
          <w:rFonts w:ascii="Arial" w:hAnsi="Arial" w:cs="Arial"/>
          <w:bCs/>
          <w:color w:val="000000"/>
        </w:rPr>
        <w:t xml:space="preserve"> </w:t>
      </w:r>
      <w:r w:rsidR="00934F1E" w:rsidRPr="00F7169A">
        <w:rPr>
          <w:rFonts w:ascii="Arial" w:hAnsi="Arial" w:cs="Arial"/>
          <w:bCs/>
          <w:color w:val="000000"/>
        </w:rPr>
        <w:t>87-</w:t>
      </w:r>
      <w:r w:rsidR="00C46D66" w:rsidRPr="00F7169A">
        <w:rPr>
          <w:rFonts w:ascii="Arial" w:hAnsi="Arial" w:cs="Arial"/>
          <w:bCs/>
          <w:color w:val="000000"/>
        </w:rPr>
        <w:t>800 Włocławek</w:t>
      </w:r>
    </w:p>
    <w:p w14:paraId="66BC2995" w14:textId="77777777" w:rsidR="00872D07" w:rsidRPr="00F7169A" w:rsidRDefault="00872D07" w:rsidP="00F7169A">
      <w:pPr>
        <w:rPr>
          <w:rFonts w:ascii="Arial" w:hAnsi="Arial" w:cs="Arial"/>
          <w:bCs/>
          <w:color w:val="000000"/>
        </w:rPr>
      </w:pPr>
      <w:r w:rsidRPr="00F7169A">
        <w:rPr>
          <w:rFonts w:ascii="Arial" w:hAnsi="Arial" w:cs="Arial"/>
          <w:bCs/>
          <w:color w:val="000000"/>
        </w:rPr>
        <w:t>3. Państwowy Powiatowy Inspektor Sanitarny we Włocławku</w:t>
      </w:r>
    </w:p>
    <w:p w14:paraId="5B941969" w14:textId="310BC360" w:rsidR="00872D07" w:rsidRPr="00F7169A" w:rsidRDefault="005417E8" w:rsidP="00F7169A">
      <w:pPr>
        <w:rPr>
          <w:rFonts w:ascii="Arial" w:hAnsi="Arial" w:cs="Arial"/>
          <w:bCs/>
          <w:color w:val="000000"/>
        </w:rPr>
      </w:pPr>
      <w:r>
        <w:rPr>
          <w:rFonts w:ascii="Arial" w:hAnsi="Arial" w:cs="Arial"/>
          <w:bCs/>
          <w:color w:val="000000"/>
        </w:rPr>
        <w:t xml:space="preserve"> </w:t>
      </w:r>
      <w:r w:rsidR="00872D07" w:rsidRPr="00F7169A">
        <w:rPr>
          <w:rFonts w:ascii="Arial" w:hAnsi="Arial" w:cs="Arial"/>
          <w:bCs/>
          <w:color w:val="000000"/>
        </w:rPr>
        <w:t>ul. Kilińskiego 16, 87-800 Włocławek</w:t>
      </w:r>
    </w:p>
    <w:p w14:paraId="620AE6B9" w14:textId="77777777" w:rsidR="009C7D50" w:rsidRDefault="009C7D50" w:rsidP="00873A29">
      <w:pPr>
        <w:rPr>
          <w:rFonts w:ascii="Arial Narrow" w:hAnsi="Arial Narrow"/>
          <w:b/>
        </w:rPr>
      </w:pPr>
    </w:p>
    <w:p w14:paraId="7D7FB5D7" w14:textId="3C15512B" w:rsidR="000152B4" w:rsidRPr="00F7169A" w:rsidRDefault="000152B4" w:rsidP="00F7169A">
      <w:pPr>
        <w:rPr>
          <w:rFonts w:ascii="Arial" w:hAnsi="Arial" w:cs="Arial"/>
          <w:bCs/>
        </w:rPr>
      </w:pPr>
      <w:r w:rsidRPr="00F7169A">
        <w:rPr>
          <w:rFonts w:ascii="Arial" w:hAnsi="Arial" w:cs="Arial"/>
          <w:bCs/>
        </w:rPr>
        <w:t>Załącznik</w:t>
      </w:r>
      <w:r w:rsidR="005417E8">
        <w:rPr>
          <w:rFonts w:ascii="Arial" w:hAnsi="Arial" w:cs="Arial"/>
          <w:bCs/>
        </w:rPr>
        <w:t xml:space="preserve"> </w:t>
      </w:r>
      <w:r w:rsidRPr="00F7169A">
        <w:rPr>
          <w:rFonts w:ascii="Arial" w:hAnsi="Arial" w:cs="Arial"/>
          <w:bCs/>
        </w:rPr>
        <w:t>do decyzji</w:t>
      </w:r>
    </w:p>
    <w:p w14:paraId="2770000E" w14:textId="6C623DCF" w:rsidR="000152B4" w:rsidRPr="00F7169A" w:rsidRDefault="000152B4" w:rsidP="00F7169A">
      <w:pPr>
        <w:rPr>
          <w:rFonts w:ascii="Arial" w:hAnsi="Arial" w:cs="Arial"/>
          <w:bCs/>
        </w:rPr>
      </w:pPr>
      <w:r w:rsidRPr="00F7169A">
        <w:rPr>
          <w:rFonts w:ascii="Arial" w:hAnsi="Arial" w:cs="Arial"/>
          <w:bCs/>
        </w:rPr>
        <w:t>z dnia</w:t>
      </w:r>
      <w:r w:rsidR="005417E8">
        <w:rPr>
          <w:rFonts w:ascii="Arial" w:hAnsi="Arial" w:cs="Arial"/>
          <w:bCs/>
        </w:rPr>
        <w:t xml:space="preserve"> </w:t>
      </w:r>
      <w:r w:rsidR="00BD4194" w:rsidRPr="00F7169A">
        <w:rPr>
          <w:rFonts w:ascii="Arial" w:hAnsi="Arial" w:cs="Arial"/>
          <w:bCs/>
        </w:rPr>
        <w:t>18 czerwca</w:t>
      </w:r>
      <w:r w:rsidR="005417E8">
        <w:rPr>
          <w:rFonts w:ascii="Arial" w:hAnsi="Arial" w:cs="Arial"/>
          <w:bCs/>
        </w:rPr>
        <w:t xml:space="preserve"> </w:t>
      </w:r>
      <w:r w:rsidR="007703B0" w:rsidRPr="00F7169A">
        <w:rPr>
          <w:rFonts w:ascii="Arial" w:hAnsi="Arial" w:cs="Arial"/>
          <w:bCs/>
        </w:rPr>
        <w:t>202</w:t>
      </w:r>
      <w:r w:rsidR="00000FCC" w:rsidRPr="00F7169A">
        <w:rPr>
          <w:rFonts w:ascii="Arial" w:hAnsi="Arial" w:cs="Arial"/>
          <w:bCs/>
        </w:rPr>
        <w:t>4</w:t>
      </w:r>
      <w:r w:rsidRPr="00F7169A">
        <w:rPr>
          <w:rFonts w:ascii="Arial" w:hAnsi="Arial" w:cs="Arial"/>
          <w:bCs/>
        </w:rPr>
        <w:t xml:space="preserve"> r. , znak:</w:t>
      </w:r>
      <w:r w:rsidR="002B72E9" w:rsidRPr="00F7169A">
        <w:rPr>
          <w:rFonts w:ascii="Arial" w:hAnsi="Arial" w:cs="Arial"/>
          <w:bCs/>
        </w:rPr>
        <w:t xml:space="preserve"> </w:t>
      </w:r>
      <w:r w:rsidR="00AF7AB0" w:rsidRPr="00F7169A">
        <w:rPr>
          <w:rFonts w:ascii="Arial" w:hAnsi="Arial" w:cs="Arial"/>
          <w:bCs/>
        </w:rPr>
        <w:t>S.6220.</w:t>
      </w:r>
      <w:r w:rsidR="00BD4194" w:rsidRPr="00F7169A">
        <w:rPr>
          <w:rFonts w:ascii="Arial" w:hAnsi="Arial" w:cs="Arial"/>
          <w:bCs/>
        </w:rPr>
        <w:t>7</w:t>
      </w:r>
      <w:r w:rsidR="007703B0" w:rsidRPr="00F7169A">
        <w:rPr>
          <w:rFonts w:ascii="Arial" w:hAnsi="Arial" w:cs="Arial"/>
          <w:bCs/>
        </w:rPr>
        <w:t>.20</w:t>
      </w:r>
      <w:r w:rsidR="007D3AF3" w:rsidRPr="00F7169A">
        <w:rPr>
          <w:rFonts w:ascii="Arial" w:hAnsi="Arial" w:cs="Arial"/>
          <w:bCs/>
        </w:rPr>
        <w:t>2</w:t>
      </w:r>
      <w:r w:rsidR="00BD4194" w:rsidRPr="00F7169A">
        <w:rPr>
          <w:rFonts w:ascii="Arial" w:hAnsi="Arial" w:cs="Arial"/>
          <w:bCs/>
        </w:rPr>
        <w:t>4</w:t>
      </w:r>
    </w:p>
    <w:p w14:paraId="0EBED1CF" w14:textId="77777777" w:rsidR="000152B4" w:rsidRPr="00F7169A" w:rsidRDefault="000152B4" w:rsidP="00F7169A">
      <w:pPr>
        <w:rPr>
          <w:rFonts w:ascii="Arial" w:hAnsi="Arial" w:cs="Arial"/>
          <w:bCs/>
          <w:color w:val="FF0000"/>
        </w:rPr>
      </w:pPr>
    </w:p>
    <w:p w14:paraId="4983B8EE" w14:textId="265093C0" w:rsidR="00520CB3" w:rsidRPr="00F7169A" w:rsidRDefault="000152B4" w:rsidP="00F7169A">
      <w:pPr>
        <w:rPr>
          <w:rFonts w:ascii="Arial" w:hAnsi="Arial" w:cs="Arial"/>
          <w:bCs/>
        </w:rPr>
      </w:pPr>
      <w:r w:rsidRPr="00F7169A">
        <w:rPr>
          <w:rFonts w:ascii="Arial" w:hAnsi="Arial" w:cs="Arial"/>
          <w:bCs/>
        </w:rPr>
        <w:t>Charakterystyka</w:t>
      </w:r>
      <w:r w:rsidR="005417E8">
        <w:rPr>
          <w:rFonts w:ascii="Arial" w:hAnsi="Arial" w:cs="Arial"/>
          <w:bCs/>
        </w:rPr>
        <w:t xml:space="preserve"> </w:t>
      </w:r>
      <w:r w:rsidRPr="00F7169A">
        <w:rPr>
          <w:rFonts w:ascii="Arial" w:hAnsi="Arial" w:cs="Arial"/>
          <w:bCs/>
        </w:rPr>
        <w:t>przedsięwzięcia.</w:t>
      </w:r>
    </w:p>
    <w:p w14:paraId="71242C29" w14:textId="77777777" w:rsidR="00873A29" w:rsidRDefault="00873A29" w:rsidP="00873A29">
      <w:pPr>
        <w:rPr>
          <w:rFonts w:ascii="Arial" w:hAnsi="Arial" w:cs="Arial"/>
          <w:bCs/>
        </w:rPr>
      </w:pPr>
    </w:p>
    <w:p w14:paraId="552F62AB" w14:textId="744C2B71" w:rsidR="00BD4194" w:rsidRPr="00F7169A" w:rsidRDefault="00BD4194" w:rsidP="00873A29">
      <w:pPr>
        <w:rPr>
          <w:rFonts w:ascii="Arial" w:hAnsi="Arial" w:cs="Arial"/>
        </w:rPr>
      </w:pPr>
      <w:r w:rsidRPr="00F7169A">
        <w:rPr>
          <w:rFonts w:ascii="Arial" w:hAnsi="Arial" w:cs="Arial"/>
        </w:rPr>
        <w:t xml:space="preserve">Projektowana </w:t>
      </w:r>
      <w:r w:rsidR="00F52C27" w:rsidRPr="00F7169A">
        <w:rPr>
          <w:rFonts w:ascii="Arial" w:hAnsi="Arial" w:cs="Arial"/>
        </w:rPr>
        <w:t>i</w:t>
      </w:r>
      <w:r w:rsidRPr="00F7169A">
        <w:rPr>
          <w:rFonts w:ascii="Arial" w:hAnsi="Arial" w:cs="Arial"/>
        </w:rPr>
        <w:t>nwestycja polega na budowie stacji paliw płynnych i LPG wraz z niezbędną infrastrukturą techniczną. Przedsięwzięcie położone jest na terenie działki o nr</w:t>
      </w:r>
      <w:r w:rsidR="005417E8">
        <w:rPr>
          <w:rFonts w:ascii="Arial" w:hAnsi="Arial" w:cs="Arial"/>
        </w:rPr>
        <w:t xml:space="preserve"> </w:t>
      </w:r>
      <w:r w:rsidRPr="00F7169A">
        <w:rPr>
          <w:rFonts w:ascii="Arial" w:hAnsi="Arial" w:cs="Arial"/>
        </w:rPr>
        <w:t>13/21 obręb Włocławek KM 56 w</w:t>
      </w:r>
      <w:r w:rsidR="003A7322" w:rsidRPr="00F7169A">
        <w:rPr>
          <w:rFonts w:ascii="Arial" w:hAnsi="Arial" w:cs="Arial"/>
        </w:rPr>
        <w:t>e</w:t>
      </w:r>
      <w:r w:rsidRPr="00F7169A">
        <w:rPr>
          <w:rFonts w:ascii="Arial" w:hAnsi="Arial" w:cs="Arial"/>
        </w:rPr>
        <w:t xml:space="preserve"> Włocław</w:t>
      </w:r>
      <w:r w:rsidR="003A7322" w:rsidRPr="00F7169A">
        <w:rPr>
          <w:rFonts w:ascii="Arial" w:hAnsi="Arial" w:cs="Arial"/>
        </w:rPr>
        <w:t>ku</w:t>
      </w:r>
      <w:r w:rsidR="005417E8">
        <w:rPr>
          <w:rFonts w:ascii="Arial" w:hAnsi="Arial" w:cs="Arial"/>
        </w:rPr>
        <w:t xml:space="preserve"> </w:t>
      </w:r>
      <w:r w:rsidRPr="00F7169A">
        <w:rPr>
          <w:rFonts w:ascii="Arial" w:hAnsi="Arial" w:cs="Arial"/>
        </w:rPr>
        <w:t>przy ul. Kapitulnej. Powierzchnia terenu objętego wnioskiem wynosi ok. 2265 m</w:t>
      </w:r>
      <w:r w:rsidRPr="00F7169A">
        <w:rPr>
          <w:rFonts w:ascii="Arial" w:hAnsi="Arial" w:cs="Arial"/>
          <w:vertAlign w:val="superscript"/>
        </w:rPr>
        <w:t>2</w:t>
      </w:r>
      <w:r w:rsidRPr="00F7169A">
        <w:rPr>
          <w:rFonts w:ascii="Arial" w:hAnsi="Arial" w:cs="Arial"/>
        </w:rPr>
        <w:t>.</w:t>
      </w:r>
    </w:p>
    <w:p w14:paraId="15E91F0D" w14:textId="532F1306" w:rsidR="00BD4194" w:rsidRPr="00F7169A" w:rsidRDefault="00F52C27" w:rsidP="00F7169A">
      <w:pPr>
        <w:ind w:firstLine="284"/>
        <w:rPr>
          <w:rFonts w:ascii="Arial" w:hAnsi="Arial" w:cs="Arial"/>
        </w:rPr>
      </w:pPr>
      <w:r w:rsidRPr="00F7169A">
        <w:rPr>
          <w:rFonts w:ascii="Arial" w:hAnsi="Arial" w:cs="Arial"/>
        </w:rPr>
        <w:t xml:space="preserve"> </w:t>
      </w:r>
      <w:r w:rsidR="00BD4194" w:rsidRPr="00F7169A">
        <w:rPr>
          <w:rFonts w:ascii="Arial" w:hAnsi="Arial" w:cs="Arial"/>
        </w:rPr>
        <w:t xml:space="preserve">Projektowana stacja paliw będzie prowadziła sprzedaż detaliczną paliw płynnych (oleju napędowego i benzyny), gazu LPG oraz </w:t>
      </w:r>
      <w:proofErr w:type="spellStart"/>
      <w:r w:rsidR="00BD4194" w:rsidRPr="00F7169A">
        <w:rPr>
          <w:rFonts w:ascii="Arial" w:hAnsi="Arial" w:cs="Arial"/>
        </w:rPr>
        <w:t>AdBlue</w:t>
      </w:r>
      <w:proofErr w:type="spellEnd"/>
      <w:r w:rsidR="00BD4194" w:rsidRPr="00F7169A">
        <w:rPr>
          <w:rFonts w:ascii="Arial" w:hAnsi="Arial" w:cs="Arial"/>
        </w:rPr>
        <w:t>.</w:t>
      </w:r>
    </w:p>
    <w:p w14:paraId="2B5902E6" w14:textId="77777777" w:rsidR="00BD4194" w:rsidRPr="00F7169A" w:rsidRDefault="00BD4194" w:rsidP="00F7169A">
      <w:pPr>
        <w:ind w:firstLine="284"/>
        <w:rPr>
          <w:rFonts w:ascii="Arial" w:hAnsi="Arial" w:cs="Arial"/>
        </w:rPr>
      </w:pPr>
    </w:p>
    <w:p w14:paraId="5947B334" w14:textId="77777777" w:rsidR="00BD4194" w:rsidRPr="00F7169A" w:rsidRDefault="00BD4194" w:rsidP="00F7169A">
      <w:pPr>
        <w:ind w:firstLine="284"/>
        <w:rPr>
          <w:rFonts w:ascii="Arial" w:hAnsi="Arial" w:cs="Arial"/>
        </w:rPr>
      </w:pPr>
      <w:r w:rsidRPr="00F7169A">
        <w:rPr>
          <w:rFonts w:ascii="Arial" w:hAnsi="Arial" w:cs="Arial"/>
        </w:rPr>
        <w:t>W ramach realizacji inwestycji projektowane są:</w:t>
      </w:r>
    </w:p>
    <w:p w14:paraId="2EB2BC37" w14:textId="77777777" w:rsidR="00BD4194" w:rsidRPr="00F7169A" w:rsidRDefault="00BD4194" w:rsidP="00F7169A">
      <w:pPr>
        <w:pStyle w:val="Akapitzlist"/>
        <w:numPr>
          <w:ilvl w:val="0"/>
          <w:numId w:val="11"/>
        </w:numPr>
        <w:rPr>
          <w:rFonts w:ascii="Arial" w:hAnsi="Arial" w:cs="Arial"/>
        </w:rPr>
      </w:pPr>
      <w:r w:rsidRPr="00F7169A">
        <w:rPr>
          <w:rFonts w:ascii="Arial" w:hAnsi="Arial" w:cs="Arial"/>
        </w:rPr>
        <w:t>pawilon stacji paliw przeznaczony dla obsługi stacji paliw zintegrowany z myjnią automatyczną;</w:t>
      </w:r>
    </w:p>
    <w:p w14:paraId="19EB5A28" w14:textId="77777777" w:rsidR="00BD4194" w:rsidRPr="00F7169A" w:rsidRDefault="00BD4194" w:rsidP="00F7169A">
      <w:pPr>
        <w:pStyle w:val="Akapitzlist"/>
        <w:numPr>
          <w:ilvl w:val="0"/>
          <w:numId w:val="11"/>
        </w:numPr>
        <w:rPr>
          <w:rFonts w:ascii="Arial" w:hAnsi="Arial" w:cs="Arial"/>
        </w:rPr>
      </w:pPr>
      <w:r w:rsidRPr="00F7169A">
        <w:rPr>
          <w:rFonts w:ascii="Arial" w:hAnsi="Arial" w:cs="Arial"/>
        </w:rPr>
        <w:t>2 podziemne zbiorniki do magazynowania paliw (stalowe, dwupłaszczowe, o pojemności do 60 m</w:t>
      </w:r>
      <w:r w:rsidRPr="00F7169A">
        <w:rPr>
          <w:rFonts w:ascii="Arial" w:hAnsi="Arial" w:cs="Arial"/>
          <w:vertAlign w:val="superscript"/>
        </w:rPr>
        <w:t>3</w:t>
      </w:r>
      <w:r w:rsidRPr="00F7169A">
        <w:rPr>
          <w:rFonts w:ascii="Arial" w:hAnsi="Arial" w:cs="Arial"/>
        </w:rPr>
        <w:t xml:space="preserve"> każdy);</w:t>
      </w:r>
    </w:p>
    <w:p w14:paraId="74EE71A4" w14:textId="77777777" w:rsidR="00BD4194" w:rsidRPr="00F7169A" w:rsidRDefault="00BD4194" w:rsidP="00F7169A">
      <w:pPr>
        <w:pStyle w:val="Akapitzlist"/>
        <w:numPr>
          <w:ilvl w:val="0"/>
          <w:numId w:val="11"/>
        </w:numPr>
        <w:rPr>
          <w:rFonts w:ascii="Arial" w:hAnsi="Arial" w:cs="Arial"/>
        </w:rPr>
      </w:pPr>
      <w:r w:rsidRPr="00F7169A">
        <w:rPr>
          <w:rFonts w:ascii="Arial" w:hAnsi="Arial" w:cs="Arial"/>
        </w:rPr>
        <w:t>1 zbiornik podziemny na LPG o pojemności do 20 m</w:t>
      </w:r>
      <w:r w:rsidRPr="00F7169A">
        <w:rPr>
          <w:rFonts w:ascii="Arial" w:hAnsi="Arial" w:cs="Arial"/>
          <w:vertAlign w:val="superscript"/>
        </w:rPr>
        <w:t>3</w:t>
      </w:r>
      <w:r w:rsidRPr="00F7169A">
        <w:rPr>
          <w:rFonts w:ascii="Arial" w:hAnsi="Arial" w:cs="Arial"/>
        </w:rPr>
        <w:t>;</w:t>
      </w:r>
    </w:p>
    <w:p w14:paraId="7A8A9ADC" w14:textId="77777777" w:rsidR="00BD4194" w:rsidRPr="00F7169A" w:rsidRDefault="00BD4194" w:rsidP="00F7169A">
      <w:pPr>
        <w:pStyle w:val="Akapitzlist"/>
        <w:numPr>
          <w:ilvl w:val="0"/>
          <w:numId w:val="11"/>
        </w:numPr>
        <w:rPr>
          <w:rFonts w:ascii="Arial" w:hAnsi="Arial" w:cs="Arial"/>
        </w:rPr>
      </w:pPr>
      <w:r w:rsidRPr="00F7169A">
        <w:rPr>
          <w:rFonts w:ascii="Arial" w:hAnsi="Arial" w:cs="Arial"/>
        </w:rPr>
        <w:t>instalacja paliwowa łącząca zbiorniki z dystrybutorami;</w:t>
      </w:r>
    </w:p>
    <w:p w14:paraId="3263D48C" w14:textId="77777777" w:rsidR="00BD4194" w:rsidRPr="00F7169A" w:rsidRDefault="00BD4194" w:rsidP="00F7169A">
      <w:pPr>
        <w:pStyle w:val="Akapitzlist"/>
        <w:numPr>
          <w:ilvl w:val="0"/>
          <w:numId w:val="11"/>
        </w:numPr>
        <w:rPr>
          <w:rFonts w:ascii="Arial" w:hAnsi="Arial" w:cs="Arial"/>
        </w:rPr>
      </w:pPr>
      <w:r w:rsidRPr="00F7169A">
        <w:rPr>
          <w:rFonts w:ascii="Arial" w:hAnsi="Arial" w:cs="Arial"/>
        </w:rPr>
        <w:t>wiata nad dystrybutorami do tankowania pojazdów;</w:t>
      </w:r>
    </w:p>
    <w:p w14:paraId="3ADDC49E" w14:textId="77777777" w:rsidR="00BD4194" w:rsidRPr="00F7169A" w:rsidRDefault="00BD4194" w:rsidP="00F7169A">
      <w:pPr>
        <w:pStyle w:val="Akapitzlist"/>
        <w:numPr>
          <w:ilvl w:val="0"/>
          <w:numId w:val="11"/>
        </w:numPr>
        <w:rPr>
          <w:rFonts w:ascii="Arial" w:hAnsi="Arial" w:cs="Arial"/>
        </w:rPr>
      </w:pPr>
      <w:r w:rsidRPr="00F7169A">
        <w:rPr>
          <w:rFonts w:ascii="Arial" w:hAnsi="Arial" w:cs="Arial"/>
        </w:rPr>
        <w:lastRenderedPageBreak/>
        <w:t>stanowisko spustu paliw;</w:t>
      </w:r>
    </w:p>
    <w:p w14:paraId="68CCBF5B" w14:textId="77777777" w:rsidR="00BD4194" w:rsidRPr="00F7169A" w:rsidRDefault="00BD4194" w:rsidP="00F7169A">
      <w:pPr>
        <w:pStyle w:val="Akapitzlist"/>
        <w:numPr>
          <w:ilvl w:val="0"/>
          <w:numId w:val="11"/>
        </w:numPr>
        <w:rPr>
          <w:rFonts w:ascii="Arial" w:hAnsi="Arial" w:cs="Arial"/>
        </w:rPr>
      </w:pPr>
      <w:r w:rsidRPr="00F7169A">
        <w:rPr>
          <w:rFonts w:ascii="Arial" w:hAnsi="Arial" w:cs="Arial"/>
        </w:rPr>
        <w:t xml:space="preserve">osadnik i separator </w:t>
      </w:r>
      <w:proofErr w:type="spellStart"/>
      <w:r w:rsidRPr="00F7169A">
        <w:rPr>
          <w:rFonts w:ascii="Arial" w:hAnsi="Arial" w:cs="Arial"/>
        </w:rPr>
        <w:t>koalescencyjny</w:t>
      </w:r>
      <w:proofErr w:type="spellEnd"/>
      <w:r w:rsidRPr="00F7169A">
        <w:rPr>
          <w:rFonts w:ascii="Arial" w:hAnsi="Arial" w:cs="Arial"/>
        </w:rPr>
        <w:t xml:space="preserve"> wód opadowych i roztopowych;</w:t>
      </w:r>
    </w:p>
    <w:p w14:paraId="11D5FDB9" w14:textId="77777777" w:rsidR="00BD4194" w:rsidRPr="00F7169A" w:rsidRDefault="00BD4194" w:rsidP="00F7169A">
      <w:pPr>
        <w:pStyle w:val="Akapitzlist"/>
        <w:numPr>
          <w:ilvl w:val="0"/>
          <w:numId w:val="11"/>
        </w:numPr>
        <w:rPr>
          <w:rFonts w:ascii="Arial" w:hAnsi="Arial" w:cs="Arial"/>
        </w:rPr>
      </w:pPr>
      <w:r w:rsidRPr="00F7169A">
        <w:rPr>
          <w:rFonts w:ascii="Arial" w:hAnsi="Arial" w:cs="Arial"/>
        </w:rPr>
        <w:t>osadnik i separator ścieków przemysłowych z myjni;</w:t>
      </w:r>
    </w:p>
    <w:p w14:paraId="597358C1" w14:textId="77777777" w:rsidR="00BD4194" w:rsidRPr="00F7169A" w:rsidRDefault="00BD4194" w:rsidP="00F7169A">
      <w:pPr>
        <w:pStyle w:val="Akapitzlist"/>
        <w:numPr>
          <w:ilvl w:val="0"/>
          <w:numId w:val="11"/>
        </w:numPr>
        <w:rPr>
          <w:rFonts w:ascii="Arial" w:hAnsi="Arial" w:cs="Arial"/>
        </w:rPr>
      </w:pPr>
      <w:r w:rsidRPr="00F7169A">
        <w:rPr>
          <w:rFonts w:ascii="Arial" w:hAnsi="Arial" w:cs="Arial"/>
        </w:rPr>
        <w:t>stanowisko serwisowe kompresor, odkurzacz;</w:t>
      </w:r>
    </w:p>
    <w:p w14:paraId="3920C6F2" w14:textId="77777777" w:rsidR="00BD4194" w:rsidRPr="00F7169A" w:rsidRDefault="00BD4194" w:rsidP="00F7169A">
      <w:pPr>
        <w:pStyle w:val="Akapitzlist"/>
        <w:numPr>
          <w:ilvl w:val="0"/>
          <w:numId w:val="11"/>
        </w:numPr>
        <w:rPr>
          <w:rFonts w:ascii="Arial" w:hAnsi="Arial" w:cs="Arial"/>
        </w:rPr>
      </w:pPr>
      <w:r w:rsidRPr="00F7169A">
        <w:rPr>
          <w:rFonts w:ascii="Arial" w:hAnsi="Arial" w:cs="Arial"/>
        </w:rPr>
        <w:t>stanowisko ładowania samochodów elektrycznych;</w:t>
      </w:r>
    </w:p>
    <w:p w14:paraId="397CFBCB" w14:textId="77777777" w:rsidR="00BD4194" w:rsidRPr="00F7169A" w:rsidRDefault="00BD4194" w:rsidP="00F7169A">
      <w:pPr>
        <w:pStyle w:val="Akapitzlist"/>
        <w:numPr>
          <w:ilvl w:val="0"/>
          <w:numId w:val="11"/>
        </w:numPr>
        <w:rPr>
          <w:rFonts w:ascii="Arial" w:hAnsi="Arial" w:cs="Arial"/>
        </w:rPr>
      </w:pPr>
      <w:r w:rsidRPr="00F7169A">
        <w:rPr>
          <w:rFonts w:ascii="Arial" w:hAnsi="Arial" w:cs="Arial"/>
        </w:rPr>
        <w:t>wiata śmietnikowa/gospodarcza;</w:t>
      </w:r>
    </w:p>
    <w:p w14:paraId="0AD47856" w14:textId="77777777" w:rsidR="00BD4194" w:rsidRPr="00F7169A" w:rsidRDefault="00BD4194" w:rsidP="00F7169A">
      <w:pPr>
        <w:pStyle w:val="Akapitzlist"/>
        <w:numPr>
          <w:ilvl w:val="0"/>
          <w:numId w:val="11"/>
        </w:numPr>
        <w:rPr>
          <w:rFonts w:ascii="Arial" w:hAnsi="Arial" w:cs="Arial"/>
        </w:rPr>
      </w:pPr>
      <w:r w:rsidRPr="00F7169A">
        <w:rPr>
          <w:rFonts w:ascii="Arial" w:hAnsi="Arial" w:cs="Arial"/>
        </w:rPr>
        <w:t>nośniki informacji wizualnej;</w:t>
      </w:r>
    </w:p>
    <w:p w14:paraId="141929B3" w14:textId="77777777" w:rsidR="00BD4194" w:rsidRPr="00F7169A" w:rsidRDefault="00BD4194" w:rsidP="00F7169A">
      <w:pPr>
        <w:pStyle w:val="Akapitzlist"/>
        <w:numPr>
          <w:ilvl w:val="0"/>
          <w:numId w:val="11"/>
        </w:numPr>
        <w:rPr>
          <w:rFonts w:ascii="Arial" w:hAnsi="Arial" w:cs="Arial"/>
        </w:rPr>
      </w:pPr>
      <w:r w:rsidRPr="00F7169A">
        <w:rPr>
          <w:rFonts w:ascii="Arial" w:hAnsi="Arial" w:cs="Arial"/>
        </w:rPr>
        <w:t>powierzchnie utwardzone - drogi wewnętrzne;</w:t>
      </w:r>
    </w:p>
    <w:p w14:paraId="2461832F" w14:textId="77777777" w:rsidR="00BD4194" w:rsidRPr="00F7169A" w:rsidRDefault="00BD4194" w:rsidP="00F7169A">
      <w:pPr>
        <w:pStyle w:val="Akapitzlist"/>
        <w:numPr>
          <w:ilvl w:val="0"/>
          <w:numId w:val="11"/>
        </w:numPr>
        <w:rPr>
          <w:rFonts w:ascii="Arial" w:hAnsi="Arial" w:cs="Arial"/>
        </w:rPr>
      </w:pPr>
      <w:r w:rsidRPr="00F7169A">
        <w:rPr>
          <w:rFonts w:ascii="Arial" w:hAnsi="Arial" w:cs="Arial"/>
        </w:rPr>
        <w:t>nawierzchnie szczelne w rejonie rozładunku i dystrybucji paliwa;</w:t>
      </w:r>
    </w:p>
    <w:p w14:paraId="4BF25CAB" w14:textId="77777777" w:rsidR="00BD4194" w:rsidRPr="00F7169A" w:rsidRDefault="00BD4194" w:rsidP="00F7169A">
      <w:pPr>
        <w:pStyle w:val="Akapitzlist"/>
        <w:numPr>
          <w:ilvl w:val="0"/>
          <w:numId w:val="11"/>
        </w:numPr>
        <w:rPr>
          <w:rFonts w:ascii="Arial" w:hAnsi="Arial" w:cs="Arial"/>
        </w:rPr>
      </w:pPr>
      <w:r w:rsidRPr="00F7169A">
        <w:rPr>
          <w:rFonts w:ascii="Arial" w:hAnsi="Arial" w:cs="Arial"/>
        </w:rPr>
        <w:t>instalacje zewnętrznego uzbrojenia terenu oraz przyłącza mediów;</w:t>
      </w:r>
    </w:p>
    <w:p w14:paraId="61971D31" w14:textId="32455CE0" w:rsidR="00BD4194" w:rsidRPr="00F7169A" w:rsidRDefault="00BD4194" w:rsidP="00F7169A">
      <w:pPr>
        <w:pStyle w:val="Akapitzlist"/>
        <w:numPr>
          <w:ilvl w:val="0"/>
          <w:numId w:val="11"/>
        </w:numPr>
        <w:rPr>
          <w:rFonts w:ascii="Arial" w:hAnsi="Arial" w:cs="Arial"/>
        </w:rPr>
      </w:pPr>
      <w:r w:rsidRPr="00F7169A">
        <w:rPr>
          <w:rFonts w:ascii="Arial" w:hAnsi="Arial" w:cs="Arial"/>
        </w:rPr>
        <w:t>miejsca parkingowe dla samochodów osobowych.</w:t>
      </w:r>
    </w:p>
    <w:p w14:paraId="4767CDDE" w14:textId="29766FB4" w:rsidR="00BD4194" w:rsidRPr="00F7169A" w:rsidRDefault="005417E8" w:rsidP="00873A29">
      <w:pPr>
        <w:ind w:firstLine="284"/>
        <w:rPr>
          <w:rFonts w:ascii="Arial" w:hAnsi="Arial" w:cs="Arial"/>
        </w:rPr>
      </w:pPr>
      <w:r>
        <w:rPr>
          <w:rFonts w:ascii="Arial" w:hAnsi="Arial" w:cs="Arial"/>
        </w:rPr>
        <w:t xml:space="preserve"> </w:t>
      </w:r>
      <w:r w:rsidR="00BD4194" w:rsidRPr="00F7169A">
        <w:rPr>
          <w:rFonts w:ascii="Arial" w:hAnsi="Arial" w:cs="Arial"/>
        </w:rPr>
        <w:t>Jako główne założenie przyjmuje się dwa zbiorniki wielokomorowe o pojemności do 60m</w:t>
      </w:r>
      <w:r w:rsidR="00BD4194" w:rsidRPr="00F7169A">
        <w:rPr>
          <w:rFonts w:ascii="Arial" w:hAnsi="Arial" w:cs="Arial"/>
          <w:vertAlign w:val="superscript"/>
        </w:rPr>
        <w:t>3</w:t>
      </w:r>
      <w:r w:rsidR="00BD4194" w:rsidRPr="00F7169A">
        <w:rPr>
          <w:rFonts w:ascii="Arial" w:hAnsi="Arial" w:cs="Arial"/>
        </w:rPr>
        <w:t xml:space="preserve"> każdy. Będą w nich magazynowane paliwa (benzyny i oleje) oraz środek </w:t>
      </w:r>
      <w:proofErr w:type="spellStart"/>
      <w:r w:rsidR="00BD4194" w:rsidRPr="00F7169A">
        <w:rPr>
          <w:rFonts w:ascii="Arial" w:hAnsi="Arial" w:cs="Arial"/>
        </w:rPr>
        <w:t>AdBlue</w:t>
      </w:r>
      <w:proofErr w:type="spellEnd"/>
      <w:r w:rsidR="00BD4194" w:rsidRPr="00F7169A">
        <w:rPr>
          <w:rFonts w:ascii="Arial" w:hAnsi="Arial" w:cs="Arial"/>
        </w:rPr>
        <w:t>. Planowany jest również podziemny zbiornik LPG o pojemności do 20m</w:t>
      </w:r>
      <w:r w:rsidR="00BD4194" w:rsidRPr="00F7169A">
        <w:rPr>
          <w:rFonts w:ascii="Arial" w:hAnsi="Arial" w:cs="Arial"/>
          <w:vertAlign w:val="superscript"/>
        </w:rPr>
        <w:t>3</w:t>
      </w:r>
      <w:r w:rsidR="00BD4194" w:rsidRPr="00F7169A">
        <w:rPr>
          <w:rFonts w:ascii="Arial" w:hAnsi="Arial" w:cs="Arial"/>
        </w:rPr>
        <w:t>.</w:t>
      </w:r>
      <w:r w:rsidR="00873A29">
        <w:rPr>
          <w:rFonts w:ascii="Arial" w:hAnsi="Arial" w:cs="Arial"/>
        </w:rPr>
        <w:t xml:space="preserve"> </w:t>
      </w:r>
      <w:r w:rsidR="00BD4194" w:rsidRPr="00F7169A">
        <w:rPr>
          <w:rFonts w:ascii="Arial" w:hAnsi="Arial" w:cs="Arial"/>
        </w:rPr>
        <w:t>Zgodnie z założeniami projektowymi stacja paliw wyposażona zostanie w 4 dystrybutory.</w:t>
      </w:r>
    </w:p>
    <w:p w14:paraId="745188CC" w14:textId="77777777" w:rsidR="00BD4194" w:rsidRPr="00F7169A" w:rsidRDefault="00BD4194" w:rsidP="00F7169A">
      <w:pPr>
        <w:pStyle w:val="Akapitzlist"/>
        <w:numPr>
          <w:ilvl w:val="0"/>
          <w:numId w:val="12"/>
        </w:numPr>
        <w:rPr>
          <w:rFonts w:ascii="Arial" w:hAnsi="Arial" w:cs="Arial"/>
        </w:rPr>
      </w:pPr>
      <w:r w:rsidRPr="00F7169A">
        <w:rPr>
          <w:rFonts w:ascii="Arial" w:hAnsi="Arial" w:cs="Arial"/>
        </w:rPr>
        <w:t xml:space="preserve">wieloasortymentowe dystrybutory paliwa (benzyna, ON) –2 </w:t>
      </w:r>
      <w:proofErr w:type="spellStart"/>
      <w:r w:rsidRPr="00F7169A">
        <w:rPr>
          <w:rFonts w:ascii="Arial" w:hAnsi="Arial" w:cs="Arial"/>
        </w:rPr>
        <w:t>xMPD</w:t>
      </w:r>
      <w:proofErr w:type="spellEnd"/>
      <w:r w:rsidRPr="00F7169A">
        <w:rPr>
          <w:rFonts w:ascii="Arial" w:hAnsi="Arial" w:cs="Arial"/>
        </w:rPr>
        <w:t>;</w:t>
      </w:r>
    </w:p>
    <w:p w14:paraId="76FA016D" w14:textId="77777777" w:rsidR="00BD4194" w:rsidRPr="00F7169A" w:rsidRDefault="00BD4194" w:rsidP="00F7169A">
      <w:pPr>
        <w:pStyle w:val="Akapitzlist"/>
        <w:numPr>
          <w:ilvl w:val="0"/>
          <w:numId w:val="12"/>
        </w:numPr>
        <w:rPr>
          <w:rFonts w:ascii="Arial" w:hAnsi="Arial" w:cs="Arial"/>
        </w:rPr>
      </w:pPr>
      <w:r w:rsidRPr="00F7169A">
        <w:rPr>
          <w:rFonts w:ascii="Arial" w:hAnsi="Arial" w:cs="Arial"/>
        </w:rPr>
        <w:t xml:space="preserve">wieloasortymentowy dystrybutor paliwa (benzyna, ON, </w:t>
      </w:r>
      <w:proofErr w:type="spellStart"/>
      <w:r w:rsidRPr="00F7169A">
        <w:rPr>
          <w:rFonts w:ascii="Arial" w:hAnsi="Arial" w:cs="Arial"/>
        </w:rPr>
        <w:t>AdBlue</w:t>
      </w:r>
      <w:proofErr w:type="spellEnd"/>
      <w:r w:rsidRPr="00F7169A">
        <w:rPr>
          <w:rFonts w:ascii="Arial" w:hAnsi="Arial" w:cs="Arial"/>
        </w:rPr>
        <w:t>) – 1 szt.</w:t>
      </w:r>
    </w:p>
    <w:p w14:paraId="7015B498" w14:textId="77777777" w:rsidR="00BD4194" w:rsidRPr="00F7169A" w:rsidRDefault="00BD4194" w:rsidP="00F7169A">
      <w:pPr>
        <w:pStyle w:val="Akapitzlist"/>
        <w:numPr>
          <w:ilvl w:val="0"/>
          <w:numId w:val="12"/>
        </w:numPr>
        <w:rPr>
          <w:rFonts w:ascii="Arial" w:hAnsi="Arial" w:cs="Arial"/>
        </w:rPr>
      </w:pPr>
      <w:r w:rsidRPr="00F7169A">
        <w:rPr>
          <w:rFonts w:ascii="Arial" w:hAnsi="Arial" w:cs="Arial"/>
        </w:rPr>
        <w:t>dystrybutor LPG – 1 szt.</w:t>
      </w:r>
    </w:p>
    <w:p w14:paraId="0BBE311E" w14:textId="6EABC014" w:rsidR="00BD4194" w:rsidRPr="00F7169A" w:rsidRDefault="00BD4194" w:rsidP="00F7169A">
      <w:pPr>
        <w:rPr>
          <w:rFonts w:ascii="Arial" w:hAnsi="Arial" w:cs="Arial"/>
        </w:rPr>
      </w:pPr>
      <w:r w:rsidRPr="00F7169A">
        <w:rPr>
          <w:rFonts w:ascii="Arial" w:hAnsi="Arial" w:cs="Arial"/>
        </w:rPr>
        <w:t>Stacja paliw wyposażona zostanie w jednostanowiskową automatyczną myjnię samochodową dla samochodów osobowych.</w:t>
      </w:r>
    </w:p>
    <w:p w14:paraId="741E940D" w14:textId="526C7664" w:rsidR="003A7322" w:rsidRPr="00F7169A" w:rsidRDefault="00BD4194" w:rsidP="00F7169A">
      <w:pPr>
        <w:rPr>
          <w:rFonts w:ascii="Arial" w:hAnsi="Arial" w:cs="Arial"/>
        </w:rPr>
      </w:pPr>
      <w:r w:rsidRPr="00F7169A">
        <w:rPr>
          <w:rFonts w:ascii="Arial" w:hAnsi="Arial" w:cs="Arial"/>
        </w:rPr>
        <w:t>Myjnia umożliwia automatyczne mycie oraz suszenie samochodów osobowych wykonywanych w zakresie różnych programów mycia, działających w systemie samoobsługi.</w:t>
      </w:r>
      <w:r w:rsidR="003A7322" w:rsidRPr="00F7169A">
        <w:rPr>
          <w:rFonts w:ascii="Arial" w:hAnsi="Arial" w:cs="Arial"/>
        </w:rPr>
        <w:t xml:space="preserve"> </w:t>
      </w:r>
      <w:r w:rsidRPr="00F7169A">
        <w:rPr>
          <w:rFonts w:ascii="Arial" w:hAnsi="Arial" w:cs="Arial"/>
        </w:rPr>
        <w:t>Dla realizacji dystrybucji paliw zaprojektowano pole tankowania. Nawierzchnia pola tankowania wykonana zostanie z materiałów o podwyższonej szczelności w celu uniemożliwienia przedostania się produktów ropopochodnych do gruntu w przypadku rozlania paliwa. W polu tankowania wybudowane zostaną trzy wysepki, na których ustawione zostaną dystrybutory. Pole tankowania będzie zadaszone.</w:t>
      </w:r>
    </w:p>
    <w:p w14:paraId="65980F01" w14:textId="17998F0D" w:rsidR="009C7D50" w:rsidRPr="00F7169A" w:rsidRDefault="003A7322" w:rsidP="00F7169A">
      <w:pPr>
        <w:autoSpaceDE w:val="0"/>
        <w:autoSpaceDN w:val="0"/>
        <w:adjustRightInd w:val="0"/>
        <w:rPr>
          <w:rFonts w:ascii="Arial" w:hAnsi="Arial" w:cs="Arial"/>
        </w:rPr>
      </w:pPr>
      <w:r w:rsidRPr="00F7169A">
        <w:rPr>
          <w:rFonts w:ascii="Arial" w:hAnsi="Arial" w:cs="Arial"/>
        </w:rPr>
        <w:t>Na etapie budowy i</w:t>
      </w:r>
      <w:r w:rsidR="005417E8">
        <w:rPr>
          <w:rFonts w:ascii="Arial" w:hAnsi="Arial" w:cs="Arial"/>
        </w:rPr>
        <w:t xml:space="preserve"> </w:t>
      </w:r>
      <w:r w:rsidRPr="00F7169A">
        <w:rPr>
          <w:rFonts w:ascii="Arial" w:hAnsi="Arial" w:cs="Arial"/>
        </w:rPr>
        <w:t>użytkowania</w:t>
      </w:r>
      <w:r w:rsidR="005417E8">
        <w:rPr>
          <w:rFonts w:ascii="Arial" w:hAnsi="Arial" w:cs="Arial"/>
        </w:rPr>
        <w:t xml:space="preserve"> </w:t>
      </w:r>
      <w:r w:rsidRPr="00F7169A">
        <w:rPr>
          <w:rFonts w:ascii="Arial" w:hAnsi="Arial" w:cs="Arial"/>
        </w:rPr>
        <w:t>stacji, woda pobierana będzie z miejskiej sieci wodociągowej.</w:t>
      </w:r>
      <w:r w:rsidR="009C7D50" w:rsidRPr="00F7169A">
        <w:rPr>
          <w:rFonts w:ascii="Arial" w:hAnsi="Arial" w:cs="Arial"/>
        </w:rPr>
        <w:t xml:space="preserve"> Ścieki</w:t>
      </w:r>
      <w:r w:rsidR="005417E8">
        <w:rPr>
          <w:rFonts w:ascii="Arial" w:hAnsi="Arial" w:cs="Arial"/>
        </w:rPr>
        <w:t xml:space="preserve"> </w:t>
      </w:r>
      <w:r w:rsidR="009C7D50" w:rsidRPr="00F7169A">
        <w:rPr>
          <w:rFonts w:ascii="Arial" w:hAnsi="Arial" w:cs="Arial"/>
        </w:rPr>
        <w:t>bytowe planuje się odprowadzać do miejskiej sieci kanalizacji sanitarnej.</w:t>
      </w:r>
      <w:r w:rsidR="005417E8">
        <w:rPr>
          <w:rFonts w:ascii="Arial" w:hAnsi="Arial" w:cs="Arial"/>
        </w:rPr>
        <w:t xml:space="preserve"> </w:t>
      </w:r>
    </w:p>
    <w:p w14:paraId="307AF3D1" w14:textId="05360740" w:rsidR="009C7D50" w:rsidRPr="00F7169A" w:rsidRDefault="009C7D50" w:rsidP="00F7169A">
      <w:pPr>
        <w:autoSpaceDE w:val="0"/>
        <w:autoSpaceDN w:val="0"/>
        <w:adjustRightInd w:val="0"/>
        <w:rPr>
          <w:rFonts w:ascii="Arial" w:hAnsi="Arial" w:cs="Arial"/>
        </w:rPr>
      </w:pPr>
      <w:r w:rsidRPr="00F7169A">
        <w:rPr>
          <w:rFonts w:ascii="Arial" w:hAnsi="Arial" w:cs="Arial"/>
        </w:rPr>
        <w:t xml:space="preserve"> W trakcie użytkowania zamierzenia powstaną ścieki przemysłowe, pochodzące z myjni samochodowej, które będą odprowadzane do miejskiej sieci kanalizacji sanitarnej, po uprzednim podczyszczeniu w osadniku i separatorze substancji ropopochodnych. </w:t>
      </w:r>
    </w:p>
    <w:p w14:paraId="589E733E" w14:textId="327153BC" w:rsidR="003A7322" w:rsidRPr="00F7169A" w:rsidRDefault="003A7322" w:rsidP="00F7169A">
      <w:pPr>
        <w:autoSpaceDE w:val="0"/>
        <w:autoSpaceDN w:val="0"/>
        <w:adjustRightInd w:val="0"/>
        <w:rPr>
          <w:rFonts w:ascii="Arial" w:hAnsi="Arial" w:cs="Arial"/>
        </w:rPr>
      </w:pPr>
      <w:r w:rsidRPr="00F7169A">
        <w:rPr>
          <w:rFonts w:ascii="Arial" w:hAnsi="Arial" w:cs="Arial"/>
        </w:rPr>
        <w:t>Teren stacji zostanie utwardzony i skanalizowany. Wody opadowe i roztopowe z powierzchni utwardzonych zanieczyszczonych będą podczyszczane w osadniku oraz</w:t>
      </w:r>
      <w:r w:rsidR="005417E8">
        <w:rPr>
          <w:rFonts w:ascii="Arial" w:hAnsi="Arial" w:cs="Arial"/>
        </w:rPr>
        <w:t xml:space="preserve"> </w:t>
      </w:r>
      <w:r w:rsidRPr="00F7169A">
        <w:rPr>
          <w:rFonts w:ascii="Arial" w:hAnsi="Arial" w:cs="Arial"/>
        </w:rPr>
        <w:t>separatorze substancji ropopochodnych, a następnie odprowadzane do miejskiej kanalizacji deszczowej. Wody z dachów oraz innych powierzchni nienarażonych na zanieczyszczenie mogą być odprowadzane analogicznie, jednak bez konieczności uprzedniego podczyszczania.</w:t>
      </w:r>
    </w:p>
    <w:p w14:paraId="01401A3D" w14:textId="2BC0633C" w:rsidR="00B327C5" w:rsidRPr="00F7169A" w:rsidRDefault="00B327C5" w:rsidP="00F7169A">
      <w:pPr>
        <w:ind w:right="100"/>
        <w:rPr>
          <w:rFonts w:ascii="Arial" w:hAnsi="Arial" w:cs="Arial"/>
        </w:rPr>
      </w:pPr>
      <w:r w:rsidRPr="00F7169A">
        <w:rPr>
          <w:rFonts w:ascii="Arial" w:hAnsi="Arial" w:cs="Arial"/>
        </w:rPr>
        <w:t>W celu ograniczenia emisji zanieczyszczeń do powietrza przewiduje się zastosowanie wysokosprawnego, dwustopniowego systemu hermetyzacji odprowadzania par produktów naftowych podczas napełniania zbiorników magazynowych paliw oraz tankowania baków samochodów.</w:t>
      </w:r>
    </w:p>
    <w:p w14:paraId="65005E53" w14:textId="42916437" w:rsidR="00B327C5" w:rsidRPr="00F7169A" w:rsidRDefault="00B327C5" w:rsidP="00F7169A">
      <w:pPr>
        <w:ind w:right="100"/>
        <w:rPr>
          <w:rFonts w:ascii="Arial" w:hAnsi="Arial" w:cs="Arial"/>
        </w:rPr>
      </w:pPr>
      <w:r w:rsidRPr="00F7169A">
        <w:rPr>
          <w:rFonts w:ascii="Arial" w:hAnsi="Arial" w:cs="Arial"/>
        </w:rPr>
        <w:t>Emisja zanieczyszczeń związana z ruchem pojazdów po terenie przedsięwzięcia oraz z dystrybucją paliw, zgodnie z rozkładem graficznym, koncentrują się w sąsiedztwie emitorów, a więc najwyższe stężenia substancji zawierają się w granicach przedmiotowej</w:t>
      </w:r>
      <w:r w:rsidR="005417E8">
        <w:rPr>
          <w:rFonts w:ascii="Arial" w:hAnsi="Arial" w:cs="Arial"/>
        </w:rPr>
        <w:t xml:space="preserve"> </w:t>
      </w:r>
      <w:r w:rsidRPr="00F7169A">
        <w:rPr>
          <w:rFonts w:ascii="Arial" w:hAnsi="Arial" w:cs="Arial"/>
        </w:rPr>
        <w:t>inwestycji.</w:t>
      </w:r>
    </w:p>
    <w:p w14:paraId="054823DE" w14:textId="77777777" w:rsidR="009C7D50" w:rsidRPr="00F7169A" w:rsidRDefault="009C7D50" w:rsidP="00F7169A">
      <w:pPr>
        <w:ind w:right="100"/>
        <w:rPr>
          <w:rFonts w:ascii="Arial" w:hAnsi="Arial" w:cs="Arial"/>
        </w:rPr>
      </w:pPr>
    </w:p>
    <w:p w14:paraId="5116E6C3" w14:textId="5672B333" w:rsidR="0007557E" w:rsidRPr="00F7169A" w:rsidRDefault="0007557E" w:rsidP="00F7169A">
      <w:pPr>
        <w:ind w:right="100"/>
        <w:rPr>
          <w:rFonts w:ascii="Arial" w:hAnsi="Arial" w:cs="Arial"/>
        </w:rPr>
      </w:pPr>
      <w:r w:rsidRPr="00F7169A">
        <w:rPr>
          <w:rFonts w:ascii="Arial" w:hAnsi="Arial" w:cs="Arial"/>
        </w:rPr>
        <w:t xml:space="preserve"> W trakcie realizacji</w:t>
      </w:r>
      <w:r w:rsidR="005417E8">
        <w:rPr>
          <w:rFonts w:ascii="Arial" w:hAnsi="Arial" w:cs="Arial"/>
        </w:rPr>
        <w:t xml:space="preserve"> </w:t>
      </w:r>
      <w:r w:rsidRPr="00F7169A">
        <w:rPr>
          <w:rFonts w:ascii="Arial" w:hAnsi="Arial" w:cs="Arial"/>
        </w:rPr>
        <w:t>analizowanego przedsięwzięcia może wystąpić okresowe pogorszenie jakości powietrza, w wyniku</w:t>
      </w:r>
      <w:r w:rsidR="005417E8">
        <w:rPr>
          <w:rFonts w:ascii="Arial" w:hAnsi="Arial" w:cs="Arial"/>
        </w:rPr>
        <w:t xml:space="preserve"> </w:t>
      </w:r>
      <w:r w:rsidRPr="00F7169A">
        <w:rPr>
          <w:rFonts w:ascii="Arial" w:hAnsi="Arial" w:cs="Arial"/>
        </w:rPr>
        <w:t>spalania paliw w pojazdach transportujących oraz wykorzystywanych maszynach i urządzeniach budowlanych. Używane będą pojazdy i sprzęt w dobrym stanie technicznym (prowadzony</w:t>
      </w:r>
      <w:r w:rsidR="005417E8">
        <w:rPr>
          <w:rFonts w:ascii="Arial" w:hAnsi="Arial" w:cs="Arial"/>
        </w:rPr>
        <w:t xml:space="preserve"> </w:t>
      </w:r>
      <w:r w:rsidRPr="00F7169A">
        <w:rPr>
          <w:rFonts w:ascii="Arial" w:hAnsi="Arial" w:cs="Arial"/>
        </w:rPr>
        <w:t>będzie stały monitoring stanu technicznego).</w:t>
      </w:r>
    </w:p>
    <w:p w14:paraId="16B35F61" w14:textId="1A2819C9" w:rsidR="00B327C5" w:rsidRPr="00F7169A" w:rsidRDefault="00B327C5" w:rsidP="00F7169A">
      <w:pPr>
        <w:ind w:right="100"/>
        <w:rPr>
          <w:rFonts w:ascii="Arial" w:hAnsi="Arial" w:cs="Arial"/>
        </w:rPr>
      </w:pPr>
      <w:r w:rsidRPr="00F7169A">
        <w:rPr>
          <w:rFonts w:ascii="Arial" w:hAnsi="Arial" w:cs="Arial"/>
        </w:rPr>
        <w:t>Oddziaływanie akustyczne przedmiotowego</w:t>
      </w:r>
      <w:r w:rsidR="005417E8">
        <w:rPr>
          <w:rFonts w:ascii="Arial" w:hAnsi="Arial" w:cs="Arial"/>
        </w:rPr>
        <w:t xml:space="preserve"> </w:t>
      </w:r>
      <w:r w:rsidRPr="00F7169A">
        <w:rPr>
          <w:rFonts w:ascii="Arial" w:hAnsi="Arial" w:cs="Arial"/>
        </w:rPr>
        <w:t>obiektu kształtują liniowe źródła dźwięku oraz punktowe.</w:t>
      </w:r>
    </w:p>
    <w:p w14:paraId="7A5ED092" w14:textId="62055C67" w:rsidR="00B327C5" w:rsidRPr="00F7169A" w:rsidRDefault="00B327C5" w:rsidP="00F7169A">
      <w:pPr>
        <w:ind w:right="100"/>
        <w:rPr>
          <w:rFonts w:ascii="Arial" w:hAnsi="Arial" w:cs="Arial"/>
        </w:rPr>
      </w:pPr>
      <w:r w:rsidRPr="00F7169A">
        <w:rPr>
          <w:rFonts w:ascii="Arial" w:hAnsi="Arial" w:cs="Arial"/>
        </w:rPr>
        <w:t xml:space="preserve"> W obliczeniach uwzględniono hałas od dystrybutorów paliw, odkurzacz, kompresora oraz urządzeń wentylacyjnych, klimatyzacyjnych i chłodniczych, a także pompy LPG. Urządzenia te w modelu obliczeniowym, oznaczono jako źródła punktowe. </w:t>
      </w:r>
    </w:p>
    <w:p w14:paraId="3DB84FAB" w14:textId="2CF58377" w:rsidR="00B327C5" w:rsidRPr="00F7169A" w:rsidRDefault="00B327C5" w:rsidP="00F7169A">
      <w:pPr>
        <w:ind w:right="100"/>
        <w:rPr>
          <w:rFonts w:ascii="Arial" w:hAnsi="Arial" w:cs="Arial"/>
        </w:rPr>
      </w:pPr>
      <w:r w:rsidRPr="00F7169A">
        <w:rPr>
          <w:rFonts w:ascii="Arial" w:hAnsi="Arial" w:cs="Arial"/>
        </w:rPr>
        <w:t>Zgodnie z założeniami, urządzenia wentylacyjne, klimatyzacyjne i</w:t>
      </w:r>
      <w:r w:rsidR="005417E8">
        <w:rPr>
          <w:rFonts w:ascii="Arial" w:hAnsi="Arial" w:cs="Arial"/>
        </w:rPr>
        <w:t xml:space="preserve"> </w:t>
      </w:r>
      <w:r w:rsidRPr="00F7169A">
        <w:rPr>
          <w:rFonts w:ascii="Arial" w:hAnsi="Arial" w:cs="Arial"/>
        </w:rPr>
        <w:t>chłodnicze zainstalowane będą na dachu budynku stacji paliw.</w:t>
      </w:r>
      <w:r w:rsidR="005417E8">
        <w:rPr>
          <w:rFonts w:ascii="Arial" w:hAnsi="Arial" w:cs="Arial"/>
        </w:rPr>
        <w:t xml:space="preserve"> </w:t>
      </w:r>
    </w:p>
    <w:p w14:paraId="62D52803" w14:textId="6FB5F5AC" w:rsidR="00B327C5" w:rsidRPr="00F7169A" w:rsidRDefault="00B327C5" w:rsidP="00F7169A">
      <w:pPr>
        <w:ind w:right="100"/>
        <w:rPr>
          <w:rFonts w:ascii="Arial" w:hAnsi="Arial" w:cs="Arial"/>
        </w:rPr>
      </w:pPr>
      <w:r w:rsidRPr="00F7169A">
        <w:rPr>
          <w:rFonts w:ascii="Arial" w:hAnsi="Arial" w:cs="Arial"/>
        </w:rPr>
        <w:t>Z uwagi na ilość i różne rodzaje źródeł hałasu, dla etapu eksploatacji wykonano obliczenia rozprzestrzeniania się hałasu w środowisku i sprawdzono</w:t>
      </w:r>
      <w:r w:rsidR="005417E8">
        <w:rPr>
          <w:rFonts w:ascii="Arial" w:hAnsi="Arial" w:cs="Arial"/>
        </w:rPr>
        <w:t xml:space="preserve"> </w:t>
      </w:r>
      <w:r w:rsidRPr="00F7169A">
        <w:rPr>
          <w:rFonts w:ascii="Arial" w:hAnsi="Arial" w:cs="Arial"/>
        </w:rPr>
        <w:t xml:space="preserve">dotrzymanie norm hałasowych na </w:t>
      </w:r>
      <w:r w:rsidR="009C7D50" w:rsidRPr="00F7169A">
        <w:rPr>
          <w:rFonts w:ascii="Arial" w:hAnsi="Arial" w:cs="Arial"/>
        </w:rPr>
        <w:t>naj</w:t>
      </w:r>
      <w:r w:rsidRPr="00F7169A">
        <w:rPr>
          <w:rFonts w:ascii="Arial" w:hAnsi="Arial" w:cs="Arial"/>
        </w:rPr>
        <w:t>bliższych terenach chronionych akustycznie.</w:t>
      </w:r>
    </w:p>
    <w:p w14:paraId="4491FCEC" w14:textId="3644E58D" w:rsidR="00B327C5" w:rsidRPr="00F7169A" w:rsidRDefault="00B327C5" w:rsidP="00F7169A">
      <w:pPr>
        <w:ind w:right="100"/>
        <w:rPr>
          <w:rFonts w:ascii="Arial" w:hAnsi="Arial" w:cs="Arial"/>
        </w:rPr>
      </w:pPr>
      <w:r w:rsidRPr="00F7169A">
        <w:rPr>
          <w:rFonts w:ascii="Arial" w:hAnsi="Arial" w:cs="Arial"/>
        </w:rPr>
        <w:t>Jak wynika z przeprowadzonych obliczeń prognostycznych, funkcjonujące przedsięwzięcie nie będzie stanowiło zagrożenia dla klimatu akustycznego w zakresie mogącym doprowadzić do</w:t>
      </w:r>
      <w:r w:rsidR="005417E8">
        <w:rPr>
          <w:rFonts w:ascii="Arial" w:hAnsi="Arial" w:cs="Arial"/>
        </w:rPr>
        <w:t xml:space="preserve"> </w:t>
      </w:r>
      <w:r w:rsidRPr="00F7169A">
        <w:rPr>
          <w:rFonts w:ascii="Arial" w:hAnsi="Arial" w:cs="Arial"/>
        </w:rPr>
        <w:t>przekroczenia dopuszczalnych poziomów hałasu zarówno</w:t>
      </w:r>
      <w:r w:rsidR="005417E8">
        <w:rPr>
          <w:rFonts w:ascii="Arial" w:hAnsi="Arial" w:cs="Arial"/>
        </w:rPr>
        <w:t xml:space="preserve"> </w:t>
      </w:r>
      <w:r w:rsidRPr="00F7169A">
        <w:rPr>
          <w:rFonts w:ascii="Arial" w:hAnsi="Arial" w:cs="Arial"/>
        </w:rPr>
        <w:t>w porze dziennej, jak i nocnej, a poziomów hałasu na terenach podlegających prawnej ochronie</w:t>
      </w:r>
      <w:r w:rsidR="005417E8">
        <w:rPr>
          <w:rFonts w:ascii="Arial" w:hAnsi="Arial" w:cs="Arial"/>
        </w:rPr>
        <w:t xml:space="preserve"> </w:t>
      </w:r>
      <w:r w:rsidRPr="00F7169A">
        <w:rPr>
          <w:rFonts w:ascii="Arial" w:hAnsi="Arial" w:cs="Arial"/>
        </w:rPr>
        <w:t>akustycznej nie przekroczy wartości normatywnej.</w:t>
      </w:r>
    </w:p>
    <w:p w14:paraId="2E2C1686" w14:textId="24ACF98A" w:rsidR="00B327C5" w:rsidRPr="00F7169A" w:rsidRDefault="0007557E" w:rsidP="00F7169A">
      <w:pPr>
        <w:ind w:right="100"/>
        <w:rPr>
          <w:rFonts w:ascii="Arial" w:hAnsi="Arial" w:cs="Arial"/>
        </w:rPr>
      </w:pPr>
      <w:r w:rsidRPr="00F7169A">
        <w:rPr>
          <w:rFonts w:ascii="Arial" w:hAnsi="Arial" w:cs="Arial"/>
        </w:rPr>
        <w:t>Rodzaj i ilość wytwarzanych odpadów nie będą miały znaczącego negatywnego wpływu na środowisko przy zachowaniu podstawowych zasad gospodarowania odpadami, tj. hierarchii sposobów postępowania z odpadami zawartej w art. 17 ww2. Ustawy z dnia 14 grudnia 2012 r.</w:t>
      </w:r>
    </w:p>
    <w:p w14:paraId="40CC4261" w14:textId="4DB59D34" w:rsidR="00873A29" w:rsidRDefault="00B327C5" w:rsidP="00873A29">
      <w:pPr>
        <w:ind w:right="100"/>
        <w:rPr>
          <w:rFonts w:ascii="Arial" w:hAnsi="Arial" w:cs="Arial"/>
        </w:rPr>
      </w:pPr>
      <w:r w:rsidRPr="00F7169A">
        <w:rPr>
          <w:rFonts w:ascii="Arial" w:hAnsi="Arial" w:cs="Arial"/>
        </w:rPr>
        <w:t>Na podstawie danych z Planu gospodarowania wodami na obszarze dorzecza Wisły,</w:t>
      </w:r>
      <w:r w:rsidR="005417E8">
        <w:rPr>
          <w:rFonts w:ascii="Arial" w:hAnsi="Arial" w:cs="Arial"/>
        </w:rPr>
        <w:t xml:space="preserve"> </w:t>
      </w:r>
      <w:r w:rsidRPr="00F7169A">
        <w:rPr>
          <w:rFonts w:ascii="Arial" w:hAnsi="Arial" w:cs="Arial"/>
        </w:rPr>
        <w:t>opublikowanego w</w:t>
      </w:r>
      <w:r w:rsidR="005417E8">
        <w:rPr>
          <w:rFonts w:ascii="Arial" w:hAnsi="Arial" w:cs="Arial"/>
        </w:rPr>
        <w:t xml:space="preserve"> </w:t>
      </w:r>
      <w:r w:rsidRPr="00F7169A">
        <w:rPr>
          <w:rFonts w:ascii="Arial" w:hAnsi="Arial" w:cs="Arial"/>
        </w:rPr>
        <w:t>Rozporządzeniu Rady Ministrów z dnia 16 lutego 2023 roku w sprawie</w:t>
      </w:r>
      <w:r w:rsidR="005417E8">
        <w:rPr>
          <w:rFonts w:ascii="Arial" w:hAnsi="Arial" w:cs="Arial"/>
        </w:rPr>
        <w:t xml:space="preserve"> </w:t>
      </w:r>
      <w:r w:rsidRPr="00F7169A">
        <w:rPr>
          <w:rFonts w:ascii="Arial" w:hAnsi="Arial" w:cs="Arial"/>
        </w:rPr>
        <w:t>(Dz.U. z 2023 r., poz. 300 ) ustalono,</w:t>
      </w:r>
      <w:r w:rsidR="005417E8">
        <w:rPr>
          <w:rFonts w:ascii="Arial" w:hAnsi="Arial" w:cs="Arial"/>
        </w:rPr>
        <w:t xml:space="preserve"> </w:t>
      </w:r>
      <w:r w:rsidRPr="00F7169A">
        <w:rPr>
          <w:rFonts w:ascii="Arial" w:hAnsi="Arial" w:cs="Arial"/>
        </w:rPr>
        <w:t>iż przedsięwzięcie znajduje się w regionie wodnym Środkowej Wisły w obszarze jednolitej części wód powierzchniowych RW2000112789 o nazwie Zgłowiączka od jez. Głuszyńskiego do ujścia i jednolitej części wód podziemnych JCWPd PLGW200045.</w:t>
      </w:r>
      <w:r w:rsidR="0007557E" w:rsidRPr="00F7169A">
        <w:rPr>
          <w:rFonts w:ascii="Arial" w:hAnsi="Arial" w:cs="Arial"/>
        </w:rPr>
        <w:t xml:space="preserve"> </w:t>
      </w:r>
    </w:p>
    <w:p w14:paraId="37B1292C" w14:textId="77777777" w:rsidR="006119CD" w:rsidRDefault="006E15C2" w:rsidP="00873A29">
      <w:pPr>
        <w:ind w:right="100"/>
        <w:rPr>
          <w:rFonts w:ascii="Arial" w:hAnsi="Arial" w:cs="Arial"/>
        </w:rPr>
      </w:pPr>
      <w:r w:rsidRPr="00F7169A">
        <w:rPr>
          <w:rFonts w:ascii="Arial" w:hAnsi="Arial" w:cs="Arial"/>
          <w:szCs w:val="18"/>
        </w:rPr>
        <w:t xml:space="preserve"> Przedsięwzięcie zostanie zlokalizowane poza obszarami chronionymi na podstawie </w:t>
      </w:r>
      <w:r w:rsidRPr="00F7169A">
        <w:rPr>
          <w:rFonts w:ascii="Arial" w:hAnsi="Arial" w:cs="Arial"/>
        </w:rPr>
        <w:t xml:space="preserve">ustawy </w:t>
      </w:r>
    </w:p>
    <w:p w14:paraId="79E9959E" w14:textId="759030E8" w:rsidR="006E15C2" w:rsidRPr="00873A29" w:rsidRDefault="006E15C2" w:rsidP="00873A29">
      <w:pPr>
        <w:ind w:right="100"/>
        <w:rPr>
          <w:rFonts w:ascii="Arial" w:hAnsi="Arial" w:cs="Arial"/>
        </w:rPr>
      </w:pPr>
      <w:r w:rsidRPr="00F7169A">
        <w:rPr>
          <w:rFonts w:ascii="Arial" w:hAnsi="Arial" w:cs="Arial"/>
        </w:rPr>
        <w:t xml:space="preserve"> z dnia 16 kwietnia 2004 roku o ochronie przyrody (Dz.U. z 2021 r., poz.1098 ze zm.) w </w:t>
      </w:r>
      <w:r w:rsidRPr="00F7169A">
        <w:rPr>
          <w:rFonts w:ascii="Arial" w:eastAsia="Arial Unicode MS" w:hAnsi="Arial" w:cs="Arial"/>
          <w:kern w:val="2"/>
        </w:rPr>
        <w:t>tym poza wyznaczonymi, mającymi znaczenie dla Wspólnoty i projektowanymi przekazanymi do Komisji Europejskiej obszarami Natura 2000.</w:t>
      </w:r>
    </w:p>
    <w:p w14:paraId="1747837F" w14:textId="77777777" w:rsidR="00AB3113" w:rsidRPr="00F7169A" w:rsidRDefault="00AB3113" w:rsidP="00F7169A">
      <w:pPr>
        <w:ind w:right="100"/>
        <w:rPr>
          <w:rFonts w:ascii="Arial" w:hAnsi="Arial" w:cs="Arial"/>
        </w:rPr>
      </w:pPr>
    </w:p>
    <w:p w14:paraId="0121B930" w14:textId="77777777" w:rsidR="007C05FA" w:rsidRPr="00F7169A" w:rsidRDefault="007C05FA" w:rsidP="00F7169A">
      <w:pPr>
        <w:pStyle w:val="Stopka"/>
        <w:rPr>
          <w:rFonts w:ascii="Arial" w:hAnsi="Arial" w:cs="Arial"/>
          <w:iCs/>
          <w:sz w:val="16"/>
          <w:szCs w:val="16"/>
        </w:rPr>
      </w:pPr>
    </w:p>
    <w:p w14:paraId="701BEC5B" w14:textId="77777777" w:rsidR="00480F85" w:rsidRDefault="00480F85" w:rsidP="00A304F1">
      <w:pPr>
        <w:pStyle w:val="Stopka"/>
        <w:rPr>
          <w:rFonts w:ascii="Arial Narrow" w:hAnsi="Arial Narrow"/>
          <w:i/>
          <w:sz w:val="16"/>
          <w:szCs w:val="16"/>
        </w:rPr>
      </w:pPr>
    </w:p>
    <w:p w14:paraId="7A476421" w14:textId="77777777" w:rsidR="00480F85" w:rsidRDefault="00480F85" w:rsidP="00A304F1">
      <w:pPr>
        <w:pStyle w:val="Stopka"/>
        <w:rPr>
          <w:rFonts w:ascii="Arial Narrow" w:hAnsi="Arial Narrow"/>
          <w:i/>
          <w:sz w:val="16"/>
          <w:szCs w:val="16"/>
        </w:rPr>
      </w:pPr>
    </w:p>
    <w:p w14:paraId="1FD9369C" w14:textId="77777777" w:rsidR="00480F85" w:rsidRDefault="00480F85" w:rsidP="00A304F1">
      <w:pPr>
        <w:pStyle w:val="Stopka"/>
        <w:rPr>
          <w:rFonts w:ascii="Arial Narrow" w:hAnsi="Arial Narrow"/>
          <w:i/>
          <w:sz w:val="16"/>
          <w:szCs w:val="16"/>
        </w:rPr>
      </w:pPr>
    </w:p>
    <w:p w14:paraId="6B10B272" w14:textId="77777777" w:rsidR="00480F85" w:rsidRDefault="00480F85" w:rsidP="00A304F1">
      <w:pPr>
        <w:pStyle w:val="Stopka"/>
        <w:rPr>
          <w:rFonts w:ascii="Arial Narrow" w:hAnsi="Arial Narrow"/>
          <w:i/>
          <w:sz w:val="16"/>
          <w:szCs w:val="16"/>
        </w:rPr>
      </w:pPr>
    </w:p>
    <w:p w14:paraId="7A9AACF5" w14:textId="77777777" w:rsidR="00480F85" w:rsidRDefault="00480F85" w:rsidP="00A304F1">
      <w:pPr>
        <w:pStyle w:val="Stopka"/>
        <w:rPr>
          <w:rFonts w:ascii="Arial Narrow" w:hAnsi="Arial Narrow"/>
          <w:i/>
          <w:sz w:val="16"/>
          <w:szCs w:val="16"/>
        </w:rPr>
      </w:pPr>
    </w:p>
    <w:p w14:paraId="1AEA226D" w14:textId="77777777" w:rsidR="00480F85" w:rsidRDefault="00480F85" w:rsidP="00A304F1">
      <w:pPr>
        <w:pStyle w:val="Stopka"/>
        <w:rPr>
          <w:rFonts w:ascii="Arial Narrow" w:hAnsi="Arial Narrow"/>
          <w:i/>
          <w:sz w:val="16"/>
          <w:szCs w:val="16"/>
        </w:rPr>
      </w:pPr>
    </w:p>
    <w:p w14:paraId="233766F9" w14:textId="77777777" w:rsidR="00480F85" w:rsidRDefault="00480F85" w:rsidP="00A304F1">
      <w:pPr>
        <w:pStyle w:val="Stopka"/>
        <w:rPr>
          <w:rFonts w:ascii="Arial Narrow" w:hAnsi="Arial Narrow"/>
          <w:i/>
          <w:sz w:val="16"/>
          <w:szCs w:val="16"/>
        </w:rPr>
      </w:pPr>
    </w:p>
    <w:p w14:paraId="1F761ADA" w14:textId="77777777" w:rsidR="00480F85" w:rsidRDefault="00480F85" w:rsidP="00A304F1">
      <w:pPr>
        <w:pStyle w:val="Stopka"/>
        <w:rPr>
          <w:rFonts w:ascii="Arial Narrow" w:hAnsi="Arial Narrow"/>
          <w:i/>
          <w:sz w:val="16"/>
          <w:szCs w:val="16"/>
        </w:rPr>
      </w:pPr>
    </w:p>
    <w:p w14:paraId="10F0E01C" w14:textId="77777777" w:rsidR="00480F85" w:rsidRDefault="00480F85" w:rsidP="00A304F1">
      <w:pPr>
        <w:pStyle w:val="Stopka"/>
        <w:rPr>
          <w:rFonts w:ascii="Arial Narrow" w:hAnsi="Arial Narrow"/>
          <w:i/>
          <w:sz w:val="16"/>
          <w:szCs w:val="16"/>
        </w:rPr>
      </w:pPr>
    </w:p>
    <w:p w14:paraId="03D24D85" w14:textId="77777777" w:rsidR="00480F85" w:rsidRDefault="00480F85" w:rsidP="00A304F1">
      <w:pPr>
        <w:pStyle w:val="Stopka"/>
        <w:rPr>
          <w:rFonts w:ascii="Arial Narrow" w:hAnsi="Arial Narrow"/>
          <w:i/>
          <w:sz w:val="16"/>
          <w:szCs w:val="16"/>
        </w:rPr>
      </w:pPr>
    </w:p>
    <w:p w14:paraId="35F49566" w14:textId="77777777" w:rsidR="00480F85" w:rsidRDefault="00480F85" w:rsidP="00A304F1">
      <w:pPr>
        <w:pStyle w:val="Stopka"/>
        <w:rPr>
          <w:rFonts w:ascii="Arial Narrow" w:hAnsi="Arial Narrow"/>
          <w:i/>
          <w:sz w:val="16"/>
          <w:szCs w:val="16"/>
        </w:rPr>
      </w:pPr>
    </w:p>
    <w:p w14:paraId="031438BC" w14:textId="77777777" w:rsidR="00480F85" w:rsidRDefault="00480F85" w:rsidP="00A304F1">
      <w:pPr>
        <w:pStyle w:val="Stopka"/>
        <w:rPr>
          <w:rFonts w:ascii="Arial Narrow" w:hAnsi="Arial Narrow"/>
          <w:i/>
          <w:sz w:val="16"/>
          <w:szCs w:val="16"/>
        </w:rPr>
      </w:pPr>
    </w:p>
    <w:p w14:paraId="39D12D22" w14:textId="77777777" w:rsidR="00480F85" w:rsidRDefault="00480F85" w:rsidP="00A304F1">
      <w:pPr>
        <w:pStyle w:val="Stopka"/>
        <w:rPr>
          <w:rFonts w:ascii="Arial Narrow" w:hAnsi="Arial Narrow"/>
          <w:i/>
          <w:sz w:val="16"/>
          <w:szCs w:val="16"/>
        </w:rPr>
      </w:pPr>
    </w:p>
    <w:p w14:paraId="28BD4AF8" w14:textId="77777777" w:rsidR="00480F85" w:rsidRDefault="00480F85" w:rsidP="00A304F1">
      <w:pPr>
        <w:pStyle w:val="Stopka"/>
        <w:rPr>
          <w:rFonts w:ascii="Arial Narrow" w:hAnsi="Arial Narrow"/>
          <w:i/>
          <w:sz w:val="16"/>
          <w:szCs w:val="16"/>
        </w:rPr>
      </w:pPr>
    </w:p>
    <w:p w14:paraId="00F1DFDE" w14:textId="77777777" w:rsidR="00480F85" w:rsidRDefault="00480F85" w:rsidP="00A304F1">
      <w:pPr>
        <w:pStyle w:val="Stopka"/>
        <w:rPr>
          <w:rFonts w:ascii="Arial Narrow" w:hAnsi="Arial Narrow"/>
          <w:i/>
          <w:sz w:val="16"/>
          <w:szCs w:val="16"/>
        </w:rPr>
      </w:pPr>
    </w:p>
    <w:p w14:paraId="5A25FDF8" w14:textId="77777777" w:rsidR="00480F85" w:rsidRDefault="00480F85" w:rsidP="00A304F1">
      <w:pPr>
        <w:pStyle w:val="Stopka"/>
        <w:rPr>
          <w:rFonts w:ascii="Arial Narrow" w:hAnsi="Arial Narrow"/>
          <w:i/>
          <w:sz w:val="16"/>
          <w:szCs w:val="16"/>
        </w:rPr>
      </w:pPr>
    </w:p>
    <w:p w14:paraId="7E8D0761" w14:textId="77777777" w:rsidR="00480F85" w:rsidRDefault="00480F85" w:rsidP="00A304F1">
      <w:pPr>
        <w:pStyle w:val="Stopka"/>
        <w:rPr>
          <w:rFonts w:ascii="Arial Narrow" w:hAnsi="Arial Narrow"/>
          <w:i/>
          <w:sz w:val="16"/>
          <w:szCs w:val="16"/>
        </w:rPr>
      </w:pPr>
    </w:p>
    <w:p w14:paraId="03611C50" w14:textId="77777777" w:rsidR="00480F85" w:rsidRDefault="00480F85" w:rsidP="00A304F1">
      <w:pPr>
        <w:pStyle w:val="Stopka"/>
        <w:rPr>
          <w:rFonts w:ascii="Arial Narrow" w:hAnsi="Arial Narrow"/>
          <w:i/>
          <w:sz w:val="16"/>
          <w:szCs w:val="16"/>
        </w:rPr>
      </w:pPr>
    </w:p>
    <w:p w14:paraId="3F87D725" w14:textId="77777777" w:rsidR="00480F85" w:rsidRDefault="00480F85" w:rsidP="00A304F1">
      <w:pPr>
        <w:pStyle w:val="Stopka"/>
        <w:rPr>
          <w:rFonts w:ascii="Arial Narrow" w:hAnsi="Arial Narrow"/>
          <w:i/>
          <w:sz w:val="16"/>
          <w:szCs w:val="16"/>
        </w:rPr>
      </w:pPr>
    </w:p>
    <w:p w14:paraId="5955751D" w14:textId="77777777" w:rsidR="00480F85" w:rsidRDefault="00480F85" w:rsidP="00A304F1">
      <w:pPr>
        <w:pStyle w:val="Stopka"/>
        <w:rPr>
          <w:rFonts w:ascii="Arial Narrow" w:hAnsi="Arial Narrow"/>
          <w:i/>
          <w:sz w:val="16"/>
          <w:szCs w:val="16"/>
        </w:rPr>
      </w:pPr>
    </w:p>
    <w:p w14:paraId="3E7ACF19" w14:textId="77777777" w:rsidR="00480F85" w:rsidRDefault="00480F85" w:rsidP="00A304F1">
      <w:pPr>
        <w:pStyle w:val="Stopka"/>
        <w:rPr>
          <w:rFonts w:ascii="Arial Narrow" w:hAnsi="Arial Narrow"/>
          <w:i/>
          <w:sz w:val="16"/>
          <w:szCs w:val="16"/>
        </w:rPr>
      </w:pPr>
    </w:p>
    <w:p w14:paraId="0867CBB3" w14:textId="77777777" w:rsidR="00480F85" w:rsidRDefault="00480F85" w:rsidP="00A304F1">
      <w:pPr>
        <w:pStyle w:val="Stopka"/>
        <w:rPr>
          <w:rFonts w:ascii="Arial Narrow" w:hAnsi="Arial Narrow"/>
          <w:i/>
          <w:sz w:val="16"/>
          <w:szCs w:val="16"/>
        </w:rPr>
      </w:pPr>
    </w:p>
    <w:sectPr w:rsidR="00480F85" w:rsidSect="007D3C87">
      <w:footerReference w:type="default" r:id="rId8"/>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AB761" w14:textId="77777777" w:rsidR="00730240" w:rsidRDefault="00730240" w:rsidP="00223571">
      <w:r>
        <w:separator/>
      </w:r>
    </w:p>
  </w:endnote>
  <w:endnote w:type="continuationSeparator" w:id="0">
    <w:p w14:paraId="4DBAABC2" w14:textId="77777777" w:rsidR="00730240" w:rsidRDefault="00730240" w:rsidP="0022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oudy Old Style CE ATT">
    <w:altName w:val="Book Antiqua"/>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55227"/>
      <w:docPartObj>
        <w:docPartGallery w:val="Page Numbers (Bottom of Page)"/>
        <w:docPartUnique/>
      </w:docPartObj>
    </w:sdtPr>
    <w:sdtContent>
      <w:p w14:paraId="0F5EA3AF" w14:textId="77777777" w:rsidR="00E3582A" w:rsidRDefault="00E3582A">
        <w:pPr>
          <w:pStyle w:val="Stopka"/>
          <w:jc w:val="center"/>
        </w:pPr>
        <w:r>
          <w:rPr>
            <w:noProof/>
          </w:rPr>
          <w:fldChar w:fldCharType="begin"/>
        </w:r>
        <w:r>
          <w:rPr>
            <w:noProof/>
          </w:rPr>
          <w:instrText>PAGE   \* MERGEFORMAT</w:instrText>
        </w:r>
        <w:r>
          <w:rPr>
            <w:noProof/>
          </w:rPr>
          <w:fldChar w:fldCharType="separate"/>
        </w:r>
        <w:r w:rsidR="00F079A9">
          <w:rPr>
            <w:noProof/>
          </w:rPr>
          <w:t>15</w:t>
        </w:r>
        <w:r>
          <w:rPr>
            <w:noProof/>
          </w:rPr>
          <w:fldChar w:fldCharType="end"/>
        </w:r>
      </w:p>
    </w:sdtContent>
  </w:sdt>
  <w:p w14:paraId="3CBA1B5C" w14:textId="77777777" w:rsidR="00E3582A" w:rsidRDefault="00E35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35087" w14:textId="77777777" w:rsidR="00730240" w:rsidRDefault="00730240" w:rsidP="00223571">
      <w:r>
        <w:separator/>
      </w:r>
    </w:p>
  </w:footnote>
  <w:footnote w:type="continuationSeparator" w:id="0">
    <w:p w14:paraId="17DDB234" w14:textId="77777777" w:rsidR="00730240" w:rsidRDefault="00730240" w:rsidP="0022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86B9E"/>
    <w:multiLevelType w:val="hybridMultilevel"/>
    <w:tmpl w:val="B6D817CA"/>
    <w:lvl w:ilvl="0" w:tplc="F2B6F4B6">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3D3EFC"/>
    <w:multiLevelType w:val="hybridMultilevel"/>
    <w:tmpl w:val="16C28BE8"/>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A171406"/>
    <w:multiLevelType w:val="hybridMultilevel"/>
    <w:tmpl w:val="D17C078C"/>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C45059"/>
    <w:multiLevelType w:val="hybridMultilevel"/>
    <w:tmpl w:val="71AEB8C4"/>
    <w:lvl w:ilvl="0" w:tplc="458679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4C1E6475"/>
    <w:multiLevelType w:val="hybridMultilevel"/>
    <w:tmpl w:val="53D21A36"/>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C11152"/>
    <w:multiLevelType w:val="hybridMultilevel"/>
    <w:tmpl w:val="597A16C8"/>
    <w:lvl w:ilvl="0" w:tplc="458679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40E49A8"/>
    <w:multiLevelType w:val="hybridMultilevel"/>
    <w:tmpl w:val="E1A2B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097F9A"/>
    <w:multiLevelType w:val="hybridMultilevel"/>
    <w:tmpl w:val="19C86D8C"/>
    <w:lvl w:ilvl="0" w:tplc="4586795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68F53B9A"/>
    <w:multiLevelType w:val="hybridMultilevel"/>
    <w:tmpl w:val="AB7A110A"/>
    <w:lvl w:ilvl="0" w:tplc="458679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6C170881"/>
    <w:multiLevelType w:val="hybridMultilevel"/>
    <w:tmpl w:val="A5A2B1A4"/>
    <w:lvl w:ilvl="0" w:tplc="52B458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9D3BE2"/>
    <w:multiLevelType w:val="hybridMultilevel"/>
    <w:tmpl w:val="04E05AE2"/>
    <w:lvl w:ilvl="0" w:tplc="458679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7231107C"/>
    <w:multiLevelType w:val="hybridMultilevel"/>
    <w:tmpl w:val="8D244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CF3C52"/>
    <w:multiLevelType w:val="hybridMultilevel"/>
    <w:tmpl w:val="B150D78A"/>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2D64A69"/>
    <w:multiLevelType w:val="hybridMultilevel"/>
    <w:tmpl w:val="B7245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EC596B"/>
    <w:multiLevelType w:val="hybridMultilevel"/>
    <w:tmpl w:val="A26CA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E722D7"/>
    <w:multiLevelType w:val="hybridMultilevel"/>
    <w:tmpl w:val="6D967702"/>
    <w:lvl w:ilvl="0" w:tplc="FFFFFFFF">
      <w:start w:val="1"/>
      <w:numFmt w:val="decimal"/>
      <w:lvlText w:val="%1."/>
      <w:lvlJc w:val="left"/>
      <w:pPr>
        <w:ind w:left="786" w:hanging="360"/>
      </w:pPr>
    </w:lvl>
    <w:lvl w:ilvl="1" w:tplc="FFFFFFFF">
      <w:start w:val="1"/>
      <w:numFmt w:val="lowerLetter"/>
      <w:lvlText w:val="%2)"/>
      <w:lvlJc w:val="left"/>
      <w:pPr>
        <w:ind w:left="1222" w:hanging="36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2049060189">
    <w:abstractNumId w:val="9"/>
  </w:num>
  <w:num w:numId="2" w16cid:durableId="1829396130">
    <w:abstractNumId w:val="4"/>
  </w:num>
  <w:num w:numId="3" w16cid:durableId="693767441">
    <w:abstractNumId w:val="11"/>
  </w:num>
  <w:num w:numId="4" w16cid:durableId="316961690">
    <w:abstractNumId w:val="1"/>
  </w:num>
  <w:num w:numId="5" w16cid:durableId="166332836">
    <w:abstractNumId w:val="14"/>
  </w:num>
  <w:num w:numId="6" w16cid:durableId="687561322">
    <w:abstractNumId w:val="8"/>
  </w:num>
  <w:num w:numId="7" w16cid:durableId="56754761">
    <w:abstractNumId w:val="5"/>
  </w:num>
  <w:num w:numId="8" w16cid:durableId="1111440559">
    <w:abstractNumId w:val="0"/>
  </w:num>
  <w:num w:numId="9" w16cid:durableId="794982801">
    <w:abstractNumId w:val="13"/>
  </w:num>
  <w:num w:numId="10" w16cid:durableId="1392924842">
    <w:abstractNumId w:val="2"/>
  </w:num>
  <w:num w:numId="11" w16cid:durableId="1714500846">
    <w:abstractNumId w:val="3"/>
  </w:num>
  <w:num w:numId="12" w16cid:durableId="1140726948">
    <w:abstractNumId w:val="10"/>
  </w:num>
  <w:num w:numId="13" w16cid:durableId="1835992423">
    <w:abstractNumId w:val="12"/>
  </w:num>
  <w:num w:numId="14" w16cid:durableId="1156336685">
    <w:abstractNumId w:val="15"/>
  </w:num>
  <w:num w:numId="15" w16cid:durableId="1383091330">
    <w:abstractNumId w:val="6"/>
  </w:num>
  <w:num w:numId="16" w16cid:durableId="16424169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71"/>
    <w:rsid w:val="00000FCC"/>
    <w:rsid w:val="00001D95"/>
    <w:rsid w:val="000027F6"/>
    <w:rsid w:val="00003BDC"/>
    <w:rsid w:val="0000568A"/>
    <w:rsid w:val="00005C23"/>
    <w:rsid w:val="00007740"/>
    <w:rsid w:val="00007B0D"/>
    <w:rsid w:val="00010829"/>
    <w:rsid w:val="00010BE1"/>
    <w:rsid w:val="000113AD"/>
    <w:rsid w:val="000121E0"/>
    <w:rsid w:val="000122EC"/>
    <w:rsid w:val="000152B4"/>
    <w:rsid w:val="00016CB8"/>
    <w:rsid w:val="00020AE5"/>
    <w:rsid w:val="00020B1B"/>
    <w:rsid w:val="00020D80"/>
    <w:rsid w:val="00021B56"/>
    <w:rsid w:val="00021D8D"/>
    <w:rsid w:val="00022D90"/>
    <w:rsid w:val="0002369E"/>
    <w:rsid w:val="000239F4"/>
    <w:rsid w:val="00024769"/>
    <w:rsid w:val="0002659C"/>
    <w:rsid w:val="00026D1C"/>
    <w:rsid w:val="00027585"/>
    <w:rsid w:val="000303D8"/>
    <w:rsid w:val="000313AB"/>
    <w:rsid w:val="0003172E"/>
    <w:rsid w:val="0003314C"/>
    <w:rsid w:val="00033A24"/>
    <w:rsid w:val="0003420A"/>
    <w:rsid w:val="000343E5"/>
    <w:rsid w:val="00035333"/>
    <w:rsid w:val="0003554E"/>
    <w:rsid w:val="00035689"/>
    <w:rsid w:val="00035E96"/>
    <w:rsid w:val="000367D8"/>
    <w:rsid w:val="00036E7F"/>
    <w:rsid w:val="000378E1"/>
    <w:rsid w:val="00041338"/>
    <w:rsid w:val="00041EB3"/>
    <w:rsid w:val="00044596"/>
    <w:rsid w:val="000472A1"/>
    <w:rsid w:val="000474F5"/>
    <w:rsid w:val="00050ED7"/>
    <w:rsid w:val="00051AF9"/>
    <w:rsid w:val="00052518"/>
    <w:rsid w:val="00053AC5"/>
    <w:rsid w:val="00053C50"/>
    <w:rsid w:val="00054A6C"/>
    <w:rsid w:val="00054BF4"/>
    <w:rsid w:val="000550FD"/>
    <w:rsid w:val="000556DF"/>
    <w:rsid w:val="00056F99"/>
    <w:rsid w:val="00057577"/>
    <w:rsid w:val="00060926"/>
    <w:rsid w:val="00060A60"/>
    <w:rsid w:val="00061768"/>
    <w:rsid w:val="000625C1"/>
    <w:rsid w:val="00063AFF"/>
    <w:rsid w:val="0006476E"/>
    <w:rsid w:val="00064952"/>
    <w:rsid w:val="00064C3E"/>
    <w:rsid w:val="00065AF6"/>
    <w:rsid w:val="000660B5"/>
    <w:rsid w:val="00066528"/>
    <w:rsid w:val="0006796E"/>
    <w:rsid w:val="00070597"/>
    <w:rsid w:val="00071868"/>
    <w:rsid w:val="00072C1E"/>
    <w:rsid w:val="000744A9"/>
    <w:rsid w:val="000750E3"/>
    <w:rsid w:val="0007557E"/>
    <w:rsid w:val="000759EA"/>
    <w:rsid w:val="00076627"/>
    <w:rsid w:val="00077785"/>
    <w:rsid w:val="000779BC"/>
    <w:rsid w:val="00086F69"/>
    <w:rsid w:val="000905FC"/>
    <w:rsid w:val="00092495"/>
    <w:rsid w:val="0009297B"/>
    <w:rsid w:val="000946C5"/>
    <w:rsid w:val="00095E87"/>
    <w:rsid w:val="00095F16"/>
    <w:rsid w:val="00096384"/>
    <w:rsid w:val="000A0393"/>
    <w:rsid w:val="000A2A28"/>
    <w:rsid w:val="000A2E3C"/>
    <w:rsid w:val="000A32FA"/>
    <w:rsid w:val="000A3A89"/>
    <w:rsid w:val="000A3ACC"/>
    <w:rsid w:val="000A4EA8"/>
    <w:rsid w:val="000A521C"/>
    <w:rsid w:val="000A530E"/>
    <w:rsid w:val="000A532E"/>
    <w:rsid w:val="000A5B43"/>
    <w:rsid w:val="000A5F36"/>
    <w:rsid w:val="000A71BB"/>
    <w:rsid w:val="000B11C6"/>
    <w:rsid w:val="000B3A30"/>
    <w:rsid w:val="000B51CF"/>
    <w:rsid w:val="000B7E90"/>
    <w:rsid w:val="000C0754"/>
    <w:rsid w:val="000C124C"/>
    <w:rsid w:val="000C148B"/>
    <w:rsid w:val="000C1757"/>
    <w:rsid w:val="000C1B73"/>
    <w:rsid w:val="000C24E4"/>
    <w:rsid w:val="000C3245"/>
    <w:rsid w:val="000C3BC4"/>
    <w:rsid w:val="000C4ED3"/>
    <w:rsid w:val="000C5D33"/>
    <w:rsid w:val="000D3653"/>
    <w:rsid w:val="000D3843"/>
    <w:rsid w:val="000D3BD5"/>
    <w:rsid w:val="000D5790"/>
    <w:rsid w:val="000D5D8C"/>
    <w:rsid w:val="000D67F3"/>
    <w:rsid w:val="000D6AE4"/>
    <w:rsid w:val="000D6D4E"/>
    <w:rsid w:val="000D6D88"/>
    <w:rsid w:val="000D711A"/>
    <w:rsid w:val="000D7D3E"/>
    <w:rsid w:val="000E1322"/>
    <w:rsid w:val="000E15FC"/>
    <w:rsid w:val="000E1BBA"/>
    <w:rsid w:val="000E1D87"/>
    <w:rsid w:val="000E37F4"/>
    <w:rsid w:val="000E38C1"/>
    <w:rsid w:val="000E3E5C"/>
    <w:rsid w:val="000E4F08"/>
    <w:rsid w:val="000E7017"/>
    <w:rsid w:val="000E78A8"/>
    <w:rsid w:val="000F0B75"/>
    <w:rsid w:val="000F0FD2"/>
    <w:rsid w:val="000F2442"/>
    <w:rsid w:val="000F2C0A"/>
    <w:rsid w:val="000F3892"/>
    <w:rsid w:val="000F4AAA"/>
    <w:rsid w:val="000F4B10"/>
    <w:rsid w:val="000F562C"/>
    <w:rsid w:val="000F5F91"/>
    <w:rsid w:val="000F6A1A"/>
    <w:rsid w:val="000F775F"/>
    <w:rsid w:val="0010016A"/>
    <w:rsid w:val="00100D15"/>
    <w:rsid w:val="0010160B"/>
    <w:rsid w:val="0010164B"/>
    <w:rsid w:val="00102E6D"/>
    <w:rsid w:val="00104532"/>
    <w:rsid w:val="0010497B"/>
    <w:rsid w:val="0010501C"/>
    <w:rsid w:val="00105FFB"/>
    <w:rsid w:val="001071C0"/>
    <w:rsid w:val="00110B53"/>
    <w:rsid w:val="001122B4"/>
    <w:rsid w:val="00112E4C"/>
    <w:rsid w:val="0011382D"/>
    <w:rsid w:val="0011550A"/>
    <w:rsid w:val="0011606D"/>
    <w:rsid w:val="00117375"/>
    <w:rsid w:val="00121CF5"/>
    <w:rsid w:val="001229B2"/>
    <w:rsid w:val="00125D1D"/>
    <w:rsid w:val="001267F5"/>
    <w:rsid w:val="001267FA"/>
    <w:rsid w:val="001275E6"/>
    <w:rsid w:val="00131417"/>
    <w:rsid w:val="0013338A"/>
    <w:rsid w:val="00135054"/>
    <w:rsid w:val="00140EB5"/>
    <w:rsid w:val="0014466A"/>
    <w:rsid w:val="00145398"/>
    <w:rsid w:val="001458D5"/>
    <w:rsid w:val="00146B56"/>
    <w:rsid w:val="00146C33"/>
    <w:rsid w:val="00147155"/>
    <w:rsid w:val="001478A9"/>
    <w:rsid w:val="00150013"/>
    <w:rsid w:val="001520F0"/>
    <w:rsid w:val="00153015"/>
    <w:rsid w:val="001530D8"/>
    <w:rsid w:val="00153904"/>
    <w:rsid w:val="00154802"/>
    <w:rsid w:val="00155D2E"/>
    <w:rsid w:val="0015669A"/>
    <w:rsid w:val="001569C6"/>
    <w:rsid w:val="00156F69"/>
    <w:rsid w:val="00160CBF"/>
    <w:rsid w:val="00162364"/>
    <w:rsid w:val="00165302"/>
    <w:rsid w:val="00165C9C"/>
    <w:rsid w:val="00167502"/>
    <w:rsid w:val="00170BBB"/>
    <w:rsid w:val="001715D9"/>
    <w:rsid w:val="00172044"/>
    <w:rsid w:val="00172B80"/>
    <w:rsid w:val="0017476D"/>
    <w:rsid w:val="001762AB"/>
    <w:rsid w:val="001766B5"/>
    <w:rsid w:val="00177D05"/>
    <w:rsid w:val="00182256"/>
    <w:rsid w:val="00182390"/>
    <w:rsid w:val="00183358"/>
    <w:rsid w:val="00185661"/>
    <w:rsid w:val="00187533"/>
    <w:rsid w:val="0019074E"/>
    <w:rsid w:val="001911C8"/>
    <w:rsid w:val="001916F5"/>
    <w:rsid w:val="00191A1D"/>
    <w:rsid w:val="00193E4D"/>
    <w:rsid w:val="00194A3D"/>
    <w:rsid w:val="00197543"/>
    <w:rsid w:val="001A0237"/>
    <w:rsid w:val="001A1DE7"/>
    <w:rsid w:val="001A423B"/>
    <w:rsid w:val="001A4BAF"/>
    <w:rsid w:val="001A7DEA"/>
    <w:rsid w:val="001B128B"/>
    <w:rsid w:val="001B1C48"/>
    <w:rsid w:val="001B1FF3"/>
    <w:rsid w:val="001B2EB9"/>
    <w:rsid w:val="001B3FC2"/>
    <w:rsid w:val="001B5A6A"/>
    <w:rsid w:val="001B6024"/>
    <w:rsid w:val="001B6E96"/>
    <w:rsid w:val="001B7FE2"/>
    <w:rsid w:val="001C109F"/>
    <w:rsid w:val="001C358F"/>
    <w:rsid w:val="001C3A3D"/>
    <w:rsid w:val="001C4385"/>
    <w:rsid w:val="001C48D9"/>
    <w:rsid w:val="001C6263"/>
    <w:rsid w:val="001C65DE"/>
    <w:rsid w:val="001D2CCA"/>
    <w:rsid w:val="001D31F2"/>
    <w:rsid w:val="001D34B0"/>
    <w:rsid w:val="001D397C"/>
    <w:rsid w:val="001D5527"/>
    <w:rsid w:val="001D62E2"/>
    <w:rsid w:val="001D685F"/>
    <w:rsid w:val="001D695F"/>
    <w:rsid w:val="001D7A0C"/>
    <w:rsid w:val="001E1DBC"/>
    <w:rsid w:val="001E26EF"/>
    <w:rsid w:val="001E4C32"/>
    <w:rsid w:val="001E55DB"/>
    <w:rsid w:val="001E5727"/>
    <w:rsid w:val="001E7DA5"/>
    <w:rsid w:val="001F088B"/>
    <w:rsid w:val="001F3DCC"/>
    <w:rsid w:val="00201422"/>
    <w:rsid w:val="00201FF4"/>
    <w:rsid w:val="00202149"/>
    <w:rsid w:val="002037B0"/>
    <w:rsid w:val="002041E1"/>
    <w:rsid w:val="00204FC1"/>
    <w:rsid w:val="002057F2"/>
    <w:rsid w:val="002068E1"/>
    <w:rsid w:val="002072DA"/>
    <w:rsid w:val="00210048"/>
    <w:rsid w:val="00211704"/>
    <w:rsid w:val="002129CA"/>
    <w:rsid w:val="0021337E"/>
    <w:rsid w:val="0021350F"/>
    <w:rsid w:val="00214C9E"/>
    <w:rsid w:val="00215CEE"/>
    <w:rsid w:val="0021609F"/>
    <w:rsid w:val="00217FB0"/>
    <w:rsid w:val="002225D4"/>
    <w:rsid w:val="002227CB"/>
    <w:rsid w:val="00223027"/>
    <w:rsid w:val="002230C5"/>
    <w:rsid w:val="002233BD"/>
    <w:rsid w:val="00223571"/>
    <w:rsid w:val="00223BEE"/>
    <w:rsid w:val="00223D99"/>
    <w:rsid w:val="00226394"/>
    <w:rsid w:val="002264A9"/>
    <w:rsid w:val="00226A63"/>
    <w:rsid w:val="0023157D"/>
    <w:rsid w:val="00231710"/>
    <w:rsid w:val="00231DD4"/>
    <w:rsid w:val="00232186"/>
    <w:rsid w:val="0023345E"/>
    <w:rsid w:val="00233BCC"/>
    <w:rsid w:val="00234291"/>
    <w:rsid w:val="002344FE"/>
    <w:rsid w:val="002345DD"/>
    <w:rsid w:val="00236958"/>
    <w:rsid w:val="00240986"/>
    <w:rsid w:val="00242D40"/>
    <w:rsid w:val="00244296"/>
    <w:rsid w:val="0024452E"/>
    <w:rsid w:val="00245755"/>
    <w:rsid w:val="00245857"/>
    <w:rsid w:val="00245D83"/>
    <w:rsid w:val="00247BBF"/>
    <w:rsid w:val="002502EE"/>
    <w:rsid w:val="00252938"/>
    <w:rsid w:val="00253C60"/>
    <w:rsid w:val="00253E87"/>
    <w:rsid w:val="002547A6"/>
    <w:rsid w:val="00254FF6"/>
    <w:rsid w:val="00257230"/>
    <w:rsid w:val="0026047D"/>
    <w:rsid w:val="00261D2B"/>
    <w:rsid w:val="0026275C"/>
    <w:rsid w:val="00262BE9"/>
    <w:rsid w:val="00262EED"/>
    <w:rsid w:val="0026336D"/>
    <w:rsid w:val="002644C2"/>
    <w:rsid w:val="002646FB"/>
    <w:rsid w:val="00264EE6"/>
    <w:rsid w:val="0026540B"/>
    <w:rsid w:val="00266E3C"/>
    <w:rsid w:val="0027074B"/>
    <w:rsid w:val="00272423"/>
    <w:rsid w:val="0027385D"/>
    <w:rsid w:val="00274DA0"/>
    <w:rsid w:val="00274DF0"/>
    <w:rsid w:val="00275A09"/>
    <w:rsid w:val="00280D84"/>
    <w:rsid w:val="0028189C"/>
    <w:rsid w:val="00282AD8"/>
    <w:rsid w:val="00283E62"/>
    <w:rsid w:val="00284335"/>
    <w:rsid w:val="00284549"/>
    <w:rsid w:val="00284903"/>
    <w:rsid w:val="002849F3"/>
    <w:rsid w:val="002861DC"/>
    <w:rsid w:val="002867C8"/>
    <w:rsid w:val="0028778C"/>
    <w:rsid w:val="00287A2E"/>
    <w:rsid w:val="00287AF1"/>
    <w:rsid w:val="00287C95"/>
    <w:rsid w:val="00290A37"/>
    <w:rsid w:val="00291C10"/>
    <w:rsid w:val="00291D62"/>
    <w:rsid w:val="002930B0"/>
    <w:rsid w:val="0029324F"/>
    <w:rsid w:val="0029344D"/>
    <w:rsid w:val="002965B6"/>
    <w:rsid w:val="002970C8"/>
    <w:rsid w:val="00297731"/>
    <w:rsid w:val="00297A40"/>
    <w:rsid w:val="002A0654"/>
    <w:rsid w:val="002A06DB"/>
    <w:rsid w:val="002A18C9"/>
    <w:rsid w:val="002A19DE"/>
    <w:rsid w:val="002A2686"/>
    <w:rsid w:val="002A27AB"/>
    <w:rsid w:val="002A27C5"/>
    <w:rsid w:val="002A2CA2"/>
    <w:rsid w:val="002A46B0"/>
    <w:rsid w:val="002A7218"/>
    <w:rsid w:val="002A77E3"/>
    <w:rsid w:val="002A7CE2"/>
    <w:rsid w:val="002A7D4F"/>
    <w:rsid w:val="002B0CA7"/>
    <w:rsid w:val="002B3923"/>
    <w:rsid w:val="002B6226"/>
    <w:rsid w:val="002B72E9"/>
    <w:rsid w:val="002C3D0D"/>
    <w:rsid w:val="002C4137"/>
    <w:rsid w:val="002C560C"/>
    <w:rsid w:val="002C56A5"/>
    <w:rsid w:val="002C6E3A"/>
    <w:rsid w:val="002D1818"/>
    <w:rsid w:val="002D1C4B"/>
    <w:rsid w:val="002D2C2A"/>
    <w:rsid w:val="002D41B1"/>
    <w:rsid w:val="002D458B"/>
    <w:rsid w:val="002D477E"/>
    <w:rsid w:val="002D4BCC"/>
    <w:rsid w:val="002D797D"/>
    <w:rsid w:val="002E0313"/>
    <w:rsid w:val="002E0421"/>
    <w:rsid w:val="002E1469"/>
    <w:rsid w:val="002E16D2"/>
    <w:rsid w:val="002E25D7"/>
    <w:rsid w:val="002E3ADD"/>
    <w:rsid w:val="002E4CDE"/>
    <w:rsid w:val="002E5249"/>
    <w:rsid w:val="002E6179"/>
    <w:rsid w:val="002F0004"/>
    <w:rsid w:val="002F01F3"/>
    <w:rsid w:val="002F142A"/>
    <w:rsid w:val="002F1835"/>
    <w:rsid w:val="002F3965"/>
    <w:rsid w:val="002F3DB9"/>
    <w:rsid w:val="002F47A9"/>
    <w:rsid w:val="002F526E"/>
    <w:rsid w:val="002F599C"/>
    <w:rsid w:val="002F68F1"/>
    <w:rsid w:val="002F73BD"/>
    <w:rsid w:val="00301175"/>
    <w:rsid w:val="00301527"/>
    <w:rsid w:val="00302678"/>
    <w:rsid w:val="003029B9"/>
    <w:rsid w:val="0030363D"/>
    <w:rsid w:val="00303AAA"/>
    <w:rsid w:val="003053A9"/>
    <w:rsid w:val="00305653"/>
    <w:rsid w:val="00305EC0"/>
    <w:rsid w:val="00310ED6"/>
    <w:rsid w:val="00310FF2"/>
    <w:rsid w:val="00312196"/>
    <w:rsid w:val="00314951"/>
    <w:rsid w:val="00315052"/>
    <w:rsid w:val="00317B9F"/>
    <w:rsid w:val="0032337C"/>
    <w:rsid w:val="00325A02"/>
    <w:rsid w:val="003260CE"/>
    <w:rsid w:val="00326244"/>
    <w:rsid w:val="00326C6C"/>
    <w:rsid w:val="00326F41"/>
    <w:rsid w:val="00327537"/>
    <w:rsid w:val="00327910"/>
    <w:rsid w:val="003305CE"/>
    <w:rsid w:val="003324B8"/>
    <w:rsid w:val="003333D2"/>
    <w:rsid w:val="00333534"/>
    <w:rsid w:val="00333AAE"/>
    <w:rsid w:val="00334196"/>
    <w:rsid w:val="00334B9C"/>
    <w:rsid w:val="00334EF5"/>
    <w:rsid w:val="00336361"/>
    <w:rsid w:val="00337F28"/>
    <w:rsid w:val="00337FDA"/>
    <w:rsid w:val="003403CC"/>
    <w:rsid w:val="00341CB0"/>
    <w:rsid w:val="00341CD9"/>
    <w:rsid w:val="003441A4"/>
    <w:rsid w:val="0034439C"/>
    <w:rsid w:val="003447BB"/>
    <w:rsid w:val="00345658"/>
    <w:rsid w:val="00346C26"/>
    <w:rsid w:val="003471C4"/>
    <w:rsid w:val="00351532"/>
    <w:rsid w:val="00353F8D"/>
    <w:rsid w:val="003540CA"/>
    <w:rsid w:val="00354171"/>
    <w:rsid w:val="0035514A"/>
    <w:rsid w:val="003554C1"/>
    <w:rsid w:val="00360D57"/>
    <w:rsid w:val="00360E89"/>
    <w:rsid w:val="00361080"/>
    <w:rsid w:val="003612D7"/>
    <w:rsid w:val="00362AFC"/>
    <w:rsid w:val="003647B6"/>
    <w:rsid w:val="003651F4"/>
    <w:rsid w:val="0036670E"/>
    <w:rsid w:val="00366E12"/>
    <w:rsid w:val="0036723C"/>
    <w:rsid w:val="0037214E"/>
    <w:rsid w:val="00377332"/>
    <w:rsid w:val="00377643"/>
    <w:rsid w:val="00380865"/>
    <w:rsid w:val="003811C1"/>
    <w:rsid w:val="0038263B"/>
    <w:rsid w:val="00383A3F"/>
    <w:rsid w:val="00383E48"/>
    <w:rsid w:val="003843F9"/>
    <w:rsid w:val="0038464A"/>
    <w:rsid w:val="0038495F"/>
    <w:rsid w:val="00384B3D"/>
    <w:rsid w:val="003855BB"/>
    <w:rsid w:val="003860F5"/>
    <w:rsid w:val="00386BF2"/>
    <w:rsid w:val="003875B8"/>
    <w:rsid w:val="00387E75"/>
    <w:rsid w:val="00390830"/>
    <w:rsid w:val="00390F1D"/>
    <w:rsid w:val="0039135A"/>
    <w:rsid w:val="00393BA2"/>
    <w:rsid w:val="00394A8F"/>
    <w:rsid w:val="0039527E"/>
    <w:rsid w:val="00395569"/>
    <w:rsid w:val="003960CC"/>
    <w:rsid w:val="003974B5"/>
    <w:rsid w:val="003A0653"/>
    <w:rsid w:val="003A092E"/>
    <w:rsid w:val="003A0CE0"/>
    <w:rsid w:val="003A2DB4"/>
    <w:rsid w:val="003A34D6"/>
    <w:rsid w:val="003A4198"/>
    <w:rsid w:val="003A4B2B"/>
    <w:rsid w:val="003A64C4"/>
    <w:rsid w:val="003A6B68"/>
    <w:rsid w:val="003A7046"/>
    <w:rsid w:val="003A7322"/>
    <w:rsid w:val="003A7380"/>
    <w:rsid w:val="003A73A4"/>
    <w:rsid w:val="003A7A5C"/>
    <w:rsid w:val="003B1929"/>
    <w:rsid w:val="003B40CF"/>
    <w:rsid w:val="003B543F"/>
    <w:rsid w:val="003B6CE8"/>
    <w:rsid w:val="003B73E1"/>
    <w:rsid w:val="003B7694"/>
    <w:rsid w:val="003B7E62"/>
    <w:rsid w:val="003C1E1C"/>
    <w:rsid w:val="003C226E"/>
    <w:rsid w:val="003C23AA"/>
    <w:rsid w:val="003C43A0"/>
    <w:rsid w:val="003C47A5"/>
    <w:rsid w:val="003C4A95"/>
    <w:rsid w:val="003D03D6"/>
    <w:rsid w:val="003D1CEE"/>
    <w:rsid w:val="003D406C"/>
    <w:rsid w:val="003D676E"/>
    <w:rsid w:val="003D6A2E"/>
    <w:rsid w:val="003D6B6E"/>
    <w:rsid w:val="003D77B5"/>
    <w:rsid w:val="003D7A77"/>
    <w:rsid w:val="003E08AB"/>
    <w:rsid w:val="003E0FE5"/>
    <w:rsid w:val="003E2A74"/>
    <w:rsid w:val="003E41BD"/>
    <w:rsid w:val="003E4887"/>
    <w:rsid w:val="003E5467"/>
    <w:rsid w:val="003E54AD"/>
    <w:rsid w:val="003E5DFD"/>
    <w:rsid w:val="003E7709"/>
    <w:rsid w:val="003E7771"/>
    <w:rsid w:val="003F2E99"/>
    <w:rsid w:val="003F32BF"/>
    <w:rsid w:val="003F3315"/>
    <w:rsid w:val="003F4104"/>
    <w:rsid w:val="003F4166"/>
    <w:rsid w:val="003F60E1"/>
    <w:rsid w:val="003F6D59"/>
    <w:rsid w:val="003F7A12"/>
    <w:rsid w:val="00400768"/>
    <w:rsid w:val="00401941"/>
    <w:rsid w:val="004027F5"/>
    <w:rsid w:val="00402DC9"/>
    <w:rsid w:val="00405836"/>
    <w:rsid w:val="00407235"/>
    <w:rsid w:val="00407FE2"/>
    <w:rsid w:val="00410BF7"/>
    <w:rsid w:val="00410EB1"/>
    <w:rsid w:val="00411EA3"/>
    <w:rsid w:val="00412D62"/>
    <w:rsid w:val="00413115"/>
    <w:rsid w:val="00415D15"/>
    <w:rsid w:val="00417648"/>
    <w:rsid w:val="004200AD"/>
    <w:rsid w:val="004203D0"/>
    <w:rsid w:val="00421BDE"/>
    <w:rsid w:val="0042267B"/>
    <w:rsid w:val="00422754"/>
    <w:rsid w:val="004235C4"/>
    <w:rsid w:val="00423749"/>
    <w:rsid w:val="0042413F"/>
    <w:rsid w:val="004244E2"/>
    <w:rsid w:val="00424C02"/>
    <w:rsid w:val="00425596"/>
    <w:rsid w:val="00426F76"/>
    <w:rsid w:val="004279A3"/>
    <w:rsid w:val="00430797"/>
    <w:rsid w:val="00430DC2"/>
    <w:rsid w:val="00430E4E"/>
    <w:rsid w:val="00431897"/>
    <w:rsid w:val="00432413"/>
    <w:rsid w:val="00432A29"/>
    <w:rsid w:val="004332D2"/>
    <w:rsid w:val="0043537A"/>
    <w:rsid w:val="00435670"/>
    <w:rsid w:val="00436077"/>
    <w:rsid w:val="00436ED1"/>
    <w:rsid w:val="00440035"/>
    <w:rsid w:val="004400D8"/>
    <w:rsid w:val="00443894"/>
    <w:rsid w:val="00443961"/>
    <w:rsid w:val="004440BC"/>
    <w:rsid w:val="00447387"/>
    <w:rsid w:val="00450B80"/>
    <w:rsid w:val="00450C87"/>
    <w:rsid w:val="0045130C"/>
    <w:rsid w:val="0045161F"/>
    <w:rsid w:val="004532F8"/>
    <w:rsid w:val="0045381B"/>
    <w:rsid w:val="00454BAE"/>
    <w:rsid w:val="00456CE3"/>
    <w:rsid w:val="00460439"/>
    <w:rsid w:val="00460663"/>
    <w:rsid w:val="00460773"/>
    <w:rsid w:val="00460886"/>
    <w:rsid w:val="00460B61"/>
    <w:rsid w:val="00461D28"/>
    <w:rsid w:val="00462BC8"/>
    <w:rsid w:val="00470AC6"/>
    <w:rsid w:val="00472F6C"/>
    <w:rsid w:val="00474617"/>
    <w:rsid w:val="00474DCF"/>
    <w:rsid w:val="004801DB"/>
    <w:rsid w:val="00480F85"/>
    <w:rsid w:val="00481321"/>
    <w:rsid w:val="00483045"/>
    <w:rsid w:val="004833B5"/>
    <w:rsid w:val="0048461A"/>
    <w:rsid w:val="004846CE"/>
    <w:rsid w:val="00484AB1"/>
    <w:rsid w:val="00485198"/>
    <w:rsid w:val="00486298"/>
    <w:rsid w:val="00486CA8"/>
    <w:rsid w:val="00486CC9"/>
    <w:rsid w:val="00490222"/>
    <w:rsid w:val="00491BE6"/>
    <w:rsid w:val="00494063"/>
    <w:rsid w:val="0049460F"/>
    <w:rsid w:val="004947D4"/>
    <w:rsid w:val="00494CA3"/>
    <w:rsid w:val="00494E28"/>
    <w:rsid w:val="00494E95"/>
    <w:rsid w:val="0049507F"/>
    <w:rsid w:val="00497E19"/>
    <w:rsid w:val="004A0F43"/>
    <w:rsid w:val="004A1FB1"/>
    <w:rsid w:val="004A2931"/>
    <w:rsid w:val="004A358A"/>
    <w:rsid w:val="004A3DBF"/>
    <w:rsid w:val="004A524A"/>
    <w:rsid w:val="004A5711"/>
    <w:rsid w:val="004A5B70"/>
    <w:rsid w:val="004A601A"/>
    <w:rsid w:val="004A6C98"/>
    <w:rsid w:val="004A756A"/>
    <w:rsid w:val="004A7B8D"/>
    <w:rsid w:val="004B3E53"/>
    <w:rsid w:val="004B5249"/>
    <w:rsid w:val="004B5A54"/>
    <w:rsid w:val="004B63E1"/>
    <w:rsid w:val="004C01BE"/>
    <w:rsid w:val="004C0328"/>
    <w:rsid w:val="004C08D8"/>
    <w:rsid w:val="004C09CD"/>
    <w:rsid w:val="004C10BD"/>
    <w:rsid w:val="004C1467"/>
    <w:rsid w:val="004C23FA"/>
    <w:rsid w:val="004C3C54"/>
    <w:rsid w:val="004C3DEB"/>
    <w:rsid w:val="004C4150"/>
    <w:rsid w:val="004C4250"/>
    <w:rsid w:val="004C60D7"/>
    <w:rsid w:val="004C6996"/>
    <w:rsid w:val="004C6AD5"/>
    <w:rsid w:val="004C7901"/>
    <w:rsid w:val="004D0EFE"/>
    <w:rsid w:val="004D255C"/>
    <w:rsid w:val="004D49A2"/>
    <w:rsid w:val="004D62EF"/>
    <w:rsid w:val="004E1B08"/>
    <w:rsid w:val="004E1DFA"/>
    <w:rsid w:val="004E2179"/>
    <w:rsid w:val="004E26D7"/>
    <w:rsid w:val="004E3132"/>
    <w:rsid w:val="004E334E"/>
    <w:rsid w:val="004E6AA7"/>
    <w:rsid w:val="004E75BD"/>
    <w:rsid w:val="004F027C"/>
    <w:rsid w:val="004F4E38"/>
    <w:rsid w:val="004F5BA9"/>
    <w:rsid w:val="004F5C46"/>
    <w:rsid w:val="004F6D01"/>
    <w:rsid w:val="004F7563"/>
    <w:rsid w:val="004F75CC"/>
    <w:rsid w:val="005029D3"/>
    <w:rsid w:val="005049CA"/>
    <w:rsid w:val="00504B02"/>
    <w:rsid w:val="00505F97"/>
    <w:rsid w:val="00506545"/>
    <w:rsid w:val="00506EEB"/>
    <w:rsid w:val="00510326"/>
    <w:rsid w:val="005109EF"/>
    <w:rsid w:val="00510E06"/>
    <w:rsid w:val="005119E6"/>
    <w:rsid w:val="00511A0F"/>
    <w:rsid w:val="0051362C"/>
    <w:rsid w:val="00514126"/>
    <w:rsid w:val="0051595E"/>
    <w:rsid w:val="00515D2A"/>
    <w:rsid w:val="00516983"/>
    <w:rsid w:val="00517430"/>
    <w:rsid w:val="00520CB3"/>
    <w:rsid w:val="00521210"/>
    <w:rsid w:val="005224D6"/>
    <w:rsid w:val="00522842"/>
    <w:rsid w:val="00523DF0"/>
    <w:rsid w:val="00525895"/>
    <w:rsid w:val="00527EED"/>
    <w:rsid w:val="0053269D"/>
    <w:rsid w:val="005330C7"/>
    <w:rsid w:val="00534A7E"/>
    <w:rsid w:val="0053612F"/>
    <w:rsid w:val="005364F5"/>
    <w:rsid w:val="00541462"/>
    <w:rsid w:val="005417E8"/>
    <w:rsid w:val="005422E6"/>
    <w:rsid w:val="00543621"/>
    <w:rsid w:val="00544122"/>
    <w:rsid w:val="00544DDE"/>
    <w:rsid w:val="00545D8C"/>
    <w:rsid w:val="00547316"/>
    <w:rsid w:val="00547462"/>
    <w:rsid w:val="005479DE"/>
    <w:rsid w:val="005501D1"/>
    <w:rsid w:val="00550972"/>
    <w:rsid w:val="0055197A"/>
    <w:rsid w:val="00552785"/>
    <w:rsid w:val="00553A52"/>
    <w:rsid w:val="00553BAE"/>
    <w:rsid w:val="00554C85"/>
    <w:rsid w:val="00555E53"/>
    <w:rsid w:val="005560C6"/>
    <w:rsid w:val="00561805"/>
    <w:rsid w:val="00562E1B"/>
    <w:rsid w:val="00563B53"/>
    <w:rsid w:val="005641DF"/>
    <w:rsid w:val="00564B7F"/>
    <w:rsid w:val="0056539D"/>
    <w:rsid w:val="00566AFB"/>
    <w:rsid w:val="005711BB"/>
    <w:rsid w:val="00571773"/>
    <w:rsid w:val="0057188E"/>
    <w:rsid w:val="00571FF1"/>
    <w:rsid w:val="005723C9"/>
    <w:rsid w:val="005725F3"/>
    <w:rsid w:val="00572C5A"/>
    <w:rsid w:val="00572F4A"/>
    <w:rsid w:val="0057329A"/>
    <w:rsid w:val="00574388"/>
    <w:rsid w:val="00574389"/>
    <w:rsid w:val="00574A89"/>
    <w:rsid w:val="00575450"/>
    <w:rsid w:val="00576124"/>
    <w:rsid w:val="00577844"/>
    <w:rsid w:val="00577C9D"/>
    <w:rsid w:val="0058007D"/>
    <w:rsid w:val="00582197"/>
    <w:rsid w:val="00590B09"/>
    <w:rsid w:val="00590BD6"/>
    <w:rsid w:val="00592235"/>
    <w:rsid w:val="0059358E"/>
    <w:rsid w:val="00593FA4"/>
    <w:rsid w:val="00595851"/>
    <w:rsid w:val="00596092"/>
    <w:rsid w:val="00597FEA"/>
    <w:rsid w:val="005A10DA"/>
    <w:rsid w:val="005A1685"/>
    <w:rsid w:val="005A2233"/>
    <w:rsid w:val="005A2890"/>
    <w:rsid w:val="005A494C"/>
    <w:rsid w:val="005A49D1"/>
    <w:rsid w:val="005A4C0A"/>
    <w:rsid w:val="005A61B3"/>
    <w:rsid w:val="005A66FB"/>
    <w:rsid w:val="005A6B54"/>
    <w:rsid w:val="005A7238"/>
    <w:rsid w:val="005B00BB"/>
    <w:rsid w:val="005B0201"/>
    <w:rsid w:val="005B1EBF"/>
    <w:rsid w:val="005B2753"/>
    <w:rsid w:val="005B29E7"/>
    <w:rsid w:val="005B34FB"/>
    <w:rsid w:val="005B4046"/>
    <w:rsid w:val="005B5554"/>
    <w:rsid w:val="005C0164"/>
    <w:rsid w:val="005C076E"/>
    <w:rsid w:val="005C0798"/>
    <w:rsid w:val="005C134C"/>
    <w:rsid w:val="005C1787"/>
    <w:rsid w:val="005C2F5C"/>
    <w:rsid w:val="005C4EE9"/>
    <w:rsid w:val="005C50C9"/>
    <w:rsid w:val="005C57A8"/>
    <w:rsid w:val="005D015C"/>
    <w:rsid w:val="005D0336"/>
    <w:rsid w:val="005D0937"/>
    <w:rsid w:val="005D3B94"/>
    <w:rsid w:val="005D410D"/>
    <w:rsid w:val="005D5FC0"/>
    <w:rsid w:val="005E17AD"/>
    <w:rsid w:val="005E21B5"/>
    <w:rsid w:val="005E39FF"/>
    <w:rsid w:val="005E4BAB"/>
    <w:rsid w:val="005E4CBE"/>
    <w:rsid w:val="005E4CF1"/>
    <w:rsid w:val="005E69F1"/>
    <w:rsid w:val="005E6D3E"/>
    <w:rsid w:val="005E6F31"/>
    <w:rsid w:val="005F0897"/>
    <w:rsid w:val="005F0F3E"/>
    <w:rsid w:val="005F2C51"/>
    <w:rsid w:val="005F74C1"/>
    <w:rsid w:val="005F75C3"/>
    <w:rsid w:val="00600115"/>
    <w:rsid w:val="0060258F"/>
    <w:rsid w:val="006027A9"/>
    <w:rsid w:val="00603653"/>
    <w:rsid w:val="00603767"/>
    <w:rsid w:val="00603C9C"/>
    <w:rsid w:val="006058A4"/>
    <w:rsid w:val="00607ACE"/>
    <w:rsid w:val="006119CD"/>
    <w:rsid w:val="00611AA4"/>
    <w:rsid w:val="00612E08"/>
    <w:rsid w:val="0061408E"/>
    <w:rsid w:val="006140AD"/>
    <w:rsid w:val="006141D0"/>
    <w:rsid w:val="00614E47"/>
    <w:rsid w:val="00614E54"/>
    <w:rsid w:val="00621A74"/>
    <w:rsid w:val="006240E3"/>
    <w:rsid w:val="00624485"/>
    <w:rsid w:val="00624E17"/>
    <w:rsid w:val="00627C01"/>
    <w:rsid w:val="00627F2E"/>
    <w:rsid w:val="00630536"/>
    <w:rsid w:val="00630C57"/>
    <w:rsid w:val="006317A4"/>
    <w:rsid w:val="00632307"/>
    <w:rsid w:val="0063263D"/>
    <w:rsid w:val="006349E1"/>
    <w:rsid w:val="00634CD9"/>
    <w:rsid w:val="00634FFB"/>
    <w:rsid w:val="00635F7F"/>
    <w:rsid w:val="006360B3"/>
    <w:rsid w:val="0063647A"/>
    <w:rsid w:val="00636956"/>
    <w:rsid w:val="00640FE3"/>
    <w:rsid w:val="00641184"/>
    <w:rsid w:val="00642400"/>
    <w:rsid w:val="0064313E"/>
    <w:rsid w:val="0064379D"/>
    <w:rsid w:val="00643AA1"/>
    <w:rsid w:val="00643F81"/>
    <w:rsid w:val="006447D9"/>
    <w:rsid w:val="00645C66"/>
    <w:rsid w:val="006463CF"/>
    <w:rsid w:val="006469B3"/>
    <w:rsid w:val="0065449C"/>
    <w:rsid w:val="00655B23"/>
    <w:rsid w:val="006566DD"/>
    <w:rsid w:val="006574DB"/>
    <w:rsid w:val="0066097D"/>
    <w:rsid w:val="006625C0"/>
    <w:rsid w:val="006636D7"/>
    <w:rsid w:val="006640C0"/>
    <w:rsid w:val="00666BE1"/>
    <w:rsid w:val="006675E9"/>
    <w:rsid w:val="00667D57"/>
    <w:rsid w:val="00667E18"/>
    <w:rsid w:val="00670294"/>
    <w:rsid w:val="006703D6"/>
    <w:rsid w:val="00670CA0"/>
    <w:rsid w:val="0067130F"/>
    <w:rsid w:val="00671A00"/>
    <w:rsid w:val="00671B36"/>
    <w:rsid w:val="00673433"/>
    <w:rsid w:val="00676FA4"/>
    <w:rsid w:val="006809CE"/>
    <w:rsid w:val="00681053"/>
    <w:rsid w:val="00683BF5"/>
    <w:rsid w:val="00683F45"/>
    <w:rsid w:val="006852E9"/>
    <w:rsid w:val="00686865"/>
    <w:rsid w:val="006871B2"/>
    <w:rsid w:val="006910D6"/>
    <w:rsid w:val="006918AC"/>
    <w:rsid w:val="00692101"/>
    <w:rsid w:val="0069277E"/>
    <w:rsid w:val="00692FCF"/>
    <w:rsid w:val="00693139"/>
    <w:rsid w:val="006932FE"/>
    <w:rsid w:val="00693BA0"/>
    <w:rsid w:val="00694B9E"/>
    <w:rsid w:val="006951F2"/>
    <w:rsid w:val="006961ED"/>
    <w:rsid w:val="006968A1"/>
    <w:rsid w:val="006A0D01"/>
    <w:rsid w:val="006A394C"/>
    <w:rsid w:val="006A4145"/>
    <w:rsid w:val="006A4E92"/>
    <w:rsid w:val="006A52F3"/>
    <w:rsid w:val="006A56D8"/>
    <w:rsid w:val="006A572A"/>
    <w:rsid w:val="006B0886"/>
    <w:rsid w:val="006B1D81"/>
    <w:rsid w:val="006B35CC"/>
    <w:rsid w:val="006B401C"/>
    <w:rsid w:val="006B5432"/>
    <w:rsid w:val="006B7EBD"/>
    <w:rsid w:val="006C3197"/>
    <w:rsid w:val="006C31F0"/>
    <w:rsid w:val="006C32DA"/>
    <w:rsid w:val="006C44D2"/>
    <w:rsid w:val="006C56A8"/>
    <w:rsid w:val="006C5FA6"/>
    <w:rsid w:val="006C7A81"/>
    <w:rsid w:val="006C7BAA"/>
    <w:rsid w:val="006C7FB9"/>
    <w:rsid w:val="006D094C"/>
    <w:rsid w:val="006D1867"/>
    <w:rsid w:val="006D29A1"/>
    <w:rsid w:val="006D2EEC"/>
    <w:rsid w:val="006D3492"/>
    <w:rsid w:val="006D606A"/>
    <w:rsid w:val="006D736F"/>
    <w:rsid w:val="006D7A40"/>
    <w:rsid w:val="006E15C2"/>
    <w:rsid w:val="006E1D26"/>
    <w:rsid w:val="006E229F"/>
    <w:rsid w:val="006E2569"/>
    <w:rsid w:val="006E278E"/>
    <w:rsid w:val="006E3393"/>
    <w:rsid w:val="006E380F"/>
    <w:rsid w:val="006E3D3F"/>
    <w:rsid w:val="006E512A"/>
    <w:rsid w:val="006E64CC"/>
    <w:rsid w:val="006E7177"/>
    <w:rsid w:val="006E74E0"/>
    <w:rsid w:val="006F030D"/>
    <w:rsid w:val="006F0BB9"/>
    <w:rsid w:val="006F123C"/>
    <w:rsid w:val="006F2D34"/>
    <w:rsid w:val="006F2F24"/>
    <w:rsid w:val="006F478D"/>
    <w:rsid w:val="006F5054"/>
    <w:rsid w:val="006F6170"/>
    <w:rsid w:val="006F7A49"/>
    <w:rsid w:val="00700882"/>
    <w:rsid w:val="00701EF7"/>
    <w:rsid w:val="00701F07"/>
    <w:rsid w:val="00703AAD"/>
    <w:rsid w:val="00703EC0"/>
    <w:rsid w:val="007045C9"/>
    <w:rsid w:val="00704FB3"/>
    <w:rsid w:val="00705CFB"/>
    <w:rsid w:val="00706974"/>
    <w:rsid w:val="00707999"/>
    <w:rsid w:val="00710413"/>
    <w:rsid w:val="007155A6"/>
    <w:rsid w:val="00717C04"/>
    <w:rsid w:val="00720518"/>
    <w:rsid w:val="00724831"/>
    <w:rsid w:val="00724B19"/>
    <w:rsid w:val="00727806"/>
    <w:rsid w:val="007279B8"/>
    <w:rsid w:val="00730240"/>
    <w:rsid w:val="00730502"/>
    <w:rsid w:val="00731F28"/>
    <w:rsid w:val="00731F69"/>
    <w:rsid w:val="00734CE0"/>
    <w:rsid w:val="00735F28"/>
    <w:rsid w:val="007360F2"/>
    <w:rsid w:val="007409A7"/>
    <w:rsid w:val="007433F3"/>
    <w:rsid w:val="00744D69"/>
    <w:rsid w:val="00746140"/>
    <w:rsid w:val="007462A2"/>
    <w:rsid w:val="00746DCE"/>
    <w:rsid w:val="0074759D"/>
    <w:rsid w:val="007520AB"/>
    <w:rsid w:val="00752BA6"/>
    <w:rsid w:val="00752FC5"/>
    <w:rsid w:val="00764307"/>
    <w:rsid w:val="007651D1"/>
    <w:rsid w:val="007653C4"/>
    <w:rsid w:val="0076566C"/>
    <w:rsid w:val="007703B0"/>
    <w:rsid w:val="00770B5C"/>
    <w:rsid w:val="0077140F"/>
    <w:rsid w:val="007720A8"/>
    <w:rsid w:val="007739D8"/>
    <w:rsid w:val="007744A8"/>
    <w:rsid w:val="00774E78"/>
    <w:rsid w:val="00775287"/>
    <w:rsid w:val="007752A4"/>
    <w:rsid w:val="00776224"/>
    <w:rsid w:val="00777053"/>
    <w:rsid w:val="00777F1B"/>
    <w:rsid w:val="00780F5D"/>
    <w:rsid w:val="00782F5B"/>
    <w:rsid w:val="007839F8"/>
    <w:rsid w:val="00784806"/>
    <w:rsid w:val="00786E94"/>
    <w:rsid w:val="00786F2C"/>
    <w:rsid w:val="00786F53"/>
    <w:rsid w:val="00790F1C"/>
    <w:rsid w:val="0079198E"/>
    <w:rsid w:val="00791ED6"/>
    <w:rsid w:val="007930A1"/>
    <w:rsid w:val="00793EC0"/>
    <w:rsid w:val="00794C8C"/>
    <w:rsid w:val="0079686A"/>
    <w:rsid w:val="007A1A17"/>
    <w:rsid w:val="007A2299"/>
    <w:rsid w:val="007A2CBE"/>
    <w:rsid w:val="007A2FA6"/>
    <w:rsid w:val="007A33B7"/>
    <w:rsid w:val="007A3750"/>
    <w:rsid w:val="007A3CC7"/>
    <w:rsid w:val="007A4FDA"/>
    <w:rsid w:val="007A563A"/>
    <w:rsid w:val="007A67DC"/>
    <w:rsid w:val="007B00AE"/>
    <w:rsid w:val="007B08EA"/>
    <w:rsid w:val="007B304E"/>
    <w:rsid w:val="007B3634"/>
    <w:rsid w:val="007B3B08"/>
    <w:rsid w:val="007C05FA"/>
    <w:rsid w:val="007C1050"/>
    <w:rsid w:val="007C1FC2"/>
    <w:rsid w:val="007C328E"/>
    <w:rsid w:val="007C524B"/>
    <w:rsid w:val="007C760F"/>
    <w:rsid w:val="007C7A46"/>
    <w:rsid w:val="007D0091"/>
    <w:rsid w:val="007D0120"/>
    <w:rsid w:val="007D1381"/>
    <w:rsid w:val="007D1E12"/>
    <w:rsid w:val="007D221E"/>
    <w:rsid w:val="007D3AF3"/>
    <w:rsid w:val="007D3C87"/>
    <w:rsid w:val="007D528C"/>
    <w:rsid w:val="007D546B"/>
    <w:rsid w:val="007D5F68"/>
    <w:rsid w:val="007D68FF"/>
    <w:rsid w:val="007D7450"/>
    <w:rsid w:val="007D7865"/>
    <w:rsid w:val="007E0643"/>
    <w:rsid w:val="007E0ACC"/>
    <w:rsid w:val="007E269D"/>
    <w:rsid w:val="007E2B12"/>
    <w:rsid w:val="007E2CEC"/>
    <w:rsid w:val="007E2E43"/>
    <w:rsid w:val="007E333F"/>
    <w:rsid w:val="007E6237"/>
    <w:rsid w:val="007E7ED1"/>
    <w:rsid w:val="007F118F"/>
    <w:rsid w:val="007F22DF"/>
    <w:rsid w:val="007F397C"/>
    <w:rsid w:val="007F43B9"/>
    <w:rsid w:val="007F5148"/>
    <w:rsid w:val="007F5985"/>
    <w:rsid w:val="007F5C83"/>
    <w:rsid w:val="007F6406"/>
    <w:rsid w:val="007F6B90"/>
    <w:rsid w:val="007F6BEA"/>
    <w:rsid w:val="007F7197"/>
    <w:rsid w:val="00800D01"/>
    <w:rsid w:val="00801604"/>
    <w:rsid w:val="00802AD2"/>
    <w:rsid w:val="00803F42"/>
    <w:rsid w:val="00805EB8"/>
    <w:rsid w:val="008069A2"/>
    <w:rsid w:val="00810370"/>
    <w:rsid w:val="008148E4"/>
    <w:rsid w:val="008151C7"/>
    <w:rsid w:val="0081559D"/>
    <w:rsid w:val="00816FE3"/>
    <w:rsid w:val="00817E06"/>
    <w:rsid w:val="00820716"/>
    <w:rsid w:val="00820E38"/>
    <w:rsid w:val="00821627"/>
    <w:rsid w:val="00823DA0"/>
    <w:rsid w:val="00824687"/>
    <w:rsid w:val="008252BA"/>
    <w:rsid w:val="00825496"/>
    <w:rsid w:val="00826589"/>
    <w:rsid w:val="008316F5"/>
    <w:rsid w:val="00832358"/>
    <w:rsid w:val="00834037"/>
    <w:rsid w:val="008343BD"/>
    <w:rsid w:val="00836D58"/>
    <w:rsid w:val="008376AA"/>
    <w:rsid w:val="00837F69"/>
    <w:rsid w:val="008400B8"/>
    <w:rsid w:val="008408DB"/>
    <w:rsid w:val="0084124F"/>
    <w:rsid w:val="008432B9"/>
    <w:rsid w:val="00843AAF"/>
    <w:rsid w:val="00844E29"/>
    <w:rsid w:val="00844E9E"/>
    <w:rsid w:val="00846C5C"/>
    <w:rsid w:val="00847EA3"/>
    <w:rsid w:val="008501CC"/>
    <w:rsid w:val="008505AB"/>
    <w:rsid w:val="00851EEE"/>
    <w:rsid w:val="008525E3"/>
    <w:rsid w:val="0085396C"/>
    <w:rsid w:val="00853FD4"/>
    <w:rsid w:val="008545AB"/>
    <w:rsid w:val="008559ED"/>
    <w:rsid w:val="00856DD6"/>
    <w:rsid w:val="008571A8"/>
    <w:rsid w:val="008574DB"/>
    <w:rsid w:val="0086269D"/>
    <w:rsid w:val="008627F8"/>
    <w:rsid w:val="00863036"/>
    <w:rsid w:val="00863C4A"/>
    <w:rsid w:val="00863DFE"/>
    <w:rsid w:val="00865C19"/>
    <w:rsid w:val="008660FF"/>
    <w:rsid w:val="0086673E"/>
    <w:rsid w:val="00866938"/>
    <w:rsid w:val="00867187"/>
    <w:rsid w:val="00867537"/>
    <w:rsid w:val="0086767F"/>
    <w:rsid w:val="0087066E"/>
    <w:rsid w:val="00871303"/>
    <w:rsid w:val="00872D07"/>
    <w:rsid w:val="00873A29"/>
    <w:rsid w:val="0087513A"/>
    <w:rsid w:val="00876543"/>
    <w:rsid w:val="00881778"/>
    <w:rsid w:val="008819E6"/>
    <w:rsid w:val="00881A89"/>
    <w:rsid w:val="00882CB9"/>
    <w:rsid w:val="00883E5C"/>
    <w:rsid w:val="00883F9D"/>
    <w:rsid w:val="00885801"/>
    <w:rsid w:val="00885EA6"/>
    <w:rsid w:val="00885EE1"/>
    <w:rsid w:val="008860DE"/>
    <w:rsid w:val="0088756E"/>
    <w:rsid w:val="00890BF3"/>
    <w:rsid w:val="00891778"/>
    <w:rsid w:val="00893CE6"/>
    <w:rsid w:val="00894448"/>
    <w:rsid w:val="00894742"/>
    <w:rsid w:val="00894E13"/>
    <w:rsid w:val="008950CE"/>
    <w:rsid w:val="008A06D9"/>
    <w:rsid w:val="008A0776"/>
    <w:rsid w:val="008A1677"/>
    <w:rsid w:val="008A1B39"/>
    <w:rsid w:val="008A395D"/>
    <w:rsid w:val="008A4FD6"/>
    <w:rsid w:val="008A638C"/>
    <w:rsid w:val="008A685B"/>
    <w:rsid w:val="008A6CA0"/>
    <w:rsid w:val="008A6FC9"/>
    <w:rsid w:val="008B0B7B"/>
    <w:rsid w:val="008B0CE2"/>
    <w:rsid w:val="008B3236"/>
    <w:rsid w:val="008B42CE"/>
    <w:rsid w:val="008B43A3"/>
    <w:rsid w:val="008B4B4E"/>
    <w:rsid w:val="008B54EA"/>
    <w:rsid w:val="008B5CE8"/>
    <w:rsid w:val="008B6F66"/>
    <w:rsid w:val="008B769B"/>
    <w:rsid w:val="008B7ABA"/>
    <w:rsid w:val="008C0320"/>
    <w:rsid w:val="008C18C0"/>
    <w:rsid w:val="008C2304"/>
    <w:rsid w:val="008C3256"/>
    <w:rsid w:val="008C349A"/>
    <w:rsid w:val="008C4F7F"/>
    <w:rsid w:val="008C76BD"/>
    <w:rsid w:val="008D335B"/>
    <w:rsid w:val="008D5205"/>
    <w:rsid w:val="008E00F8"/>
    <w:rsid w:val="008E0878"/>
    <w:rsid w:val="008E1C15"/>
    <w:rsid w:val="008E337A"/>
    <w:rsid w:val="008E36CC"/>
    <w:rsid w:val="008E3E5A"/>
    <w:rsid w:val="008E3FC6"/>
    <w:rsid w:val="008E47A0"/>
    <w:rsid w:val="008E4A3F"/>
    <w:rsid w:val="008E5B35"/>
    <w:rsid w:val="008E61F9"/>
    <w:rsid w:val="008E6A1C"/>
    <w:rsid w:val="008F025F"/>
    <w:rsid w:val="008F1E2B"/>
    <w:rsid w:val="008F2AFC"/>
    <w:rsid w:val="008F2D4C"/>
    <w:rsid w:val="008F680B"/>
    <w:rsid w:val="009009C8"/>
    <w:rsid w:val="0090180A"/>
    <w:rsid w:val="00903DA0"/>
    <w:rsid w:val="0091045A"/>
    <w:rsid w:val="00912466"/>
    <w:rsid w:val="00916468"/>
    <w:rsid w:val="0091675E"/>
    <w:rsid w:val="00917067"/>
    <w:rsid w:val="00920F57"/>
    <w:rsid w:val="0092180E"/>
    <w:rsid w:val="009218C4"/>
    <w:rsid w:val="00922A54"/>
    <w:rsid w:val="00924106"/>
    <w:rsid w:val="00925A07"/>
    <w:rsid w:val="00927041"/>
    <w:rsid w:val="00927165"/>
    <w:rsid w:val="00927409"/>
    <w:rsid w:val="00927631"/>
    <w:rsid w:val="00927C29"/>
    <w:rsid w:val="009306D7"/>
    <w:rsid w:val="0093137E"/>
    <w:rsid w:val="009316E5"/>
    <w:rsid w:val="009317CB"/>
    <w:rsid w:val="00931CF5"/>
    <w:rsid w:val="00932434"/>
    <w:rsid w:val="00934422"/>
    <w:rsid w:val="00934F1E"/>
    <w:rsid w:val="009355D9"/>
    <w:rsid w:val="009369EA"/>
    <w:rsid w:val="00937F26"/>
    <w:rsid w:val="00940FA9"/>
    <w:rsid w:val="00941D24"/>
    <w:rsid w:val="009424F0"/>
    <w:rsid w:val="00942C1E"/>
    <w:rsid w:val="00942E27"/>
    <w:rsid w:val="0094739E"/>
    <w:rsid w:val="009476F8"/>
    <w:rsid w:val="00947A3D"/>
    <w:rsid w:val="00947DB7"/>
    <w:rsid w:val="00950CE7"/>
    <w:rsid w:val="009511B7"/>
    <w:rsid w:val="00951751"/>
    <w:rsid w:val="00952B56"/>
    <w:rsid w:val="00953607"/>
    <w:rsid w:val="00953AA2"/>
    <w:rsid w:val="00953BCB"/>
    <w:rsid w:val="00953FC9"/>
    <w:rsid w:val="009542AE"/>
    <w:rsid w:val="00957491"/>
    <w:rsid w:val="00961065"/>
    <w:rsid w:val="0096277D"/>
    <w:rsid w:val="009641DA"/>
    <w:rsid w:val="009647EA"/>
    <w:rsid w:val="009654A7"/>
    <w:rsid w:val="00965918"/>
    <w:rsid w:val="00965EB1"/>
    <w:rsid w:val="00971838"/>
    <w:rsid w:val="00971A2C"/>
    <w:rsid w:val="00974604"/>
    <w:rsid w:val="009758D1"/>
    <w:rsid w:val="0097658B"/>
    <w:rsid w:val="009770E0"/>
    <w:rsid w:val="00977696"/>
    <w:rsid w:val="00980549"/>
    <w:rsid w:val="009815F6"/>
    <w:rsid w:val="009832EF"/>
    <w:rsid w:val="009836E1"/>
    <w:rsid w:val="00985D34"/>
    <w:rsid w:val="009871BD"/>
    <w:rsid w:val="0098759B"/>
    <w:rsid w:val="00990050"/>
    <w:rsid w:val="00991837"/>
    <w:rsid w:val="0099198D"/>
    <w:rsid w:val="00993111"/>
    <w:rsid w:val="00993285"/>
    <w:rsid w:val="00993D63"/>
    <w:rsid w:val="009948A1"/>
    <w:rsid w:val="00995CBE"/>
    <w:rsid w:val="0099606D"/>
    <w:rsid w:val="00996B07"/>
    <w:rsid w:val="00997C89"/>
    <w:rsid w:val="009A158F"/>
    <w:rsid w:val="009A190B"/>
    <w:rsid w:val="009A367C"/>
    <w:rsid w:val="009A397B"/>
    <w:rsid w:val="009A3FB1"/>
    <w:rsid w:val="009A45C2"/>
    <w:rsid w:val="009A612C"/>
    <w:rsid w:val="009A77C1"/>
    <w:rsid w:val="009B2B74"/>
    <w:rsid w:val="009B6080"/>
    <w:rsid w:val="009B7E0B"/>
    <w:rsid w:val="009C082D"/>
    <w:rsid w:val="009C1F59"/>
    <w:rsid w:val="009C209B"/>
    <w:rsid w:val="009C30CD"/>
    <w:rsid w:val="009C4442"/>
    <w:rsid w:val="009C5912"/>
    <w:rsid w:val="009C6E65"/>
    <w:rsid w:val="009C7729"/>
    <w:rsid w:val="009C7D50"/>
    <w:rsid w:val="009D1937"/>
    <w:rsid w:val="009D3DB2"/>
    <w:rsid w:val="009D4720"/>
    <w:rsid w:val="009D4FCB"/>
    <w:rsid w:val="009D7E53"/>
    <w:rsid w:val="009E044A"/>
    <w:rsid w:val="009E2C2C"/>
    <w:rsid w:val="009E4EB8"/>
    <w:rsid w:val="009E6283"/>
    <w:rsid w:val="009E71D6"/>
    <w:rsid w:val="009E78AD"/>
    <w:rsid w:val="009F237D"/>
    <w:rsid w:val="009F2451"/>
    <w:rsid w:val="009F3135"/>
    <w:rsid w:val="009F3F35"/>
    <w:rsid w:val="009F3FB9"/>
    <w:rsid w:val="009F439E"/>
    <w:rsid w:val="009F59D0"/>
    <w:rsid w:val="009F736E"/>
    <w:rsid w:val="009F746C"/>
    <w:rsid w:val="00A00986"/>
    <w:rsid w:val="00A01AF6"/>
    <w:rsid w:val="00A01F41"/>
    <w:rsid w:val="00A0239C"/>
    <w:rsid w:val="00A028F4"/>
    <w:rsid w:val="00A02B46"/>
    <w:rsid w:val="00A036DA"/>
    <w:rsid w:val="00A04F79"/>
    <w:rsid w:val="00A06990"/>
    <w:rsid w:val="00A1054B"/>
    <w:rsid w:val="00A118E9"/>
    <w:rsid w:val="00A12799"/>
    <w:rsid w:val="00A14098"/>
    <w:rsid w:val="00A14FFC"/>
    <w:rsid w:val="00A157B1"/>
    <w:rsid w:val="00A16695"/>
    <w:rsid w:val="00A17287"/>
    <w:rsid w:val="00A207A1"/>
    <w:rsid w:val="00A216EA"/>
    <w:rsid w:val="00A2327F"/>
    <w:rsid w:val="00A303C5"/>
    <w:rsid w:val="00A304F1"/>
    <w:rsid w:val="00A30CDB"/>
    <w:rsid w:val="00A32B62"/>
    <w:rsid w:val="00A32F93"/>
    <w:rsid w:val="00A338F0"/>
    <w:rsid w:val="00A33D63"/>
    <w:rsid w:val="00A355FE"/>
    <w:rsid w:val="00A35E4C"/>
    <w:rsid w:val="00A35EC8"/>
    <w:rsid w:val="00A36B40"/>
    <w:rsid w:val="00A415A7"/>
    <w:rsid w:val="00A41CAC"/>
    <w:rsid w:val="00A43582"/>
    <w:rsid w:val="00A4525C"/>
    <w:rsid w:val="00A457FF"/>
    <w:rsid w:val="00A46344"/>
    <w:rsid w:val="00A5235F"/>
    <w:rsid w:val="00A52532"/>
    <w:rsid w:val="00A52D52"/>
    <w:rsid w:val="00A56096"/>
    <w:rsid w:val="00A6059D"/>
    <w:rsid w:val="00A61467"/>
    <w:rsid w:val="00A61C54"/>
    <w:rsid w:val="00A6432A"/>
    <w:rsid w:val="00A71231"/>
    <w:rsid w:val="00A71813"/>
    <w:rsid w:val="00A71CCC"/>
    <w:rsid w:val="00A723F9"/>
    <w:rsid w:val="00A74A75"/>
    <w:rsid w:val="00A76831"/>
    <w:rsid w:val="00A771A2"/>
    <w:rsid w:val="00A77ECB"/>
    <w:rsid w:val="00A81F77"/>
    <w:rsid w:val="00A85569"/>
    <w:rsid w:val="00A85960"/>
    <w:rsid w:val="00A90916"/>
    <w:rsid w:val="00A91AE1"/>
    <w:rsid w:val="00A927D0"/>
    <w:rsid w:val="00A935B6"/>
    <w:rsid w:val="00A94357"/>
    <w:rsid w:val="00A9468F"/>
    <w:rsid w:val="00A94694"/>
    <w:rsid w:val="00A96651"/>
    <w:rsid w:val="00AA039A"/>
    <w:rsid w:val="00AA093A"/>
    <w:rsid w:val="00AA0A44"/>
    <w:rsid w:val="00AA1D94"/>
    <w:rsid w:val="00AA33AC"/>
    <w:rsid w:val="00AA3A27"/>
    <w:rsid w:val="00AA3B4E"/>
    <w:rsid w:val="00AA4087"/>
    <w:rsid w:val="00AA41D8"/>
    <w:rsid w:val="00AA64CB"/>
    <w:rsid w:val="00AA6666"/>
    <w:rsid w:val="00AA6934"/>
    <w:rsid w:val="00AA6E6F"/>
    <w:rsid w:val="00AA745E"/>
    <w:rsid w:val="00AA7D22"/>
    <w:rsid w:val="00AB13E4"/>
    <w:rsid w:val="00AB2F83"/>
    <w:rsid w:val="00AB3113"/>
    <w:rsid w:val="00AB4C3E"/>
    <w:rsid w:val="00AB5DA7"/>
    <w:rsid w:val="00AB7459"/>
    <w:rsid w:val="00AB7C28"/>
    <w:rsid w:val="00AC019D"/>
    <w:rsid w:val="00AC0AB2"/>
    <w:rsid w:val="00AC18E9"/>
    <w:rsid w:val="00AC48EC"/>
    <w:rsid w:val="00AC53E1"/>
    <w:rsid w:val="00AC60DF"/>
    <w:rsid w:val="00AC6A8D"/>
    <w:rsid w:val="00AD0ABF"/>
    <w:rsid w:val="00AD0D2E"/>
    <w:rsid w:val="00AD0DD6"/>
    <w:rsid w:val="00AD0DDE"/>
    <w:rsid w:val="00AD1207"/>
    <w:rsid w:val="00AD2038"/>
    <w:rsid w:val="00AD27BB"/>
    <w:rsid w:val="00AD2D79"/>
    <w:rsid w:val="00AD3941"/>
    <w:rsid w:val="00AD5FAC"/>
    <w:rsid w:val="00AD66FB"/>
    <w:rsid w:val="00AD6860"/>
    <w:rsid w:val="00AD713A"/>
    <w:rsid w:val="00AD7C08"/>
    <w:rsid w:val="00AE1D91"/>
    <w:rsid w:val="00AE4930"/>
    <w:rsid w:val="00AE5EB9"/>
    <w:rsid w:val="00AE6496"/>
    <w:rsid w:val="00AF0EB0"/>
    <w:rsid w:val="00AF17A1"/>
    <w:rsid w:val="00AF2F94"/>
    <w:rsid w:val="00AF4B67"/>
    <w:rsid w:val="00AF5B75"/>
    <w:rsid w:val="00AF5FD5"/>
    <w:rsid w:val="00AF7AB0"/>
    <w:rsid w:val="00B01E3D"/>
    <w:rsid w:val="00B03DDE"/>
    <w:rsid w:val="00B04072"/>
    <w:rsid w:val="00B05154"/>
    <w:rsid w:val="00B051FE"/>
    <w:rsid w:val="00B06B6E"/>
    <w:rsid w:val="00B07E4B"/>
    <w:rsid w:val="00B11F84"/>
    <w:rsid w:val="00B138A5"/>
    <w:rsid w:val="00B1415B"/>
    <w:rsid w:val="00B172F9"/>
    <w:rsid w:val="00B200D2"/>
    <w:rsid w:val="00B20F0D"/>
    <w:rsid w:val="00B21A1C"/>
    <w:rsid w:val="00B222B1"/>
    <w:rsid w:val="00B24F20"/>
    <w:rsid w:val="00B258DB"/>
    <w:rsid w:val="00B25A01"/>
    <w:rsid w:val="00B25F8F"/>
    <w:rsid w:val="00B2615C"/>
    <w:rsid w:val="00B26B19"/>
    <w:rsid w:val="00B30B4D"/>
    <w:rsid w:val="00B327C5"/>
    <w:rsid w:val="00B32CED"/>
    <w:rsid w:val="00B33D63"/>
    <w:rsid w:val="00B3541F"/>
    <w:rsid w:val="00B37983"/>
    <w:rsid w:val="00B40A6F"/>
    <w:rsid w:val="00B412CD"/>
    <w:rsid w:val="00B419ED"/>
    <w:rsid w:val="00B41D3B"/>
    <w:rsid w:val="00B426CF"/>
    <w:rsid w:val="00B4299C"/>
    <w:rsid w:val="00B43050"/>
    <w:rsid w:val="00B4473C"/>
    <w:rsid w:val="00B4704D"/>
    <w:rsid w:val="00B5086E"/>
    <w:rsid w:val="00B512E8"/>
    <w:rsid w:val="00B51EBB"/>
    <w:rsid w:val="00B531BD"/>
    <w:rsid w:val="00B53CE3"/>
    <w:rsid w:val="00B54759"/>
    <w:rsid w:val="00B55B52"/>
    <w:rsid w:val="00B56B15"/>
    <w:rsid w:val="00B57921"/>
    <w:rsid w:val="00B62296"/>
    <w:rsid w:val="00B62854"/>
    <w:rsid w:val="00B64341"/>
    <w:rsid w:val="00B64F8A"/>
    <w:rsid w:val="00B66D5E"/>
    <w:rsid w:val="00B674FC"/>
    <w:rsid w:val="00B70FCB"/>
    <w:rsid w:val="00B71689"/>
    <w:rsid w:val="00B7195A"/>
    <w:rsid w:val="00B72C08"/>
    <w:rsid w:val="00B7354B"/>
    <w:rsid w:val="00B73574"/>
    <w:rsid w:val="00B73626"/>
    <w:rsid w:val="00B73A6D"/>
    <w:rsid w:val="00B754AD"/>
    <w:rsid w:val="00B76095"/>
    <w:rsid w:val="00B7666E"/>
    <w:rsid w:val="00B77134"/>
    <w:rsid w:val="00B80A7B"/>
    <w:rsid w:val="00B80AD8"/>
    <w:rsid w:val="00B80B31"/>
    <w:rsid w:val="00B8265D"/>
    <w:rsid w:val="00B847C6"/>
    <w:rsid w:val="00B84E03"/>
    <w:rsid w:val="00B8500D"/>
    <w:rsid w:val="00B851B8"/>
    <w:rsid w:val="00B85628"/>
    <w:rsid w:val="00B85644"/>
    <w:rsid w:val="00B86F8D"/>
    <w:rsid w:val="00B87133"/>
    <w:rsid w:val="00B8714D"/>
    <w:rsid w:val="00B87EBC"/>
    <w:rsid w:val="00B905CE"/>
    <w:rsid w:val="00B90F4E"/>
    <w:rsid w:val="00B91A06"/>
    <w:rsid w:val="00B91AD2"/>
    <w:rsid w:val="00B92C96"/>
    <w:rsid w:val="00B92D80"/>
    <w:rsid w:val="00B9396D"/>
    <w:rsid w:val="00B93D41"/>
    <w:rsid w:val="00B96659"/>
    <w:rsid w:val="00B9703F"/>
    <w:rsid w:val="00B97FC8"/>
    <w:rsid w:val="00BA3D2E"/>
    <w:rsid w:val="00BA602F"/>
    <w:rsid w:val="00BA6FB5"/>
    <w:rsid w:val="00BA7219"/>
    <w:rsid w:val="00BB08EE"/>
    <w:rsid w:val="00BB1AF5"/>
    <w:rsid w:val="00BB26ED"/>
    <w:rsid w:val="00BB2992"/>
    <w:rsid w:val="00BB4D97"/>
    <w:rsid w:val="00BB5814"/>
    <w:rsid w:val="00BB60FD"/>
    <w:rsid w:val="00BB659E"/>
    <w:rsid w:val="00BB679E"/>
    <w:rsid w:val="00BB7402"/>
    <w:rsid w:val="00BB7F55"/>
    <w:rsid w:val="00BC0725"/>
    <w:rsid w:val="00BC20C6"/>
    <w:rsid w:val="00BC2403"/>
    <w:rsid w:val="00BC462E"/>
    <w:rsid w:val="00BC4CDD"/>
    <w:rsid w:val="00BC5ED8"/>
    <w:rsid w:val="00BC5F05"/>
    <w:rsid w:val="00BC63F7"/>
    <w:rsid w:val="00BC78DB"/>
    <w:rsid w:val="00BC7EC7"/>
    <w:rsid w:val="00BD1FE0"/>
    <w:rsid w:val="00BD3171"/>
    <w:rsid w:val="00BD3C49"/>
    <w:rsid w:val="00BD4067"/>
    <w:rsid w:val="00BD4194"/>
    <w:rsid w:val="00BD4C68"/>
    <w:rsid w:val="00BD4EF0"/>
    <w:rsid w:val="00BD5C1C"/>
    <w:rsid w:val="00BD6B38"/>
    <w:rsid w:val="00BE155E"/>
    <w:rsid w:val="00BE1AF4"/>
    <w:rsid w:val="00BE3377"/>
    <w:rsid w:val="00BE48DF"/>
    <w:rsid w:val="00BE579F"/>
    <w:rsid w:val="00BE65B0"/>
    <w:rsid w:val="00BE6AD7"/>
    <w:rsid w:val="00BE7818"/>
    <w:rsid w:val="00BF0F02"/>
    <w:rsid w:val="00BF1F95"/>
    <w:rsid w:val="00BF4EAB"/>
    <w:rsid w:val="00BF5C88"/>
    <w:rsid w:val="00BF5EC4"/>
    <w:rsid w:val="00BF6457"/>
    <w:rsid w:val="00C00544"/>
    <w:rsid w:val="00C01A34"/>
    <w:rsid w:val="00C01CF6"/>
    <w:rsid w:val="00C0266E"/>
    <w:rsid w:val="00C03244"/>
    <w:rsid w:val="00C036A6"/>
    <w:rsid w:val="00C03C9E"/>
    <w:rsid w:val="00C04A63"/>
    <w:rsid w:val="00C05B85"/>
    <w:rsid w:val="00C0607B"/>
    <w:rsid w:val="00C10C40"/>
    <w:rsid w:val="00C10EF8"/>
    <w:rsid w:val="00C1196E"/>
    <w:rsid w:val="00C11C73"/>
    <w:rsid w:val="00C127F0"/>
    <w:rsid w:val="00C12A97"/>
    <w:rsid w:val="00C13A11"/>
    <w:rsid w:val="00C1488A"/>
    <w:rsid w:val="00C152F9"/>
    <w:rsid w:val="00C161B7"/>
    <w:rsid w:val="00C17C32"/>
    <w:rsid w:val="00C17CC7"/>
    <w:rsid w:val="00C214EA"/>
    <w:rsid w:val="00C238E9"/>
    <w:rsid w:val="00C2577C"/>
    <w:rsid w:val="00C25935"/>
    <w:rsid w:val="00C26377"/>
    <w:rsid w:val="00C27B8D"/>
    <w:rsid w:val="00C3046C"/>
    <w:rsid w:val="00C305F8"/>
    <w:rsid w:val="00C310EC"/>
    <w:rsid w:val="00C31A36"/>
    <w:rsid w:val="00C31AFE"/>
    <w:rsid w:val="00C32321"/>
    <w:rsid w:val="00C34FF5"/>
    <w:rsid w:val="00C35C5F"/>
    <w:rsid w:val="00C43A20"/>
    <w:rsid w:val="00C43DBF"/>
    <w:rsid w:val="00C459AC"/>
    <w:rsid w:val="00C467CE"/>
    <w:rsid w:val="00C46D66"/>
    <w:rsid w:val="00C479F5"/>
    <w:rsid w:val="00C51473"/>
    <w:rsid w:val="00C51497"/>
    <w:rsid w:val="00C52DC5"/>
    <w:rsid w:val="00C53482"/>
    <w:rsid w:val="00C54664"/>
    <w:rsid w:val="00C54970"/>
    <w:rsid w:val="00C57DA4"/>
    <w:rsid w:val="00C6034E"/>
    <w:rsid w:val="00C60580"/>
    <w:rsid w:val="00C60DDB"/>
    <w:rsid w:val="00C6273D"/>
    <w:rsid w:val="00C64C1A"/>
    <w:rsid w:val="00C65B93"/>
    <w:rsid w:val="00C67E75"/>
    <w:rsid w:val="00C7077B"/>
    <w:rsid w:val="00C71764"/>
    <w:rsid w:val="00C759A3"/>
    <w:rsid w:val="00C76E84"/>
    <w:rsid w:val="00C77C04"/>
    <w:rsid w:val="00C80AA1"/>
    <w:rsid w:val="00C81578"/>
    <w:rsid w:val="00C82238"/>
    <w:rsid w:val="00C827A7"/>
    <w:rsid w:val="00C82B3E"/>
    <w:rsid w:val="00C830F8"/>
    <w:rsid w:val="00C86C1B"/>
    <w:rsid w:val="00C87A5C"/>
    <w:rsid w:val="00C9123D"/>
    <w:rsid w:val="00C91869"/>
    <w:rsid w:val="00C92611"/>
    <w:rsid w:val="00C933DD"/>
    <w:rsid w:val="00C93DDE"/>
    <w:rsid w:val="00C95660"/>
    <w:rsid w:val="00C9615E"/>
    <w:rsid w:val="00C96EA9"/>
    <w:rsid w:val="00C9743A"/>
    <w:rsid w:val="00C97C4A"/>
    <w:rsid w:val="00CA0585"/>
    <w:rsid w:val="00CA0BCC"/>
    <w:rsid w:val="00CA0DB8"/>
    <w:rsid w:val="00CA12A0"/>
    <w:rsid w:val="00CA1419"/>
    <w:rsid w:val="00CA304C"/>
    <w:rsid w:val="00CA55DD"/>
    <w:rsid w:val="00CA56AB"/>
    <w:rsid w:val="00CA6BFE"/>
    <w:rsid w:val="00CB014E"/>
    <w:rsid w:val="00CB0DEF"/>
    <w:rsid w:val="00CB1030"/>
    <w:rsid w:val="00CB14C1"/>
    <w:rsid w:val="00CB14DF"/>
    <w:rsid w:val="00CB18B7"/>
    <w:rsid w:val="00CB5AD2"/>
    <w:rsid w:val="00CB5EBD"/>
    <w:rsid w:val="00CB6456"/>
    <w:rsid w:val="00CB6E58"/>
    <w:rsid w:val="00CB6F9F"/>
    <w:rsid w:val="00CC131D"/>
    <w:rsid w:val="00CC4972"/>
    <w:rsid w:val="00CC5C28"/>
    <w:rsid w:val="00CC7310"/>
    <w:rsid w:val="00CD0822"/>
    <w:rsid w:val="00CD1E20"/>
    <w:rsid w:val="00CD327F"/>
    <w:rsid w:val="00CD3537"/>
    <w:rsid w:val="00CD51D4"/>
    <w:rsid w:val="00CD528E"/>
    <w:rsid w:val="00CD6BD3"/>
    <w:rsid w:val="00CD6E1B"/>
    <w:rsid w:val="00CD6F19"/>
    <w:rsid w:val="00CD7344"/>
    <w:rsid w:val="00CD7BA9"/>
    <w:rsid w:val="00CE14CE"/>
    <w:rsid w:val="00CE2AC1"/>
    <w:rsid w:val="00CE3AF1"/>
    <w:rsid w:val="00CE3D7C"/>
    <w:rsid w:val="00CE3F2F"/>
    <w:rsid w:val="00CF0FCB"/>
    <w:rsid w:val="00CF1672"/>
    <w:rsid w:val="00CF175C"/>
    <w:rsid w:val="00CF31CB"/>
    <w:rsid w:val="00CF4C57"/>
    <w:rsid w:val="00CF536D"/>
    <w:rsid w:val="00CF6AE4"/>
    <w:rsid w:val="00CF7686"/>
    <w:rsid w:val="00CF7F66"/>
    <w:rsid w:val="00D01A39"/>
    <w:rsid w:val="00D01ED6"/>
    <w:rsid w:val="00D02937"/>
    <w:rsid w:val="00D02FC5"/>
    <w:rsid w:val="00D032A7"/>
    <w:rsid w:val="00D04734"/>
    <w:rsid w:val="00D05790"/>
    <w:rsid w:val="00D05C53"/>
    <w:rsid w:val="00D05DB8"/>
    <w:rsid w:val="00D06531"/>
    <w:rsid w:val="00D0699B"/>
    <w:rsid w:val="00D06E19"/>
    <w:rsid w:val="00D1005D"/>
    <w:rsid w:val="00D1183C"/>
    <w:rsid w:val="00D130A7"/>
    <w:rsid w:val="00D14889"/>
    <w:rsid w:val="00D159AA"/>
    <w:rsid w:val="00D1629B"/>
    <w:rsid w:val="00D17AE4"/>
    <w:rsid w:val="00D2073A"/>
    <w:rsid w:val="00D219D7"/>
    <w:rsid w:val="00D2271F"/>
    <w:rsid w:val="00D24874"/>
    <w:rsid w:val="00D2516E"/>
    <w:rsid w:val="00D25E12"/>
    <w:rsid w:val="00D276A0"/>
    <w:rsid w:val="00D27FCE"/>
    <w:rsid w:val="00D30E66"/>
    <w:rsid w:val="00D337B1"/>
    <w:rsid w:val="00D33F24"/>
    <w:rsid w:val="00D3534E"/>
    <w:rsid w:val="00D42B94"/>
    <w:rsid w:val="00D43880"/>
    <w:rsid w:val="00D44613"/>
    <w:rsid w:val="00D45040"/>
    <w:rsid w:val="00D456AE"/>
    <w:rsid w:val="00D468CF"/>
    <w:rsid w:val="00D5011B"/>
    <w:rsid w:val="00D5242A"/>
    <w:rsid w:val="00D535FE"/>
    <w:rsid w:val="00D53838"/>
    <w:rsid w:val="00D53C00"/>
    <w:rsid w:val="00D55231"/>
    <w:rsid w:val="00D55578"/>
    <w:rsid w:val="00D5741E"/>
    <w:rsid w:val="00D61BEC"/>
    <w:rsid w:val="00D62448"/>
    <w:rsid w:val="00D6339C"/>
    <w:rsid w:val="00D63E40"/>
    <w:rsid w:val="00D661BD"/>
    <w:rsid w:val="00D665C1"/>
    <w:rsid w:val="00D6790F"/>
    <w:rsid w:val="00D7212C"/>
    <w:rsid w:val="00D7503E"/>
    <w:rsid w:val="00D751E6"/>
    <w:rsid w:val="00D7521E"/>
    <w:rsid w:val="00D766DE"/>
    <w:rsid w:val="00D814EB"/>
    <w:rsid w:val="00D8205D"/>
    <w:rsid w:val="00D8236D"/>
    <w:rsid w:val="00D9059F"/>
    <w:rsid w:val="00D9082B"/>
    <w:rsid w:val="00D908B0"/>
    <w:rsid w:val="00D9222F"/>
    <w:rsid w:val="00D945EB"/>
    <w:rsid w:val="00D95573"/>
    <w:rsid w:val="00D96A95"/>
    <w:rsid w:val="00DA0334"/>
    <w:rsid w:val="00DA0486"/>
    <w:rsid w:val="00DA11FD"/>
    <w:rsid w:val="00DA3B66"/>
    <w:rsid w:val="00DA3DBC"/>
    <w:rsid w:val="00DA465E"/>
    <w:rsid w:val="00DA4E31"/>
    <w:rsid w:val="00DA4F94"/>
    <w:rsid w:val="00DA68D6"/>
    <w:rsid w:val="00DA7A9C"/>
    <w:rsid w:val="00DB0A78"/>
    <w:rsid w:val="00DB4C75"/>
    <w:rsid w:val="00DB54FD"/>
    <w:rsid w:val="00DB5BA7"/>
    <w:rsid w:val="00DB5DD7"/>
    <w:rsid w:val="00DB631A"/>
    <w:rsid w:val="00DB65C6"/>
    <w:rsid w:val="00DB6C7E"/>
    <w:rsid w:val="00DC0B8B"/>
    <w:rsid w:val="00DC192C"/>
    <w:rsid w:val="00DC335E"/>
    <w:rsid w:val="00DC347C"/>
    <w:rsid w:val="00DC400E"/>
    <w:rsid w:val="00DC47CB"/>
    <w:rsid w:val="00DC4D95"/>
    <w:rsid w:val="00DC6423"/>
    <w:rsid w:val="00DC7CA2"/>
    <w:rsid w:val="00DD040D"/>
    <w:rsid w:val="00DD2902"/>
    <w:rsid w:val="00DD332A"/>
    <w:rsid w:val="00DD3CEE"/>
    <w:rsid w:val="00DD4A84"/>
    <w:rsid w:val="00DD51B6"/>
    <w:rsid w:val="00DD7511"/>
    <w:rsid w:val="00DD7D6B"/>
    <w:rsid w:val="00DD7E22"/>
    <w:rsid w:val="00DE15E1"/>
    <w:rsid w:val="00DE1B30"/>
    <w:rsid w:val="00DE2A35"/>
    <w:rsid w:val="00DE3D31"/>
    <w:rsid w:val="00DE57E2"/>
    <w:rsid w:val="00DE5B23"/>
    <w:rsid w:val="00DE7265"/>
    <w:rsid w:val="00DE77A2"/>
    <w:rsid w:val="00DF0502"/>
    <w:rsid w:val="00DF5365"/>
    <w:rsid w:val="00DF5D15"/>
    <w:rsid w:val="00DF6603"/>
    <w:rsid w:val="00DF747E"/>
    <w:rsid w:val="00DF757B"/>
    <w:rsid w:val="00DF7B3B"/>
    <w:rsid w:val="00E0282F"/>
    <w:rsid w:val="00E040AC"/>
    <w:rsid w:val="00E0418A"/>
    <w:rsid w:val="00E0437A"/>
    <w:rsid w:val="00E0520E"/>
    <w:rsid w:val="00E06DA5"/>
    <w:rsid w:val="00E1389B"/>
    <w:rsid w:val="00E144AB"/>
    <w:rsid w:val="00E14620"/>
    <w:rsid w:val="00E165BF"/>
    <w:rsid w:val="00E172D4"/>
    <w:rsid w:val="00E17745"/>
    <w:rsid w:val="00E2160E"/>
    <w:rsid w:val="00E21787"/>
    <w:rsid w:val="00E21E79"/>
    <w:rsid w:val="00E22565"/>
    <w:rsid w:val="00E22DEF"/>
    <w:rsid w:val="00E237BC"/>
    <w:rsid w:val="00E23A4E"/>
    <w:rsid w:val="00E241A1"/>
    <w:rsid w:val="00E24CDC"/>
    <w:rsid w:val="00E25F47"/>
    <w:rsid w:val="00E27986"/>
    <w:rsid w:val="00E3188A"/>
    <w:rsid w:val="00E31A97"/>
    <w:rsid w:val="00E320AA"/>
    <w:rsid w:val="00E33747"/>
    <w:rsid w:val="00E3399D"/>
    <w:rsid w:val="00E33C1C"/>
    <w:rsid w:val="00E34903"/>
    <w:rsid w:val="00E3582A"/>
    <w:rsid w:val="00E37044"/>
    <w:rsid w:val="00E375B2"/>
    <w:rsid w:val="00E375CE"/>
    <w:rsid w:val="00E37C5C"/>
    <w:rsid w:val="00E4359A"/>
    <w:rsid w:val="00E43B50"/>
    <w:rsid w:val="00E44797"/>
    <w:rsid w:val="00E44F00"/>
    <w:rsid w:val="00E4508C"/>
    <w:rsid w:val="00E46E22"/>
    <w:rsid w:val="00E4720F"/>
    <w:rsid w:val="00E53674"/>
    <w:rsid w:val="00E53FA4"/>
    <w:rsid w:val="00E544F6"/>
    <w:rsid w:val="00E56044"/>
    <w:rsid w:val="00E565B9"/>
    <w:rsid w:val="00E568A4"/>
    <w:rsid w:val="00E571DB"/>
    <w:rsid w:val="00E603D6"/>
    <w:rsid w:val="00E6056C"/>
    <w:rsid w:val="00E61620"/>
    <w:rsid w:val="00E62BAE"/>
    <w:rsid w:val="00E6606C"/>
    <w:rsid w:val="00E66BA6"/>
    <w:rsid w:val="00E67CEB"/>
    <w:rsid w:val="00E704A3"/>
    <w:rsid w:val="00E70A37"/>
    <w:rsid w:val="00E73DDC"/>
    <w:rsid w:val="00E77FDA"/>
    <w:rsid w:val="00E80691"/>
    <w:rsid w:val="00E80699"/>
    <w:rsid w:val="00E84EA6"/>
    <w:rsid w:val="00E8576E"/>
    <w:rsid w:val="00E867AA"/>
    <w:rsid w:val="00E878B7"/>
    <w:rsid w:val="00E901AB"/>
    <w:rsid w:val="00E90EC6"/>
    <w:rsid w:val="00E915FB"/>
    <w:rsid w:val="00E91891"/>
    <w:rsid w:val="00E926DF"/>
    <w:rsid w:val="00E9360E"/>
    <w:rsid w:val="00E93AD3"/>
    <w:rsid w:val="00E93B43"/>
    <w:rsid w:val="00E94B58"/>
    <w:rsid w:val="00E955E9"/>
    <w:rsid w:val="00E96F75"/>
    <w:rsid w:val="00EA247E"/>
    <w:rsid w:val="00EA3C53"/>
    <w:rsid w:val="00EA5062"/>
    <w:rsid w:val="00EA5284"/>
    <w:rsid w:val="00EA6B31"/>
    <w:rsid w:val="00EA7146"/>
    <w:rsid w:val="00EB0ACB"/>
    <w:rsid w:val="00EB1D18"/>
    <w:rsid w:val="00EB25EE"/>
    <w:rsid w:val="00EB2A03"/>
    <w:rsid w:val="00EB40E8"/>
    <w:rsid w:val="00EB5117"/>
    <w:rsid w:val="00EB549A"/>
    <w:rsid w:val="00EB554D"/>
    <w:rsid w:val="00EB59D4"/>
    <w:rsid w:val="00EB6989"/>
    <w:rsid w:val="00EB6C24"/>
    <w:rsid w:val="00EC08A0"/>
    <w:rsid w:val="00EC0ABD"/>
    <w:rsid w:val="00EC3CE2"/>
    <w:rsid w:val="00EC5F02"/>
    <w:rsid w:val="00EC786C"/>
    <w:rsid w:val="00EC7B9C"/>
    <w:rsid w:val="00ED2144"/>
    <w:rsid w:val="00ED24E2"/>
    <w:rsid w:val="00ED2B60"/>
    <w:rsid w:val="00ED466C"/>
    <w:rsid w:val="00ED7910"/>
    <w:rsid w:val="00ED7A94"/>
    <w:rsid w:val="00ED7EDA"/>
    <w:rsid w:val="00EE10EA"/>
    <w:rsid w:val="00EE730E"/>
    <w:rsid w:val="00EF107F"/>
    <w:rsid w:val="00EF2AFF"/>
    <w:rsid w:val="00EF31AF"/>
    <w:rsid w:val="00EF3C24"/>
    <w:rsid w:val="00EF4CBB"/>
    <w:rsid w:val="00EF52DB"/>
    <w:rsid w:val="00EF5DC0"/>
    <w:rsid w:val="00EF617D"/>
    <w:rsid w:val="00EF619A"/>
    <w:rsid w:val="00EF61E5"/>
    <w:rsid w:val="00F01172"/>
    <w:rsid w:val="00F03FA3"/>
    <w:rsid w:val="00F079A9"/>
    <w:rsid w:val="00F10E89"/>
    <w:rsid w:val="00F1226F"/>
    <w:rsid w:val="00F1247D"/>
    <w:rsid w:val="00F129E3"/>
    <w:rsid w:val="00F14D84"/>
    <w:rsid w:val="00F14D88"/>
    <w:rsid w:val="00F16196"/>
    <w:rsid w:val="00F16C39"/>
    <w:rsid w:val="00F174ED"/>
    <w:rsid w:val="00F202E7"/>
    <w:rsid w:val="00F203E5"/>
    <w:rsid w:val="00F20558"/>
    <w:rsid w:val="00F217EF"/>
    <w:rsid w:val="00F21DAE"/>
    <w:rsid w:val="00F23ECA"/>
    <w:rsid w:val="00F23FC7"/>
    <w:rsid w:val="00F24866"/>
    <w:rsid w:val="00F249BE"/>
    <w:rsid w:val="00F24C9B"/>
    <w:rsid w:val="00F32339"/>
    <w:rsid w:val="00F32B9C"/>
    <w:rsid w:val="00F33678"/>
    <w:rsid w:val="00F33812"/>
    <w:rsid w:val="00F33EB6"/>
    <w:rsid w:val="00F33F22"/>
    <w:rsid w:val="00F340CE"/>
    <w:rsid w:val="00F4161B"/>
    <w:rsid w:val="00F42017"/>
    <w:rsid w:val="00F42EB3"/>
    <w:rsid w:val="00F439B7"/>
    <w:rsid w:val="00F4527B"/>
    <w:rsid w:val="00F45E3A"/>
    <w:rsid w:val="00F466B6"/>
    <w:rsid w:val="00F47AAF"/>
    <w:rsid w:val="00F519D3"/>
    <w:rsid w:val="00F52721"/>
    <w:rsid w:val="00F5279A"/>
    <w:rsid w:val="00F52C27"/>
    <w:rsid w:val="00F53AD2"/>
    <w:rsid w:val="00F554E8"/>
    <w:rsid w:val="00F55A1B"/>
    <w:rsid w:val="00F56C8C"/>
    <w:rsid w:val="00F57714"/>
    <w:rsid w:val="00F62D1D"/>
    <w:rsid w:val="00F62DB4"/>
    <w:rsid w:val="00F63283"/>
    <w:rsid w:val="00F6427B"/>
    <w:rsid w:val="00F6493A"/>
    <w:rsid w:val="00F65750"/>
    <w:rsid w:val="00F65B2B"/>
    <w:rsid w:val="00F65B89"/>
    <w:rsid w:val="00F662F4"/>
    <w:rsid w:val="00F66576"/>
    <w:rsid w:val="00F7169A"/>
    <w:rsid w:val="00F716F4"/>
    <w:rsid w:val="00F744E7"/>
    <w:rsid w:val="00F74F45"/>
    <w:rsid w:val="00F752FC"/>
    <w:rsid w:val="00F7592E"/>
    <w:rsid w:val="00F764FF"/>
    <w:rsid w:val="00F7664C"/>
    <w:rsid w:val="00F7734E"/>
    <w:rsid w:val="00F809EF"/>
    <w:rsid w:val="00F82269"/>
    <w:rsid w:val="00F826E5"/>
    <w:rsid w:val="00F82FBA"/>
    <w:rsid w:val="00F83FEE"/>
    <w:rsid w:val="00F86339"/>
    <w:rsid w:val="00F866FB"/>
    <w:rsid w:val="00F90127"/>
    <w:rsid w:val="00F9124B"/>
    <w:rsid w:val="00F9234F"/>
    <w:rsid w:val="00F92D13"/>
    <w:rsid w:val="00F9330F"/>
    <w:rsid w:val="00F9391F"/>
    <w:rsid w:val="00F94A41"/>
    <w:rsid w:val="00F95687"/>
    <w:rsid w:val="00F960FB"/>
    <w:rsid w:val="00F97B11"/>
    <w:rsid w:val="00F97F58"/>
    <w:rsid w:val="00FA0C5C"/>
    <w:rsid w:val="00FA0D12"/>
    <w:rsid w:val="00FA2D8C"/>
    <w:rsid w:val="00FA39BE"/>
    <w:rsid w:val="00FA5CE6"/>
    <w:rsid w:val="00FA6A85"/>
    <w:rsid w:val="00FA7346"/>
    <w:rsid w:val="00FA7802"/>
    <w:rsid w:val="00FA7F26"/>
    <w:rsid w:val="00FB026D"/>
    <w:rsid w:val="00FB0B09"/>
    <w:rsid w:val="00FB1145"/>
    <w:rsid w:val="00FB1C21"/>
    <w:rsid w:val="00FB2F2E"/>
    <w:rsid w:val="00FB3C55"/>
    <w:rsid w:val="00FB497A"/>
    <w:rsid w:val="00FB5973"/>
    <w:rsid w:val="00FB5A96"/>
    <w:rsid w:val="00FC006C"/>
    <w:rsid w:val="00FC17B1"/>
    <w:rsid w:val="00FC17EC"/>
    <w:rsid w:val="00FC28AE"/>
    <w:rsid w:val="00FC2C7B"/>
    <w:rsid w:val="00FC7302"/>
    <w:rsid w:val="00FC7310"/>
    <w:rsid w:val="00FC76F1"/>
    <w:rsid w:val="00FD2899"/>
    <w:rsid w:val="00FD3F71"/>
    <w:rsid w:val="00FD6547"/>
    <w:rsid w:val="00FE169C"/>
    <w:rsid w:val="00FE225D"/>
    <w:rsid w:val="00FE4FD2"/>
    <w:rsid w:val="00FE4FE7"/>
    <w:rsid w:val="00FE6107"/>
    <w:rsid w:val="00FE7A7A"/>
    <w:rsid w:val="00FE7B21"/>
    <w:rsid w:val="00FF0906"/>
    <w:rsid w:val="00FF3D44"/>
    <w:rsid w:val="00FF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6182"/>
  <w15:docId w15:val="{4E3FDB34-26A5-4607-BF35-90BFF510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627"/>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2F599C"/>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23571"/>
    <w:rPr>
      <w:sz w:val="20"/>
      <w:szCs w:val="20"/>
    </w:rPr>
  </w:style>
  <w:style w:type="character" w:customStyle="1" w:styleId="TekstprzypisukocowegoZnak">
    <w:name w:val="Tekst przypisu końcowego Znak"/>
    <w:basedOn w:val="Domylnaczcionkaakapitu"/>
    <w:link w:val="Tekstprzypisukocowego"/>
    <w:semiHidden/>
    <w:rsid w:val="00223571"/>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223571"/>
    <w:rPr>
      <w:vertAlign w:val="superscript"/>
    </w:rPr>
  </w:style>
  <w:style w:type="paragraph" w:styleId="Akapitzlist">
    <w:name w:val="List Paragraph"/>
    <w:aliases w:val="Normal,Akapit z listą3,PZI-AK_LISTA,Obiekt,List Paragraph1,Wyliczanie,Akapit z listą31,Numerowanie,List Paragraph,podpunkt,Eko punkty,Akapit z listą4,normalny tekst"/>
    <w:basedOn w:val="Normalny"/>
    <w:link w:val="AkapitzlistZnak"/>
    <w:uiPriority w:val="34"/>
    <w:qFormat/>
    <w:rsid w:val="008950CE"/>
    <w:pPr>
      <w:ind w:left="720"/>
      <w:contextualSpacing/>
    </w:pPr>
  </w:style>
  <w:style w:type="paragraph" w:styleId="Tekstprzypisudolnego">
    <w:name w:val="footnote text"/>
    <w:basedOn w:val="Normalny"/>
    <w:link w:val="TekstprzypisudolnegoZnak"/>
    <w:uiPriority w:val="99"/>
    <w:semiHidden/>
    <w:unhideWhenUsed/>
    <w:rsid w:val="007D0120"/>
    <w:rPr>
      <w:sz w:val="20"/>
      <w:szCs w:val="20"/>
    </w:rPr>
  </w:style>
  <w:style w:type="character" w:customStyle="1" w:styleId="TekstprzypisudolnegoZnak">
    <w:name w:val="Tekst przypisu dolnego Znak"/>
    <w:basedOn w:val="Domylnaczcionkaakapitu"/>
    <w:link w:val="Tekstprzypisudolnego"/>
    <w:uiPriority w:val="99"/>
    <w:semiHidden/>
    <w:rsid w:val="007D012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D0120"/>
    <w:rPr>
      <w:vertAlign w:val="superscript"/>
    </w:rPr>
  </w:style>
  <w:style w:type="paragraph" w:customStyle="1" w:styleId="ZnakZnakZnakZnakZnak">
    <w:name w:val="Znak Znak Znak Znak Znak"/>
    <w:basedOn w:val="Normalny"/>
    <w:rsid w:val="00201FF4"/>
  </w:style>
  <w:style w:type="paragraph" w:styleId="Nagwek">
    <w:name w:val="header"/>
    <w:basedOn w:val="Normalny"/>
    <w:link w:val="NagwekZnak"/>
    <w:uiPriority w:val="99"/>
    <w:unhideWhenUsed/>
    <w:rsid w:val="00666BE1"/>
    <w:pPr>
      <w:tabs>
        <w:tab w:val="center" w:pos="4536"/>
        <w:tab w:val="right" w:pos="9072"/>
      </w:tabs>
    </w:pPr>
  </w:style>
  <w:style w:type="character" w:customStyle="1" w:styleId="NagwekZnak">
    <w:name w:val="Nagłówek Znak"/>
    <w:basedOn w:val="Domylnaczcionkaakapitu"/>
    <w:link w:val="Nagwek"/>
    <w:uiPriority w:val="99"/>
    <w:rsid w:val="00666B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6BE1"/>
    <w:pPr>
      <w:tabs>
        <w:tab w:val="center" w:pos="4536"/>
        <w:tab w:val="right" w:pos="9072"/>
      </w:tabs>
    </w:pPr>
  </w:style>
  <w:style w:type="character" w:customStyle="1" w:styleId="StopkaZnak">
    <w:name w:val="Stopka Znak"/>
    <w:basedOn w:val="Domylnaczcionkaakapitu"/>
    <w:link w:val="Stopka"/>
    <w:uiPriority w:val="99"/>
    <w:rsid w:val="00666B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D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D8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82CB9"/>
    <w:rPr>
      <w:sz w:val="16"/>
      <w:szCs w:val="16"/>
    </w:rPr>
  </w:style>
  <w:style w:type="paragraph" w:styleId="Tekstkomentarza">
    <w:name w:val="annotation text"/>
    <w:basedOn w:val="Normalny"/>
    <w:link w:val="TekstkomentarzaZnak"/>
    <w:uiPriority w:val="99"/>
    <w:semiHidden/>
    <w:unhideWhenUsed/>
    <w:rsid w:val="00882CB9"/>
    <w:rPr>
      <w:sz w:val="20"/>
      <w:szCs w:val="20"/>
    </w:rPr>
  </w:style>
  <w:style w:type="character" w:customStyle="1" w:styleId="TekstkomentarzaZnak">
    <w:name w:val="Tekst komentarza Znak"/>
    <w:basedOn w:val="Domylnaczcionkaakapitu"/>
    <w:link w:val="Tekstkomentarza"/>
    <w:uiPriority w:val="99"/>
    <w:semiHidden/>
    <w:rsid w:val="00882CB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2CB9"/>
    <w:rPr>
      <w:b/>
      <w:bCs/>
    </w:rPr>
  </w:style>
  <w:style w:type="character" w:customStyle="1" w:styleId="TematkomentarzaZnak">
    <w:name w:val="Temat komentarza Znak"/>
    <w:basedOn w:val="TekstkomentarzaZnak"/>
    <w:link w:val="Tematkomentarza"/>
    <w:uiPriority w:val="99"/>
    <w:semiHidden/>
    <w:rsid w:val="00882CB9"/>
    <w:rPr>
      <w:rFonts w:ascii="Times New Roman" w:eastAsia="Times New Roman" w:hAnsi="Times New Roman" w:cs="Times New Roman"/>
      <w:b/>
      <w:bCs/>
      <w:sz w:val="20"/>
      <w:szCs w:val="20"/>
      <w:lang w:eastAsia="pl-PL"/>
    </w:rPr>
  </w:style>
  <w:style w:type="table" w:styleId="Tabela-Siatka">
    <w:name w:val="Table Grid"/>
    <w:basedOn w:val="Standardowy"/>
    <w:rsid w:val="00F2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F599C"/>
    <w:rPr>
      <w:rFonts w:asciiTheme="majorHAnsi" w:eastAsiaTheme="majorEastAsia" w:hAnsiTheme="majorHAnsi" w:cstheme="majorBidi"/>
      <w:color w:val="243F60" w:themeColor="accent1" w:themeShade="7F"/>
      <w:sz w:val="24"/>
      <w:szCs w:val="24"/>
      <w:lang w:eastAsia="pl-PL"/>
    </w:rPr>
  </w:style>
  <w:style w:type="paragraph" w:styleId="Tekstpodstawowy">
    <w:name w:val="Body Text"/>
    <w:basedOn w:val="Normalny"/>
    <w:link w:val="TekstpodstawowyZnak"/>
    <w:uiPriority w:val="99"/>
    <w:unhideWhenUsed/>
    <w:rsid w:val="00BF4EAB"/>
    <w:pPr>
      <w:spacing w:after="120"/>
    </w:pPr>
  </w:style>
  <w:style w:type="character" w:customStyle="1" w:styleId="TekstpodstawowyZnak">
    <w:name w:val="Tekst podstawowy Znak"/>
    <w:basedOn w:val="Domylnaczcionkaakapitu"/>
    <w:link w:val="Tekstpodstawowy"/>
    <w:uiPriority w:val="99"/>
    <w:rsid w:val="00BF4EAB"/>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PZI-AK_LISTA Znak,Obiekt Znak,List Paragraph1 Znak,Wyliczanie Znak,Akapit z listą31 Znak,Numerowanie Znak,List Paragraph Znak,podpunkt Znak,Eko punkty Znak,Akapit z listą4 Znak,normalny tekst Znak"/>
    <w:basedOn w:val="Domylnaczcionkaakapitu"/>
    <w:link w:val="Akapitzlist"/>
    <w:uiPriority w:val="34"/>
    <w:qFormat/>
    <w:rsid w:val="00EF3C24"/>
    <w:rPr>
      <w:rFonts w:ascii="Times New Roman" w:eastAsia="Times New Roman" w:hAnsi="Times New Roman" w:cs="Times New Roman"/>
      <w:sz w:val="24"/>
      <w:szCs w:val="24"/>
      <w:lang w:eastAsia="pl-PL"/>
    </w:rPr>
  </w:style>
  <w:style w:type="character" w:customStyle="1" w:styleId="h1">
    <w:name w:val="h1"/>
    <w:basedOn w:val="Domylnaczcionkaakapitu"/>
    <w:rsid w:val="00BB1AF5"/>
  </w:style>
  <w:style w:type="table" w:customStyle="1" w:styleId="Tabela-Siatka1">
    <w:name w:val="Tabela - Siatka1"/>
    <w:basedOn w:val="Standardowy"/>
    <w:uiPriority w:val="39"/>
    <w:rsid w:val="001267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A304F1"/>
    <w:pPr>
      <w:spacing w:after="120"/>
      <w:ind w:left="283"/>
    </w:pPr>
  </w:style>
  <w:style w:type="character" w:customStyle="1" w:styleId="TekstpodstawowywcityZnak">
    <w:name w:val="Tekst podstawowy wcięty Znak"/>
    <w:basedOn w:val="Domylnaczcionkaakapitu"/>
    <w:link w:val="Tekstpodstawowywcity"/>
    <w:uiPriority w:val="99"/>
    <w:rsid w:val="00A304F1"/>
    <w:rPr>
      <w:rFonts w:ascii="Times New Roman" w:eastAsia="Times New Roman" w:hAnsi="Times New Roman" w:cs="Times New Roman"/>
      <w:sz w:val="24"/>
      <w:szCs w:val="24"/>
      <w:lang w:eastAsia="pl-PL"/>
    </w:rPr>
  </w:style>
  <w:style w:type="character" w:styleId="Hipercze">
    <w:name w:val="Hyperlink"/>
    <w:rsid w:val="00A304F1"/>
    <w:rPr>
      <w:color w:val="0563C1"/>
      <w:u w:val="single"/>
    </w:rPr>
  </w:style>
  <w:style w:type="paragraph" w:customStyle="1" w:styleId="AKAPIT">
    <w:name w:val="AKAPIT"/>
    <w:basedOn w:val="Normalny"/>
    <w:link w:val="AKAPITZnak"/>
    <w:autoRedefine/>
    <w:qFormat/>
    <w:rsid w:val="00C97C4A"/>
    <w:pPr>
      <w:contextualSpacing/>
      <w:jc w:val="both"/>
    </w:pPr>
    <w:rPr>
      <w:rFonts w:ascii="Arial Narrow" w:eastAsia="Calibri" w:hAnsi="Arial Narrow" w:cs="Arial"/>
      <w:color w:val="000000"/>
      <w:lang w:bidi="pl-PL"/>
    </w:rPr>
  </w:style>
  <w:style w:type="character" w:customStyle="1" w:styleId="AKAPITZnak">
    <w:name w:val="AKAPIT Znak"/>
    <w:link w:val="AKAPIT"/>
    <w:rsid w:val="00C97C4A"/>
    <w:rPr>
      <w:rFonts w:ascii="Arial Narrow" w:eastAsia="Calibri" w:hAnsi="Arial Narrow" w:cs="Arial"/>
      <w:color w:val="000000"/>
      <w:sz w:val="24"/>
      <w:szCs w:val="24"/>
      <w:lang w:eastAsia="pl-PL" w:bidi="pl-PL"/>
    </w:rPr>
  </w:style>
  <w:style w:type="paragraph" w:customStyle="1" w:styleId="Style74">
    <w:name w:val="Style74"/>
    <w:basedOn w:val="Normalny"/>
    <w:uiPriority w:val="99"/>
    <w:rsid w:val="007F6406"/>
    <w:pPr>
      <w:widowControl w:val="0"/>
      <w:autoSpaceDE w:val="0"/>
      <w:autoSpaceDN w:val="0"/>
      <w:adjustRightInd w:val="0"/>
      <w:spacing w:line="379" w:lineRule="exact"/>
      <w:ind w:hanging="274"/>
      <w:jc w:val="both"/>
    </w:pPr>
    <w:rPr>
      <w:rFonts w:ascii="Franklin Gothic Heavy" w:eastAsiaTheme="minorEastAsia" w:hAnsi="Franklin Gothic Heavy" w:cstheme="minorBidi"/>
    </w:rPr>
  </w:style>
  <w:style w:type="character" w:customStyle="1" w:styleId="FontStyle244">
    <w:name w:val="Font Style244"/>
    <w:basedOn w:val="Domylnaczcionkaakapitu"/>
    <w:uiPriority w:val="99"/>
    <w:rsid w:val="007F6406"/>
    <w:rPr>
      <w:rFonts w:ascii="Arial" w:hAnsi="Arial" w:cs="Arial"/>
      <w:sz w:val="20"/>
      <w:szCs w:val="20"/>
    </w:rPr>
  </w:style>
  <w:style w:type="character" w:styleId="Pogrubienie">
    <w:name w:val="Strong"/>
    <w:basedOn w:val="Domylnaczcionkaakapitu"/>
    <w:uiPriority w:val="22"/>
    <w:qFormat/>
    <w:rsid w:val="00C830F8"/>
    <w:rPr>
      <w:b/>
      <w:bCs/>
    </w:rPr>
  </w:style>
  <w:style w:type="character" w:customStyle="1" w:styleId="apple-converted-space">
    <w:name w:val="apple-converted-space"/>
    <w:rsid w:val="00FE4FE7"/>
  </w:style>
  <w:style w:type="paragraph" w:styleId="Tekstpodstawowy3">
    <w:name w:val="Body Text 3"/>
    <w:basedOn w:val="Normalny"/>
    <w:link w:val="Tekstpodstawowy3Znak"/>
    <w:uiPriority w:val="99"/>
    <w:unhideWhenUsed/>
    <w:rsid w:val="004279A3"/>
    <w:pPr>
      <w:spacing w:after="120" w:line="360" w:lineRule="auto"/>
      <w:ind w:firstLine="425"/>
      <w:jc w:val="both"/>
    </w:pPr>
    <w:rPr>
      <w:rFonts w:ascii="Verdana" w:eastAsia="Calibri" w:hAnsi="Verdana"/>
      <w:sz w:val="16"/>
      <w:szCs w:val="16"/>
      <w:lang w:val="en-US" w:eastAsia="en-US" w:bidi="en-US"/>
    </w:rPr>
  </w:style>
  <w:style w:type="character" w:customStyle="1" w:styleId="Tekstpodstawowy3Znak">
    <w:name w:val="Tekst podstawowy 3 Znak"/>
    <w:basedOn w:val="Domylnaczcionkaakapitu"/>
    <w:link w:val="Tekstpodstawowy3"/>
    <w:uiPriority w:val="99"/>
    <w:rsid w:val="004279A3"/>
    <w:rPr>
      <w:rFonts w:ascii="Verdana" w:eastAsia="Calibri" w:hAnsi="Verdana" w:cs="Times New Roman"/>
      <w:sz w:val="16"/>
      <w:szCs w:val="16"/>
      <w:lang w:val="en-US" w:bidi="en-US"/>
    </w:rPr>
  </w:style>
  <w:style w:type="paragraph" w:styleId="NormalnyWeb">
    <w:name w:val="Normal (Web)"/>
    <w:aliases w:val="Normalny (Web) Znak,Normalny (Web) Znak Znak"/>
    <w:basedOn w:val="Normalny"/>
    <w:link w:val="NormalnyWebZnak1"/>
    <w:uiPriority w:val="99"/>
    <w:unhideWhenUsed/>
    <w:rsid w:val="001B1C48"/>
    <w:rPr>
      <w:rFonts w:eastAsia="Calibri"/>
    </w:rPr>
  </w:style>
  <w:style w:type="paragraph" w:customStyle="1" w:styleId="Standard">
    <w:name w:val="Standard"/>
    <w:qFormat/>
    <w:rsid w:val="00A32B62"/>
    <w:pPr>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0"/>
    <w:rsid w:val="00C10C40"/>
    <w:rPr>
      <w:rFonts w:ascii="Times New Roman" w:eastAsia="Times New Roman" w:hAnsi="Times New Roman"/>
      <w:shd w:val="clear" w:color="auto" w:fill="FFFFFF"/>
    </w:rPr>
  </w:style>
  <w:style w:type="paragraph" w:customStyle="1" w:styleId="Teksttreci20">
    <w:name w:val="Tekst treści (2)"/>
    <w:basedOn w:val="Normalny"/>
    <w:link w:val="Teksttreci2"/>
    <w:rsid w:val="00C10C40"/>
    <w:pPr>
      <w:widowControl w:val="0"/>
      <w:shd w:val="clear" w:color="auto" w:fill="FFFFFF"/>
      <w:spacing w:line="0" w:lineRule="atLeast"/>
      <w:ind w:hanging="360"/>
    </w:pPr>
    <w:rPr>
      <w:rFonts w:cstheme="minorBidi"/>
      <w:sz w:val="22"/>
      <w:szCs w:val="22"/>
      <w:lang w:eastAsia="en-US"/>
    </w:rPr>
  </w:style>
  <w:style w:type="character" w:customStyle="1" w:styleId="lrzxr">
    <w:name w:val="lrzxr"/>
    <w:rsid w:val="00DD51B6"/>
  </w:style>
  <w:style w:type="character" w:customStyle="1" w:styleId="NormalnyWebZnak1">
    <w:name w:val="Normalny (Web) Znak1"/>
    <w:aliases w:val="Normalny (Web) Znak Znak1,Normalny (Web) Znak Znak Znak"/>
    <w:link w:val="NormalnyWeb"/>
    <w:uiPriority w:val="99"/>
    <w:rsid w:val="00957491"/>
    <w:rPr>
      <w:rFonts w:ascii="Times New Roman" w:eastAsia="Calibri" w:hAnsi="Times New Roman" w:cs="Times New Roman"/>
      <w:sz w:val="24"/>
      <w:szCs w:val="24"/>
      <w:lang w:eastAsia="pl-PL"/>
    </w:rPr>
  </w:style>
  <w:style w:type="character" w:customStyle="1" w:styleId="markedcontent">
    <w:name w:val="markedcontent"/>
    <w:basedOn w:val="Domylnaczcionkaakapitu"/>
    <w:rsid w:val="001C3A3D"/>
  </w:style>
  <w:style w:type="paragraph" w:customStyle="1" w:styleId="Default">
    <w:name w:val="Default"/>
    <w:rsid w:val="002930B0"/>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334B9C"/>
    <w:rPr>
      <w:color w:val="605E5C"/>
      <w:shd w:val="clear" w:color="auto" w:fill="E1DFDD"/>
    </w:rPr>
  </w:style>
  <w:style w:type="paragraph" w:customStyle="1" w:styleId="StylaciskiTimesNewRoman12ptWyrwnanydorodkaInter">
    <w:name w:val="Styl (Łaciński) Times New Roman 12 pt Wyrównany do środka Inter..."/>
    <w:basedOn w:val="Normalny"/>
    <w:autoRedefine/>
    <w:rsid w:val="009C30CD"/>
    <w:pPr>
      <w:suppressAutoHyphens/>
      <w:jc w:val="both"/>
    </w:pPr>
    <w:rPr>
      <w:szCs w:val="20"/>
      <w:lang w:eastAsia="ar-SA"/>
    </w:rPr>
  </w:style>
  <w:style w:type="paragraph" w:styleId="Bezodstpw">
    <w:name w:val="No Spacing"/>
    <w:uiPriority w:val="1"/>
    <w:qFormat/>
    <w:rsid w:val="00CA304C"/>
    <w:pPr>
      <w:spacing w:after="0" w:line="240" w:lineRule="auto"/>
    </w:pPr>
  </w:style>
  <w:style w:type="paragraph" w:customStyle="1" w:styleId="zwykywcity">
    <w:name w:val="zwykły wcięty"/>
    <w:basedOn w:val="Normalny"/>
    <w:qFormat/>
    <w:rsid w:val="00547316"/>
    <w:pPr>
      <w:spacing w:after="60" w:line="360" w:lineRule="auto"/>
      <w:ind w:firstLine="396"/>
      <w:jc w:val="both"/>
    </w:pPr>
    <w:rPr>
      <w:rFonts w:ascii="Goudy Old Style CE ATT" w:eastAsia="MS Mincho" w:hAnsi="Goudy Old Style CE AT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084822">
      <w:bodyDiv w:val="1"/>
      <w:marLeft w:val="0"/>
      <w:marRight w:val="0"/>
      <w:marTop w:val="0"/>
      <w:marBottom w:val="0"/>
      <w:divBdr>
        <w:top w:val="none" w:sz="0" w:space="0" w:color="auto"/>
        <w:left w:val="none" w:sz="0" w:space="0" w:color="auto"/>
        <w:bottom w:val="none" w:sz="0" w:space="0" w:color="auto"/>
        <w:right w:val="none" w:sz="0" w:space="0" w:color="auto"/>
      </w:divBdr>
    </w:div>
    <w:div w:id="295262098">
      <w:bodyDiv w:val="1"/>
      <w:marLeft w:val="0"/>
      <w:marRight w:val="0"/>
      <w:marTop w:val="0"/>
      <w:marBottom w:val="0"/>
      <w:divBdr>
        <w:top w:val="none" w:sz="0" w:space="0" w:color="auto"/>
        <w:left w:val="none" w:sz="0" w:space="0" w:color="auto"/>
        <w:bottom w:val="none" w:sz="0" w:space="0" w:color="auto"/>
        <w:right w:val="none" w:sz="0" w:space="0" w:color="auto"/>
      </w:divBdr>
    </w:div>
    <w:div w:id="485972648">
      <w:bodyDiv w:val="1"/>
      <w:marLeft w:val="0"/>
      <w:marRight w:val="0"/>
      <w:marTop w:val="0"/>
      <w:marBottom w:val="0"/>
      <w:divBdr>
        <w:top w:val="none" w:sz="0" w:space="0" w:color="auto"/>
        <w:left w:val="none" w:sz="0" w:space="0" w:color="auto"/>
        <w:bottom w:val="none" w:sz="0" w:space="0" w:color="auto"/>
        <w:right w:val="none" w:sz="0" w:space="0" w:color="auto"/>
      </w:divBdr>
    </w:div>
    <w:div w:id="744111550">
      <w:bodyDiv w:val="1"/>
      <w:marLeft w:val="0"/>
      <w:marRight w:val="0"/>
      <w:marTop w:val="0"/>
      <w:marBottom w:val="0"/>
      <w:divBdr>
        <w:top w:val="none" w:sz="0" w:space="0" w:color="auto"/>
        <w:left w:val="none" w:sz="0" w:space="0" w:color="auto"/>
        <w:bottom w:val="none" w:sz="0" w:space="0" w:color="auto"/>
        <w:right w:val="none" w:sz="0" w:space="0" w:color="auto"/>
      </w:divBdr>
    </w:div>
    <w:div w:id="785000871">
      <w:bodyDiv w:val="1"/>
      <w:marLeft w:val="0"/>
      <w:marRight w:val="0"/>
      <w:marTop w:val="0"/>
      <w:marBottom w:val="0"/>
      <w:divBdr>
        <w:top w:val="none" w:sz="0" w:space="0" w:color="auto"/>
        <w:left w:val="none" w:sz="0" w:space="0" w:color="auto"/>
        <w:bottom w:val="none" w:sz="0" w:space="0" w:color="auto"/>
        <w:right w:val="none" w:sz="0" w:space="0" w:color="auto"/>
      </w:divBdr>
    </w:div>
    <w:div w:id="1120345274">
      <w:bodyDiv w:val="1"/>
      <w:marLeft w:val="0"/>
      <w:marRight w:val="0"/>
      <w:marTop w:val="0"/>
      <w:marBottom w:val="0"/>
      <w:divBdr>
        <w:top w:val="none" w:sz="0" w:space="0" w:color="auto"/>
        <w:left w:val="none" w:sz="0" w:space="0" w:color="auto"/>
        <w:bottom w:val="none" w:sz="0" w:space="0" w:color="auto"/>
        <w:right w:val="none" w:sz="0" w:space="0" w:color="auto"/>
      </w:divBdr>
    </w:div>
    <w:div w:id="1123697294">
      <w:bodyDiv w:val="1"/>
      <w:marLeft w:val="0"/>
      <w:marRight w:val="0"/>
      <w:marTop w:val="0"/>
      <w:marBottom w:val="0"/>
      <w:divBdr>
        <w:top w:val="none" w:sz="0" w:space="0" w:color="auto"/>
        <w:left w:val="none" w:sz="0" w:space="0" w:color="auto"/>
        <w:bottom w:val="none" w:sz="0" w:space="0" w:color="auto"/>
        <w:right w:val="none" w:sz="0" w:space="0" w:color="auto"/>
      </w:divBdr>
    </w:div>
    <w:div w:id="1154906815">
      <w:bodyDiv w:val="1"/>
      <w:marLeft w:val="0"/>
      <w:marRight w:val="0"/>
      <w:marTop w:val="0"/>
      <w:marBottom w:val="0"/>
      <w:divBdr>
        <w:top w:val="none" w:sz="0" w:space="0" w:color="auto"/>
        <w:left w:val="none" w:sz="0" w:space="0" w:color="auto"/>
        <w:bottom w:val="none" w:sz="0" w:space="0" w:color="auto"/>
        <w:right w:val="none" w:sz="0" w:space="0" w:color="auto"/>
      </w:divBdr>
    </w:div>
    <w:div w:id="1562793262">
      <w:bodyDiv w:val="1"/>
      <w:marLeft w:val="0"/>
      <w:marRight w:val="0"/>
      <w:marTop w:val="0"/>
      <w:marBottom w:val="0"/>
      <w:divBdr>
        <w:top w:val="none" w:sz="0" w:space="0" w:color="auto"/>
        <w:left w:val="none" w:sz="0" w:space="0" w:color="auto"/>
        <w:bottom w:val="none" w:sz="0" w:space="0" w:color="auto"/>
        <w:right w:val="none" w:sz="0" w:space="0" w:color="auto"/>
      </w:divBdr>
    </w:div>
    <w:div w:id="1587881861">
      <w:bodyDiv w:val="1"/>
      <w:marLeft w:val="0"/>
      <w:marRight w:val="0"/>
      <w:marTop w:val="0"/>
      <w:marBottom w:val="0"/>
      <w:divBdr>
        <w:top w:val="none" w:sz="0" w:space="0" w:color="auto"/>
        <w:left w:val="none" w:sz="0" w:space="0" w:color="auto"/>
        <w:bottom w:val="none" w:sz="0" w:space="0" w:color="auto"/>
        <w:right w:val="none" w:sz="0" w:space="0" w:color="auto"/>
      </w:divBdr>
    </w:div>
    <w:div w:id="1615139172">
      <w:bodyDiv w:val="1"/>
      <w:marLeft w:val="0"/>
      <w:marRight w:val="0"/>
      <w:marTop w:val="0"/>
      <w:marBottom w:val="0"/>
      <w:divBdr>
        <w:top w:val="none" w:sz="0" w:space="0" w:color="auto"/>
        <w:left w:val="none" w:sz="0" w:space="0" w:color="auto"/>
        <w:bottom w:val="none" w:sz="0" w:space="0" w:color="auto"/>
        <w:right w:val="none" w:sz="0" w:space="0" w:color="auto"/>
      </w:divBdr>
    </w:div>
    <w:div w:id="1801217245">
      <w:bodyDiv w:val="1"/>
      <w:marLeft w:val="0"/>
      <w:marRight w:val="0"/>
      <w:marTop w:val="0"/>
      <w:marBottom w:val="0"/>
      <w:divBdr>
        <w:top w:val="none" w:sz="0" w:space="0" w:color="auto"/>
        <w:left w:val="none" w:sz="0" w:space="0" w:color="auto"/>
        <w:bottom w:val="none" w:sz="0" w:space="0" w:color="auto"/>
        <w:right w:val="none" w:sz="0" w:space="0" w:color="auto"/>
      </w:divBdr>
    </w:div>
    <w:div w:id="1917126238">
      <w:bodyDiv w:val="1"/>
      <w:marLeft w:val="0"/>
      <w:marRight w:val="0"/>
      <w:marTop w:val="0"/>
      <w:marBottom w:val="0"/>
      <w:divBdr>
        <w:top w:val="none" w:sz="0" w:space="0" w:color="auto"/>
        <w:left w:val="none" w:sz="0" w:space="0" w:color="auto"/>
        <w:bottom w:val="none" w:sz="0" w:space="0" w:color="auto"/>
        <w:right w:val="none" w:sz="0" w:space="0" w:color="auto"/>
      </w:divBdr>
    </w:div>
    <w:div w:id="2014257637">
      <w:bodyDiv w:val="1"/>
      <w:marLeft w:val="0"/>
      <w:marRight w:val="0"/>
      <w:marTop w:val="0"/>
      <w:marBottom w:val="0"/>
      <w:divBdr>
        <w:top w:val="none" w:sz="0" w:space="0" w:color="auto"/>
        <w:left w:val="none" w:sz="0" w:space="0" w:color="auto"/>
        <w:bottom w:val="none" w:sz="0" w:space="0" w:color="auto"/>
        <w:right w:val="none" w:sz="0" w:space="0" w:color="auto"/>
      </w:divBdr>
    </w:div>
    <w:div w:id="2092770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3FEC-0340-457E-84B7-0ACB7B94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7996</Words>
  <Characters>47981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mskibinska</dc:creator>
  <cp:keywords/>
  <dc:description/>
  <cp:lastModifiedBy>Łukasz Stolarski</cp:lastModifiedBy>
  <cp:revision>8</cp:revision>
  <cp:lastPrinted>2024-06-18T14:34:00Z</cp:lastPrinted>
  <dcterms:created xsi:type="dcterms:W3CDTF">2024-06-20T11:52:00Z</dcterms:created>
  <dcterms:modified xsi:type="dcterms:W3CDTF">2024-06-20T12:49:00Z</dcterms:modified>
</cp:coreProperties>
</file>