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BFE3" w14:textId="77777777" w:rsidR="00527D69" w:rsidRDefault="00527D69" w:rsidP="007B6D8E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9910C68" w14:textId="5C5AF214" w:rsidR="005C6788" w:rsidRPr="002378CB" w:rsidRDefault="0042746C" w:rsidP="002378CB">
      <w:pPr>
        <w:pStyle w:val="Nagwek1"/>
      </w:pPr>
      <w:r w:rsidRPr="002378CB">
        <w:t>Zarządzenie nr</w:t>
      </w:r>
      <w:r w:rsidR="005C6788" w:rsidRPr="002378CB">
        <w:t xml:space="preserve"> </w:t>
      </w:r>
      <w:r w:rsidR="00934C9C" w:rsidRPr="002378CB">
        <w:t>398/2024</w:t>
      </w:r>
      <w:r w:rsidR="007B6D8E" w:rsidRPr="002378CB">
        <w:t xml:space="preserve"> </w:t>
      </w:r>
      <w:r w:rsidRPr="002378CB">
        <w:t>Prezydenta Miasta Włocławek</w:t>
      </w:r>
      <w:r w:rsidR="007B6D8E" w:rsidRPr="002378CB">
        <w:t xml:space="preserve"> </w:t>
      </w:r>
      <w:r w:rsidR="005C6788" w:rsidRPr="002378CB">
        <w:t xml:space="preserve">z dnia </w:t>
      </w:r>
      <w:r w:rsidR="00934C9C" w:rsidRPr="002378CB">
        <w:t>1 października 2024 r.</w:t>
      </w:r>
    </w:p>
    <w:p w14:paraId="6719624E" w14:textId="54579C95" w:rsidR="006C1623" w:rsidRPr="002378CB" w:rsidRDefault="005C6788" w:rsidP="002378CB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7480" w:rsidRPr="00934C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zmieniające zarządzenie </w:t>
      </w:r>
      <w:r w:rsidRPr="00934C9C">
        <w:rPr>
          <w:rFonts w:ascii="Arial" w:eastAsia="Times New Roman" w:hAnsi="Arial" w:cs="Arial"/>
          <w:b/>
          <w:sz w:val="24"/>
          <w:szCs w:val="24"/>
          <w:lang w:eastAsia="pl-PL"/>
        </w:rPr>
        <w:t>w sprawie nadania Regulaminu Organizacyjnego Urzędu Miasta Włocławek</w:t>
      </w:r>
    </w:p>
    <w:p w14:paraId="53DD42F8" w14:textId="77777777" w:rsidR="006C1623" w:rsidRPr="00934C9C" w:rsidRDefault="006C1623" w:rsidP="007B6D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F0EDD" w14:textId="060C7637" w:rsidR="005C6788" w:rsidRPr="00934C9C" w:rsidRDefault="005C6788" w:rsidP="007B6D8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5C38B8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33 ust. 2 ustawy z dnia 8 marca 1990 r. o</w:t>
      </w:r>
      <w:r w:rsidR="005C38B8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samorządzie gminnym (</w:t>
      </w:r>
      <w:r w:rsidR="003F3E51" w:rsidRPr="00934C9C">
        <w:rPr>
          <w:rFonts w:ascii="Arial" w:eastAsia="Times New Roman" w:hAnsi="Arial" w:cs="Arial"/>
          <w:sz w:val="24"/>
          <w:szCs w:val="24"/>
          <w:lang w:eastAsia="pl-PL"/>
        </w:rPr>
        <w:t>Dz. U. z 2</w:t>
      </w:r>
      <w:r w:rsidR="002F400F" w:rsidRPr="00934C9C">
        <w:rPr>
          <w:rFonts w:ascii="Arial" w:eastAsia="Times New Roman" w:hAnsi="Arial" w:cs="Arial"/>
          <w:sz w:val="24"/>
          <w:szCs w:val="24"/>
          <w:lang w:eastAsia="pl-PL"/>
        </w:rPr>
        <w:t>024</w:t>
      </w:r>
      <w:r w:rsidR="003F3E51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5C38B8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400F" w:rsidRPr="00934C9C"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3F3E51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2F400F" w:rsidRPr="00934C9C">
        <w:rPr>
          <w:rFonts w:ascii="Arial" w:eastAsia="Times New Roman" w:hAnsi="Arial" w:cs="Arial"/>
          <w:sz w:val="24"/>
          <w:szCs w:val="24"/>
          <w:lang w:eastAsia="pl-PL"/>
        </w:rPr>
        <w:t>721</w:t>
      </w:r>
      <w:r w:rsidR="00CE4B58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934C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zarządza się, co następuje: </w:t>
      </w:r>
    </w:p>
    <w:p w14:paraId="765DDBD0" w14:textId="31ABB115" w:rsidR="005C6788" w:rsidRPr="00934C9C" w:rsidRDefault="003F3E51" w:rsidP="007B6D8E">
      <w:pPr>
        <w:spacing w:after="12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</w:t>
      </w:r>
      <w:r w:rsidR="00CE4B58"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1. </w:t>
      </w:r>
      <w:r w:rsidR="00B07480" w:rsidRPr="00934C9C">
        <w:rPr>
          <w:rFonts w:ascii="Arial" w:eastAsia="Times New Roman" w:hAnsi="Arial" w:cs="Arial"/>
          <w:sz w:val="24"/>
          <w:szCs w:val="24"/>
          <w:lang w:eastAsia="pl-PL"/>
        </w:rPr>
        <w:t>W zarządzeniu nr 366/2024</w:t>
      </w:r>
      <w:r w:rsidR="00237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7480" w:rsidRPr="00934C9C">
        <w:rPr>
          <w:rFonts w:ascii="Arial" w:eastAsia="Times New Roman" w:hAnsi="Arial" w:cs="Arial"/>
          <w:sz w:val="24"/>
          <w:szCs w:val="24"/>
          <w:lang w:eastAsia="pl-PL"/>
        </w:rPr>
        <w:t>Prezydenta Miasta Włocławek z dnia 27 sierpnia 2024 r. w sprawie nadania Regulaminu Organizacyjnego Urzędu Miasta Włocławek w załączniku do zarządzenia wprowadza się następujące zmiany:</w:t>
      </w:r>
    </w:p>
    <w:p w14:paraId="3550F9CB" w14:textId="6A7DC78F" w:rsidR="00B07480" w:rsidRPr="00934C9C" w:rsidRDefault="006C1867" w:rsidP="007B6D8E">
      <w:pPr>
        <w:pStyle w:val="Akapitzlist"/>
        <w:numPr>
          <w:ilvl w:val="0"/>
          <w:numId w:val="3"/>
        </w:numPr>
        <w:spacing w:after="0" w:line="240" w:lineRule="auto"/>
        <w:ind w:left="641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07480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§ 17 pkt 10 otrzymuje brzmienie:</w:t>
      </w:r>
    </w:p>
    <w:p w14:paraId="0D8BF606" w14:textId="56F1F7E2" w:rsidR="006C1867" w:rsidRPr="00934C9C" w:rsidRDefault="006C1867" w:rsidP="007B6D8E">
      <w:pPr>
        <w:tabs>
          <w:tab w:val="left" w:pos="993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„10)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ab/>
        <w:t>Wydział Rozwoju Miasta (§ 35)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– RM, </w:t>
      </w:r>
    </w:p>
    <w:p w14:paraId="68B498FC" w14:textId="0DF1BA7D" w:rsidR="006C1867" w:rsidRPr="00934C9C" w:rsidRDefault="006C1867" w:rsidP="007B6D8E">
      <w:pPr>
        <w:tabs>
          <w:tab w:val="left" w:pos="851"/>
        </w:tabs>
        <w:spacing w:after="0" w:line="240" w:lineRule="auto"/>
        <w:ind w:left="851" w:firstLine="142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w skład którego wchodzą:</w:t>
      </w:r>
    </w:p>
    <w:p w14:paraId="735DE827" w14:textId="1BBF6B27" w:rsidR="006C1867" w:rsidRPr="00934C9C" w:rsidRDefault="006C1867" w:rsidP="007B6D8E">
      <w:pPr>
        <w:pStyle w:val="Akapitzlist"/>
        <w:numPr>
          <w:ilvl w:val="0"/>
          <w:numId w:val="4"/>
        </w:numPr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Referat Projektów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ab/>
        <w:t>– RM.P,</w:t>
      </w:r>
    </w:p>
    <w:p w14:paraId="3C7DE868" w14:textId="24592D39" w:rsidR="006C1867" w:rsidRPr="00934C9C" w:rsidRDefault="006C1867" w:rsidP="007B6D8E">
      <w:pPr>
        <w:pStyle w:val="Akapitzlist"/>
        <w:numPr>
          <w:ilvl w:val="0"/>
          <w:numId w:val="4"/>
        </w:numPr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Referat Planowania Strategicznego</w:t>
      </w:r>
      <w:r w:rsidR="00CF7F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– RM.</w:t>
      </w:r>
      <w:r w:rsidR="005B6212" w:rsidRPr="00934C9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S,</w:t>
      </w:r>
    </w:p>
    <w:p w14:paraId="2E1BE387" w14:textId="0D452BDA" w:rsidR="006C1867" w:rsidRPr="00934C9C" w:rsidRDefault="006C1867" w:rsidP="007B6D8E">
      <w:pPr>
        <w:pStyle w:val="Akapitzlist"/>
        <w:numPr>
          <w:ilvl w:val="0"/>
          <w:numId w:val="4"/>
        </w:numPr>
        <w:spacing w:after="120" w:line="240" w:lineRule="auto"/>
        <w:ind w:left="1135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Referat Ewidencji Gospodarczej</w:t>
      </w:r>
      <w:r w:rsidR="00CF7F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– RM.EG;”</w:t>
      </w:r>
      <w:r w:rsidR="00BD0EDD" w:rsidRPr="00934C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0B70A93" w14:textId="5DF8FD34" w:rsidR="006C1867" w:rsidRPr="00934C9C" w:rsidRDefault="00BD0EDD" w:rsidP="007B6D8E">
      <w:pPr>
        <w:pStyle w:val="Akapitzlist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w § 41 uchyla się pkt 15.</w:t>
      </w:r>
    </w:p>
    <w:p w14:paraId="276AE95D" w14:textId="31E6722E" w:rsidR="000C4FB8" w:rsidRPr="00934C9C" w:rsidRDefault="005C6788" w:rsidP="007B6D8E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3F3E51"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2. 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kierującym komórkami organizacyjnymi Urzędu</w:t>
      </w:r>
      <w:r w:rsidR="006560C7" w:rsidRPr="00934C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757B47" w14:textId="77777777" w:rsidR="006560C7" w:rsidRPr="00934C9C" w:rsidRDefault="005C6788" w:rsidP="007B6D8E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3F3E51"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="003F3E51"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Sekretarzowi Miasta.</w:t>
      </w:r>
    </w:p>
    <w:p w14:paraId="590C426E" w14:textId="5834F48B" w:rsidR="000C4FB8" w:rsidRPr="00934C9C" w:rsidRDefault="005C6788" w:rsidP="007B6D8E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C4FB8"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BD0EDD"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93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0C4FB8" w:rsidRPr="00934C9C">
        <w:rPr>
          <w:rFonts w:ascii="Arial" w:eastAsia="Times New Roman" w:hAnsi="Arial" w:cs="Arial"/>
          <w:sz w:val="24"/>
          <w:szCs w:val="24"/>
          <w:lang w:eastAsia="pl-PL"/>
        </w:rPr>
        <w:t> 1. </w:t>
      </w:r>
      <w:r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Zarządzenie wchodzi w życie </w:t>
      </w:r>
      <w:r w:rsidR="00360C38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z dniem </w:t>
      </w:r>
      <w:r w:rsidR="00217C26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BD0EDD" w:rsidRPr="00934C9C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="00217C26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42746C" w:rsidRPr="00934C9C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217C26" w:rsidRPr="00934C9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65D6155" w14:textId="44F7E6A3" w:rsidR="00BD0EDD" w:rsidRPr="00934C9C" w:rsidRDefault="000C4FB8" w:rsidP="007B6D8E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34C9C">
        <w:rPr>
          <w:rFonts w:ascii="Arial" w:eastAsia="Times New Roman" w:hAnsi="Arial" w:cs="Arial"/>
          <w:sz w:val="24"/>
          <w:szCs w:val="24"/>
          <w:lang w:eastAsia="pl-PL"/>
        </w:rPr>
        <w:t>2. </w:t>
      </w:r>
      <w:r w:rsidR="005C6788" w:rsidRPr="00934C9C">
        <w:rPr>
          <w:rFonts w:ascii="Arial" w:eastAsia="Times New Roman" w:hAnsi="Arial" w:cs="Arial"/>
          <w:sz w:val="24"/>
          <w:szCs w:val="24"/>
          <w:lang w:eastAsia="pl-PL"/>
        </w:rPr>
        <w:t>Zarządzenie podlega podaniu do publicznej wiadomości poprzez ogłoszenie w Biuletynie Informacji Publicznej Urzędu Miasta Włocławek.</w:t>
      </w:r>
    </w:p>
    <w:p w14:paraId="44DC40A9" w14:textId="77777777" w:rsidR="002378CB" w:rsidRDefault="002378C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80D0852" w14:textId="23D1DB71" w:rsidR="00BD0EDD" w:rsidRPr="002378CB" w:rsidRDefault="00BD0EDD" w:rsidP="002378CB">
      <w:pPr>
        <w:pStyle w:val="Nagwek2"/>
      </w:pPr>
      <w:r w:rsidRPr="002378CB">
        <w:lastRenderedPageBreak/>
        <w:t>UZASADNIENIE</w:t>
      </w:r>
    </w:p>
    <w:p w14:paraId="27051D9D" w14:textId="4E6CF35F" w:rsidR="00BD0EDD" w:rsidRPr="00934C9C" w:rsidRDefault="00BD0EDD" w:rsidP="007B6D8E">
      <w:pPr>
        <w:spacing w:line="23" w:lineRule="atLeast"/>
        <w:ind w:firstLine="426"/>
        <w:rPr>
          <w:rFonts w:ascii="Arial" w:hAnsi="Arial" w:cs="Arial"/>
          <w:sz w:val="24"/>
          <w:szCs w:val="24"/>
        </w:rPr>
      </w:pPr>
      <w:r w:rsidRPr="00934C9C">
        <w:rPr>
          <w:rFonts w:ascii="Arial" w:hAnsi="Arial" w:cs="Arial"/>
          <w:sz w:val="24"/>
          <w:szCs w:val="24"/>
        </w:rPr>
        <w:t>Wykonując dyspozycję zawartą w art. 33 ust. 2 ustawy z dnia 8 marca 1990 r. o samorządzie gminnym Prezydent Miasta Włocławek określił organizację i zasady funkcjonowania Urzędu w zarządzeniu nr 366/2024 z dnia 27 sierpnia 2024 r. w sprawie nadania Regulaminu Organizacyjnego Urzędu</w:t>
      </w:r>
      <w:r w:rsidR="00934C9C">
        <w:rPr>
          <w:rFonts w:ascii="Arial" w:hAnsi="Arial" w:cs="Arial"/>
          <w:sz w:val="24"/>
          <w:szCs w:val="24"/>
        </w:rPr>
        <w:t xml:space="preserve"> </w:t>
      </w:r>
      <w:r w:rsidRPr="00934C9C">
        <w:rPr>
          <w:rFonts w:ascii="Arial" w:hAnsi="Arial" w:cs="Arial"/>
          <w:sz w:val="24"/>
          <w:szCs w:val="24"/>
        </w:rPr>
        <w:t xml:space="preserve">Miasta Włocławek. </w:t>
      </w:r>
    </w:p>
    <w:p w14:paraId="0A4DD233" w14:textId="5346D48E" w:rsidR="00BD0EDD" w:rsidRPr="00934C9C" w:rsidRDefault="00BD0EDD" w:rsidP="007B6D8E">
      <w:pPr>
        <w:spacing w:line="23" w:lineRule="atLeast"/>
        <w:ind w:firstLine="426"/>
        <w:rPr>
          <w:rFonts w:ascii="Arial" w:hAnsi="Arial" w:cs="Arial"/>
          <w:sz w:val="24"/>
          <w:szCs w:val="24"/>
        </w:rPr>
      </w:pPr>
      <w:r w:rsidRPr="00934C9C">
        <w:rPr>
          <w:rFonts w:ascii="Arial" w:hAnsi="Arial" w:cs="Arial"/>
          <w:sz w:val="24"/>
          <w:szCs w:val="24"/>
        </w:rPr>
        <w:t xml:space="preserve">Niniejszym zarządzeniem </w:t>
      </w:r>
      <w:r w:rsidR="00FE57E1" w:rsidRPr="00934C9C">
        <w:rPr>
          <w:rFonts w:ascii="Arial" w:hAnsi="Arial" w:cs="Arial"/>
          <w:sz w:val="24"/>
          <w:szCs w:val="24"/>
        </w:rPr>
        <w:t xml:space="preserve">zmienia się zakres zadań Wydziału Edukacji, Zdrowia i Polityki Społecznej oraz </w:t>
      </w:r>
      <w:r w:rsidRPr="00934C9C">
        <w:rPr>
          <w:rFonts w:ascii="Arial" w:hAnsi="Arial" w:cs="Arial"/>
          <w:sz w:val="24"/>
          <w:szCs w:val="24"/>
        </w:rPr>
        <w:t xml:space="preserve">wprowadza się zmiany </w:t>
      </w:r>
      <w:r w:rsidR="00FE57E1" w:rsidRPr="00934C9C">
        <w:rPr>
          <w:rFonts w:ascii="Arial" w:hAnsi="Arial" w:cs="Arial"/>
          <w:sz w:val="24"/>
          <w:szCs w:val="24"/>
        </w:rPr>
        <w:t>w strukturze organizacyjnej</w:t>
      </w:r>
      <w:r w:rsidR="00A97C19" w:rsidRPr="00934C9C">
        <w:rPr>
          <w:rFonts w:ascii="Arial" w:hAnsi="Arial" w:cs="Arial"/>
          <w:sz w:val="24"/>
          <w:szCs w:val="24"/>
        </w:rPr>
        <w:t xml:space="preserve"> </w:t>
      </w:r>
      <w:r w:rsidR="00FE57E1" w:rsidRPr="00934C9C">
        <w:rPr>
          <w:rFonts w:ascii="Arial" w:hAnsi="Arial" w:cs="Arial"/>
          <w:sz w:val="24"/>
          <w:szCs w:val="24"/>
        </w:rPr>
        <w:t>Wydziału</w:t>
      </w:r>
      <w:r w:rsidR="00A97C19" w:rsidRPr="00934C9C">
        <w:rPr>
          <w:rFonts w:ascii="Arial" w:hAnsi="Arial" w:cs="Arial"/>
          <w:sz w:val="24"/>
          <w:szCs w:val="24"/>
        </w:rPr>
        <w:t xml:space="preserve"> Rozwoju Miasta, których celem jest usprawnienie procesu planowania strategicznego w mieście</w:t>
      </w:r>
      <w:r w:rsidR="00FE57E1" w:rsidRPr="00934C9C">
        <w:rPr>
          <w:rFonts w:ascii="Arial" w:hAnsi="Arial" w:cs="Arial"/>
          <w:sz w:val="24"/>
          <w:szCs w:val="24"/>
        </w:rPr>
        <w:t>.</w:t>
      </w:r>
      <w:r w:rsidRPr="00934C9C">
        <w:rPr>
          <w:rFonts w:ascii="Arial" w:hAnsi="Arial" w:cs="Arial"/>
          <w:sz w:val="24"/>
          <w:szCs w:val="24"/>
        </w:rPr>
        <w:t xml:space="preserve"> </w:t>
      </w:r>
    </w:p>
    <w:p w14:paraId="6685B0E9" w14:textId="77777777" w:rsidR="00BD0EDD" w:rsidRPr="00934C9C" w:rsidRDefault="00BD0EDD" w:rsidP="007B6D8E">
      <w:pPr>
        <w:pStyle w:val="Tekstpodstawowy3"/>
        <w:spacing w:line="23" w:lineRule="atLeast"/>
        <w:ind w:firstLine="426"/>
        <w:jc w:val="left"/>
        <w:rPr>
          <w:rFonts w:ascii="Arial" w:hAnsi="Arial" w:cs="Arial"/>
          <w:color w:val="auto"/>
          <w:sz w:val="24"/>
          <w:szCs w:val="24"/>
        </w:rPr>
      </w:pPr>
    </w:p>
    <w:p w14:paraId="452559EE" w14:textId="77777777" w:rsidR="00514A02" w:rsidRPr="00934C9C" w:rsidRDefault="00514A02" w:rsidP="007B6D8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sectPr w:rsidR="00514A02" w:rsidRPr="00934C9C" w:rsidSect="009A46B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68DB"/>
    <w:multiLevelType w:val="multilevel"/>
    <w:tmpl w:val="D898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3D9C"/>
    <w:multiLevelType w:val="hybridMultilevel"/>
    <w:tmpl w:val="C12C582C"/>
    <w:lvl w:ilvl="0" w:tplc="DD3A8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CE0815"/>
    <w:multiLevelType w:val="multilevel"/>
    <w:tmpl w:val="9EC8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A384E"/>
    <w:multiLevelType w:val="hybridMultilevel"/>
    <w:tmpl w:val="A7E804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03591576">
    <w:abstractNumId w:val="2"/>
  </w:num>
  <w:num w:numId="2" w16cid:durableId="725878450">
    <w:abstractNumId w:val="0"/>
  </w:num>
  <w:num w:numId="3" w16cid:durableId="155000676">
    <w:abstractNumId w:val="1"/>
  </w:num>
  <w:num w:numId="4" w16cid:durableId="178449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788"/>
    <w:rsid w:val="00060B8B"/>
    <w:rsid w:val="000777E8"/>
    <w:rsid w:val="00097C31"/>
    <w:rsid w:val="000C4FB8"/>
    <w:rsid w:val="00111108"/>
    <w:rsid w:val="00217C26"/>
    <w:rsid w:val="002378CB"/>
    <w:rsid w:val="002A4090"/>
    <w:rsid w:val="002C5AD0"/>
    <w:rsid w:val="002D23CC"/>
    <w:rsid w:val="002F400F"/>
    <w:rsid w:val="00360C38"/>
    <w:rsid w:val="003C1AD0"/>
    <w:rsid w:val="003C5A55"/>
    <w:rsid w:val="003F3E51"/>
    <w:rsid w:val="0042746C"/>
    <w:rsid w:val="004412D3"/>
    <w:rsid w:val="004549B2"/>
    <w:rsid w:val="00514A02"/>
    <w:rsid w:val="00527D69"/>
    <w:rsid w:val="005410C3"/>
    <w:rsid w:val="005B6212"/>
    <w:rsid w:val="005C38B8"/>
    <w:rsid w:val="005C6788"/>
    <w:rsid w:val="006124AC"/>
    <w:rsid w:val="006560C7"/>
    <w:rsid w:val="006762EB"/>
    <w:rsid w:val="006818D9"/>
    <w:rsid w:val="006C1623"/>
    <w:rsid w:val="006C1867"/>
    <w:rsid w:val="007A6AE9"/>
    <w:rsid w:val="007B6D8E"/>
    <w:rsid w:val="007D7138"/>
    <w:rsid w:val="0080723F"/>
    <w:rsid w:val="0081247C"/>
    <w:rsid w:val="00836D1C"/>
    <w:rsid w:val="00934C9C"/>
    <w:rsid w:val="0094187D"/>
    <w:rsid w:val="009965CC"/>
    <w:rsid w:val="009A46B4"/>
    <w:rsid w:val="00A97C19"/>
    <w:rsid w:val="00B07480"/>
    <w:rsid w:val="00B7322B"/>
    <w:rsid w:val="00BC2219"/>
    <w:rsid w:val="00BD0EDD"/>
    <w:rsid w:val="00BD1A52"/>
    <w:rsid w:val="00C17DDE"/>
    <w:rsid w:val="00CE4B58"/>
    <w:rsid w:val="00CF0432"/>
    <w:rsid w:val="00CF7F5D"/>
    <w:rsid w:val="00D25D60"/>
    <w:rsid w:val="00DD0322"/>
    <w:rsid w:val="00E461BE"/>
    <w:rsid w:val="00E51CF3"/>
    <w:rsid w:val="00E76E42"/>
    <w:rsid w:val="00EF150E"/>
    <w:rsid w:val="00F0241C"/>
    <w:rsid w:val="00F16D59"/>
    <w:rsid w:val="00F20AD0"/>
    <w:rsid w:val="00F3763B"/>
    <w:rsid w:val="00F7771F"/>
    <w:rsid w:val="00FB07AF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420E"/>
  <w15:docId w15:val="{F7BFC818-0C90-40B0-8060-4218028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8CB"/>
    <w:pPr>
      <w:spacing w:after="0" w:line="36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78CB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48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BD0EDD"/>
    <w:pPr>
      <w:spacing w:after="0" w:line="287" w:lineRule="atLeast"/>
      <w:jc w:val="both"/>
    </w:pPr>
    <w:rPr>
      <w:rFonts w:ascii="Arial Narrow" w:eastAsia="Times New Roman" w:hAnsi="Arial Narrow" w:cs="Times New Roman"/>
      <w:color w:val="00000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0EDD"/>
    <w:rPr>
      <w:rFonts w:ascii="Arial Narrow" w:eastAsia="Times New Roman" w:hAnsi="Arial Narrow" w:cs="Times New Roman"/>
      <w:color w:val="00000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378C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78C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8188-D7B5-478B-B46F-589FC280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398/2024 Prezydenta Miasta Włocławek z dn. 1 października 2024 r.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398/2024 Prezydenta Miasta Włocławek z dn. 1 października 2024 r.</dc:title>
  <dc:subject/>
  <cp:keywords>Zarządzenie Prezydenta Miasta Włocławek</cp:keywords>
  <dc:description/>
  <cp:lastModifiedBy>Łukasz Stolarski</cp:lastModifiedBy>
  <cp:revision>23</cp:revision>
  <cp:lastPrinted>2024-09-27T11:21:00Z</cp:lastPrinted>
  <dcterms:created xsi:type="dcterms:W3CDTF">2015-01-14T17:49:00Z</dcterms:created>
  <dcterms:modified xsi:type="dcterms:W3CDTF">2024-10-01T07:21:00Z</dcterms:modified>
</cp:coreProperties>
</file>