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5FA31" w14:textId="4292309B" w:rsidR="007F5652" w:rsidRPr="00F10BA9" w:rsidRDefault="00E560A1" w:rsidP="00F10BA9">
      <w:pPr>
        <w:pStyle w:val="Nagwek1"/>
      </w:pPr>
      <w:r w:rsidRPr="00F10BA9">
        <w:t xml:space="preserve">Zarządzenie Nr 413 /2024 Prezydenta  Miasta Włocławek </w:t>
      </w:r>
      <w:r w:rsidR="007F5652" w:rsidRPr="00F10BA9">
        <w:t xml:space="preserve">z dnia </w:t>
      </w:r>
      <w:r w:rsidR="009A1E47" w:rsidRPr="00F10BA9">
        <w:t xml:space="preserve">17 października </w:t>
      </w:r>
      <w:r w:rsidR="007F5652" w:rsidRPr="00F10BA9">
        <w:t>202</w:t>
      </w:r>
      <w:r w:rsidR="00402D16" w:rsidRPr="00F10BA9">
        <w:t>4</w:t>
      </w:r>
      <w:r w:rsidR="007F5652" w:rsidRPr="00F10BA9">
        <w:t xml:space="preserve"> r.</w:t>
      </w:r>
    </w:p>
    <w:p w14:paraId="6B9C2581" w14:textId="77777777" w:rsidR="007F5652" w:rsidRPr="009A1E47" w:rsidRDefault="007F5652" w:rsidP="00E560A1">
      <w:pPr>
        <w:rPr>
          <w:rFonts w:ascii="Arial" w:hAnsi="Arial" w:cs="Arial"/>
          <w:b/>
          <w:sz w:val="28"/>
          <w:szCs w:val="28"/>
        </w:rPr>
      </w:pPr>
    </w:p>
    <w:p w14:paraId="6057C1CB" w14:textId="77777777" w:rsidR="007F5652" w:rsidRPr="009A1E47" w:rsidRDefault="007F5652" w:rsidP="00E560A1">
      <w:pPr>
        <w:rPr>
          <w:rFonts w:ascii="Arial" w:hAnsi="Arial" w:cs="Arial"/>
          <w:b/>
        </w:rPr>
      </w:pPr>
      <w:r w:rsidRPr="009A1E47">
        <w:rPr>
          <w:rFonts w:ascii="Arial" w:hAnsi="Arial" w:cs="Arial"/>
          <w:b/>
        </w:rPr>
        <w:t>w sprawie zakresu działania wydziałów Urzędu Miasta Włocławek</w:t>
      </w:r>
    </w:p>
    <w:p w14:paraId="21B2735F" w14:textId="77777777" w:rsidR="007F5652" w:rsidRPr="009A1E47" w:rsidRDefault="007F5652" w:rsidP="00E560A1">
      <w:pPr>
        <w:rPr>
          <w:rFonts w:ascii="Arial" w:hAnsi="Arial" w:cs="Arial"/>
          <w:b/>
        </w:rPr>
      </w:pPr>
      <w:r w:rsidRPr="009A1E47">
        <w:rPr>
          <w:rFonts w:ascii="Arial" w:hAnsi="Arial" w:cs="Arial"/>
          <w:b/>
        </w:rPr>
        <w:t>w dziedzinie obronności państwa w czasie pokoju</w:t>
      </w:r>
    </w:p>
    <w:p w14:paraId="5600C932" w14:textId="77777777" w:rsidR="007F5652" w:rsidRPr="009A1E47" w:rsidRDefault="007F5652" w:rsidP="00E560A1">
      <w:pPr>
        <w:rPr>
          <w:rFonts w:ascii="Arial" w:hAnsi="Arial" w:cs="Arial"/>
          <w:b/>
        </w:rPr>
      </w:pPr>
    </w:p>
    <w:p w14:paraId="77335A27" w14:textId="77777777" w:rsidR="007F5652" w:rsidRPr="009A1E47" w:rsidRDefault="007F5652" w:rsidP="00E560A1">
      <w:pPr>
        <w:rPr>
          <w:rFonts w:ascii="Arial" w:hAnsi="Arial" w:cs="Arial"/>
          <w:b/>
        </w:rPr>
      </w:pPr>
    </w:p>
    <w:p w14:paraId="081685F4" w14:textId="6CBEC9C6" w:rsidR="007F5652" w:rsidRPr="009A1E47" w:rsidRDefault="007F5652" w:rsidP="00E560A1">
      <w:pPr>
        <w:spacing w:line="360" w:lineRule="auto"/>
        <w:rPr>
          <w:rFonts w:ascii="Arial" w:hAnsi="Arial" w:cs="Arial"/>
        </w:rPr>
      </w:pPr>
      <w:r w:rsidRPr="009A1E47">
        <w:rPr>
          <w:rFonts w:ascii="Arial" w:hAnsi="Arial" w:cs="Arial"/>
        </w:rPr>
        <w:t xml:space="preserve">Na podstawie </w:t>
      </w:r>
      <w:r w:rsidR="00F72087" w:rsidRPr="009A1E47">
        <w:rPr>
          <w:rFonts w:ascii="Arial" w:hAnsi="Arial" w:cs="Arial"/>
        </w:rPr>
        <w:t>art. 33 ust. 1 i 3 ustawy z dnia 8 marca 1990 r. o samorządzie gminnym (Dz. U. z 202</w:t>
      </w:r>
      <w:r w:rsidR="00402D16" w:rsidRPr="009A1E47">
        <w:rPr>
          <w:rFonts w:ascii="Arial" w:hAnsi="Arial" w:cs="Arial"/>
        </w:rPr>
        <w:t>4</w:t>
      </w:r>
      <w:r w:rsidR="00F72087" w:rsidRPr="009A1E47">
        <w:rPr>
          <w:rFonts w:ascii="Arial" w:hAnsi="Arial" w:cs="Arial"/>
        </w:rPr>
        <w:t xml:space="preserve"> r. poz. </w:t>
      </w:r>
      <w:r w:rsidR="0013683E" w:rsidRPr="009A1E47">
        <w:rPr>
          <w:rFonts w:ascii="Arial" w:hAnsi="Arial" w:cs="Arial"/>
        </w:rPr>
        <w:t>1465</w:t>
      </w:r>
      <w:r w:rsidR="00F72087" w:rsidRPr="009A1E47">
        <w:rPr>
          <w:rFonts w:ascii="Arial" w:hAnsi="Arial" w:cs="Arial"/>
        </w:rPr>
        <w:t xml:space="preserve">) w związku z </w:t>
      </w:r>
      <w:r w:rsidRPr="009A1E47">
        <w:rPr>
          <w:rFonts w:ascii="Arial" w:hAnsi="Arial" w:cs="Arial"/>
        </w:rPr>
        <w:t xml:space="preserve">§ 3 ust. 1 zarządzenia Nr 65/05 Wojewody Kujawsko-Pomorskiego z dnia  5 kwietnia 2005 r. w sprawie ustalenia ramowego zakresu działania w dziedzinie obronności państwa w czasie pokoju dla organów samorządu terytorialnego, kierowników zespolonych służb, inspekcji i straży wojewódzkich, przedsiębiorców i kierowników innych jednostek organizacyjnych oraz władz organizacji społecznych, </w:t>
      </w:r>
    </w:p>
    <w:p w14:paraId="631D97D0" w14:textId="77777777" w:rsidR="007F5652" w:rsidRPr="009A1E47" w:rsidRDefault="007F5652" w:rsidP="00E560A1">
      <w:pPr>
        <w:rPr>
          <w:rFonts w:ascii="Arial" w:hAnsi="Arial" w:cs="Arial"/>
          <w:b/>
          <w:u w:val="single"/>
        </w:rPr>
      </w:pPr>
    </w:p>
    <w:p w14:paraId="0155ECEB" w14:textId="585677E4" w:rsidR="007F5652" w:rsidRPr="009A1E47" w:rsidRDefault="007F5652" w:rsidP="00E560A1">
      <w:pPr>
        <w:rPr>
          <w:rFonts w:ascii="Arial" w:hAnsi="Arial" w:cs="Arial"/>
          <w:b/>
        </w:rPr>
      </w:pPr>
      <w:r w:rsidRPr="009A1E47">
        <w:rPr>
          <w:rFonts w:ascii="Arial" w:hAnsi="Arial" w:cs="Arial"/>
          <w:b/>
        </w:rPr>
        <w:t>zarządza się, co następuje:</w:t>
      </w:r>
    </w:p>
    <w:p w14:paraId="586EAB7E" w14:textId="77777777" w:rsidR="007F5652" w:rsidRPr="009A1E47" w:rsidRDefault="007F5652" w:rsidP="00E560A1">
      <w:pPr>
        <w:rPr>
          <w:rFonts w:ascii="Arial" w:hAnsi="Arial" w:cs="Arial"/>
          <w:b/>
        </w:rPr>
      </w:pPr>
    </w:p>
    <w:p w14:paraId="28B5DC7D" w14:textId="6DC69ECA" w:rsidR="007F5652" w:rsidRPr="009A1E47" w:rsidRDefault="007F5652" w:rsidP="00E560A1">
      <w:pPr>
        <w:spacing w:line="360" w:lineRule="auto"/>
        <w:ind w:left="426" w:hanging="426"/>
        <w:rPr>
          <w:rFonts w:ascii="Arial" w:hAnsi="Arial" w:cs="Arial"/>
        </w:rPr>
      </w:pPr>
      <w:r w:rsidRPr="009A1E47">
        <w:rPr>
          <w:rFonts w:ascii="Arial" w:hAnsi="Arial" w:cs="Arial"/>
          <w:b/>
        </w:rPr>
        <w:t xml:space="preserve">§ 1. </w:t>
      </w:r>
      <w:r w:rsidRPr="009A1E47">
        <w:rPr>
          <w:rFonts w:ascii="Arial" w:hAnsi="Arial" w:cs="Arial"/>
        </w:rPr>
        <w:t xml:space="preserve"> Ustala się zakres działania wydziałów Urzędu Miasta </w:t>
      </w:r>
      <w:r w:rsidR="00F72087" w:rsidRPr="009A1E47">
        <w:rPr>
          <w:rFonts w:ascii="Arial" w:hAnsi="Arial" w:cs="Arial"/>
        </w:rPr>
        <w:t xml:space="preserve">Włocławek </w:t>
      </w:r>
      <w:r w:rsidRPr="009A1E47">
        <w:rPr>
          <w:rFonts w:ascii="Arial" w:hAnsi="Arial" w:cs="Arial"/>
        </w:rPr>
        <w:t>w dziedzinie obronności państwa w czasie pokoju,  stanowiący załącznik do niniejszego zarządzenia.</w:t>
      </w:r>
    </w:p>
    <w:p w14:paraId="63D872F0" w14:textId="77777777" w:rsidR="007F5652" w:rsidRPr="009A1E47" w:rsidRDefault="007F5652" w:rsidP="00E560A1">
      <w:pPr>
        <w:spacing w:line="360" w:lineRule="auto"/>
        <w:rPr>
          <w:rFonts w:ascii="Arial" w:hAnsi="Arial" w:cs="Arial"/>
          <w:bCs/>
        </w:rPr>
      </w:pPr>
      <w:r w:rsidRPr="009A1E47">
        <w:rPr>
          <w:rFonts w:ascii="Arial" w:hAnsi="Arial" w:cs="Arial"/>
          <w:b/>
        </w:rPr>
        <w:t xml:space="preserve"> § 2.</w:t>
      </w:r>
      <w:r w:rsidRPr="009A1E47">
        <w:rPr>
          <w:rFonts w:ascii="Arial" w:hAnsi="Arial" w:cs="Arial"/>
          <w:bCs/>
        </w:rPr>
        <w:t xml:space="preserve"> Ilekroć w zarządzeniu jest mowa o:</w:t>
      </w:r>
    </w:p>
    <w:p w14:paraId="01BE3EA1" w14:textId="77777777" w:rsidR="007F5652" w:rsidRPr="009A1E47" w:rsidRDefault="007F5652" w:rsidP="00E560A1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Cs/>
        </w:rPr>
      </w:pPr>
      <w:r w:rsidRPr="009A1E47">
        <w:rPr>
          <w:rFonts w:ascii="Arial" w:hAnsi="Arial" w:cs="Arial"/>
          <w:bCs/>
        </w:rPr>
        <w:t>Mieście – należy przez to rozumieć Gminę Miasto Włocławek;</w:t>
      </w:r>
    </w:p>
    <w:p w14:paraId="7A754701" w14:textId="77777777" w:rsidR="007F5652" w:rsidRPr="009A1E47" w:rsidRDefault="007F5652" w:rsidP="00E560A1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Cs/>
        </w:rPr>
      </w:pPr>
      <w:r w:rsidRPr="009A1E47">
        <w:rPr>
          <w:rFonts w:ascii="Arial" w:hAnsi="Arial" w:cs="Arial"/>
          <w:bCs/>
        </w:rPr>
        <w:t>Urzędzie – należy przez to rozumieć Urząd Miasta Włocławek;</w:t>
      </w:r>
    </w:p>
    <w:p w14:paraId="0031EB21" w14:textId="77777777" w:rsidR="007F5652" w:rsidRPr="009A1E47" w:rsidRDefault="007F5652" w:rsidP="00E560A1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Cs/>
        </w:rPr>
      </w:pPr>
      <w:r w:rsidRPr="009A1E47">
        <w:rPr>
          <w:rFonts w:ascii="Arial" w:hAnsi="Arial" w:cs="Arial"/>
          <w:bCs/>
        </w:rPr>
        <w:t>Wydziałach – należy przez to rozumieć Wydziały, Biura i jednoosobowe komórki organizacyjne Urzędu;</w:t>
      </w:r>
    </w:p>
    <w:p w14:paraId="1615FB7A" w14:textId="77777777" w:rsidR="007F5652" w:rsidRPr="009A1E47" w:rsidRDefault="007F5652" w:rsidP="00E560A1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Cs/>
        </w:rPr>
      </w:pPr>
      <w:r w:rsidRPr="009A1E47">
        <w:rPr>
          <w:rFonts w:ascii="Arial" w:hAnsi="Arial" w:cs="Arial"/>
          <w:bCs/>
        </w:rPr>
        <w:t>Dyrektorze Wydziału – należy przez to rozumieć także kierownika lub przewodniczącego komórki organizacyjnej</w:t>
      </w:r>
      <w:r w:rsidR="00795C1A" w:rsidRPr="009A1E47">
        <w:rPr>
          <w:rFonts w:ascii="Arial" w:hAnsi="Arial" w:cs="Arial"/>
          <w:bCs/>
        </w:rPr>
        <w:t xml:space="preserve"> Urzędu</w:t>
      </w:r>
      <w:r w:rsidRPr="009A1E47">
        <w:rPr>
          <w:rFonts w:ascii="Arial" w:hAnsi="Arial" w:cs="Arial"/>
          <w:bCs/>
        </w:rPr>
        <w:t>;</w:t>
      </w:r>
    </w:p>
    <w:p w14:paraId="645D2A6C" w14:textId="77777777" w:rsidR="007F5652" w:rsidRPr="009A1E47" w:rsidRDefault="007F5652" w:rsidP="00E560A1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Cs/>
        </w:rPr>
      </w:pPr>
      <w:r w:rsidRPr="009A1E47">
        <w:rPr>
          <w:rFonts w:ascii="Arial" w:hAnsi="Arial" w:cs="Arial"/>
          <w:bCs/>
        </w:rPr>
        <w:t>miejskiej jednostce organizacyjnej – należy przez to rozumieć jednostkę organizacyjną utworzoną przez Gminę Miasto Włocławek, bez względu na jej formę organizacyjno-prawną.</w:t>
      </w:r>
    </w:p>
    <w:p w14:paraId="653154CB" w14:textId="6F8113BB" w:rsidR="007F5652" w:rsidRPr="009A1E47" w:rsidRDefault="007F5652" w:rsidP="00E560A1">
      <w:pPr>
        <w:spacing w:line="360" w:lineRule="auto"/>
        <w:ind w:left="567" w:hanging="567"/>
        <w:rPr>
          <w:rFonts w:ascii="Arial" w:hAnsi="Arial" w:cs="Arial"/>
          <w:bCs/>
          <w:strike/>
        </w:rPr>
      </w:pPr>
      <w:r w:rsidRPr="009A1E47">
        <w:rPr>
          <w:rFonts w:ascii="Arial" w:hAnsi="Arial" w:cs="Arial"/>
          <w:b/>
        </w:rPr>
        <w:t xml:space="preserve">§ 3.1. </w:t>
      </w:r>
      <w:r w:rsidRPr="009A1E47">
        <w:rPr>
          <w:rFonts w:ascii="Arial" w:hAnsi="Arial" w:cs="Arial"/>
          <w:bCs/>
        </w:rPr>
        <w:t xml:space="preserve">Wydziały, zgodnie z właściwością rzeczową, wykonują przedsięwzięcia i czynności w dziedzinie obronności państwa powierzone Prezydentowi Miasta Włocławek zgodnie z obowiązującymi przepisami prawa, w szczególności ustawy z dnia 11 marca 2022 r. o obronie Ojczyzny (Dz. U. </w:t>
      </w:r>
      <w:r w:rsidR="00402D16" w:rsidRPr="009A1E47">
        <w:rPr>
          <w:rFonts w:ascii="Arial" w:hAnsi="Arial" w:cs="Arial"/>
          <w:bCs/>
        </w:rPr>
        <w:t xml:space="preserve">z 2024 r., poz. 248, </w:t>
      </w:r>
      <w:r w:rsidR="00F72087" w:rsidRPr="009A1E47">
        <w:rPr>
          <w:rFonts w:ascii="Arial" w:hAnsi="Arial" w:cs="Arial"/>
          <w:bCs/>
        </w:rPr>
        <w:t>z późn. zm.</w:t>
      </w:r>
      <w:r w:rsidRPr="009A1E47">
        <w:rPr>
          <w:rFonts w:ascii="Arial" w:hAnsi="Arial" w:cs="Arial"/>
          <w:bCs/>
        </w:rPr>
        <w:t xml:space="preserve">) </w:t>
      </w:r>
      <w:r w:rsidRPr="009A1E47">
        <w:rPr>
          <w:rFonts w:ascii="Arial" w:hAnsi="Arial" w:cs="Arial"/>
          <w:b/>
        </w:rPr>
        <w:t xml:space="preserve"> </w:t>
      </w:r>
      <w:r w:rsidRPr="009A1E47">
        <w:rPr>
          <w:rFonts w:ascii="Arial" w:hAnsi="Arial" w:cs="Arial"/>
          <w:bCs/>
        </w:rPr>
        <w:t>oraz rozporządzenia</w:t>
      </w:r>
      <w:r w:rsidRPr="009A1E47">
        <w:rPr>
          <w:rFonts w:ascii="Arial" w:hAnsi="Arial" w:cs="Arial"/>
          <w:b/>
        </w:rPr>
        <w:t xml:space="preserve"> </w:t>
      </w:r>
      <w:r w:rsidRPr="009A1E47">
        <w:rPr>
          <w:rFonts w:ascii="Arial" w:hAnsi="Arial" w:cs="Arial"/>
          <w:bCs/>
        </w:rPr>
        <w:t>Rady Ministrów z dnia 21 kwietnia 2022 r. w sprawie sposobu wykonywania zadań w ramach obowiązku obrony  (Dz. U. poz. 875).</w:t>
      </w:r>
      <w:r w:rsidRPr="009A1E47">
        <w:rPr>
          <w:rFonts w:ascii="Arial" w:hAnsi="Arial" w:cs="Arial"/>
          <w:color w:val="FF0000"/>
        </w:rPr>
        <w:t xml:space="preserve"> </w:t>
      </w:r>
    </w:p>
    <w:p w14:paraId="308EE0D0" w14:textId="77777777" w:rsidR="007F5652" w:rsidRPr="009A1E47" w:rsidRDefault="007F5652" w:rsidP="00E560A1">
      <w:pPr>
        <w:spacing w:line="360" w:lineRule="auto"/>
        <w:ind w:left="567" w:hanging="567"/>
        <w:rPr>
          <w:rFonts w:ascii="Arial" w:hAnsi="Arial" w:cs="Arial"/>
          <w:bCs/>
        </w:rPr>
      </w:pPr>
      <w:r w:rsidRPr="009A1E47">
        <w:rPr>
          <w:rFonts w:ascii="Arial" w:hAnsi="Arial" w:cs="Arial"/>
          <w:b/>
        </w:rPr>
        <w:lastRenderedPageBreak/>
        <w:t xml:space="preserve">     2.</w:t>
      </w:r>
      <w:r w:rsidRPr="009A1E47">
        <w:rPr>
          <w:rFonts w:ascii="Arial" w:hAnsi="Arial" w:cs="Arial"/>
          <w:bCs/>
        </w:rPr>
        <w:t xml:space="preserve"> Dyrektorzy Wydziałów realizują zadania w zakresie spraw obronnych oraz koordynują wykonywanie tych zadań przez miejskie jednostki organizacyjne w zakresie ich właściwości.</w:t>
      </w:r>
    </w:p>
    <w:p w14:paraId="74536912" w14:textId="6EDB702B" w:rsidR="007F5652" w:rsidRPr="009A1E47" w:rsidRDefault="007F5652" w:rsidP="00E560A1">
      <w:pPr>
        <w:spacing w:line="360" w:lineRule="auto"/>
        <w:ind w:left="567" w:hanging="567"/>
        <w:rPr>
          <w:rFonts w:ascii="Arial" w:hAnsi="Arial" w:cs="Arial"/>
          <w:bCs/>
        </w:rPr>
      </w:pPr>
      <w:r w:rsidRPr="009A1E47">
        <w:rPr>
          <w:rFonts w:ascii="Arial" w:hAnsi="Arial" w:cs="Arial"/>
          <w:b/>
        </w:rPr>
        <w:t xml:space="preserve">     3.</w:t>
      </w:r>
      <w:r w:rsidRPr="009A1E47">
        <w:rPr>
          <w:rFonts w:ascii="Arial" w:hAnsi="Arial" w:cs="Arial"/>
          <w:bCs/>
        </w:rPr>
        <w:t xml:space="preserve"> Dyrektorzy Wydziałów organizują w podległych Wydziałach realizację przedsięwzięć i czynności w dziedzinie obronności państwa z uwzględnieniem zasad, trybu oraz terminów wynikających z obowiązujących aktów normatywnych oraz technicznych zasad wykonywania tych zadań ustalonych przez organa właściwe w sprawach obronności państwa.</w:t>
      </w:r>
    </w:p>
    <w:p w14:paraId="3EF2CBC1" w14:textId="77777777" w:rsidR="007F5652" w:rsidRPr="009A1E47" w:rsidRDefault="007F5652" w:rsidP="00E560A1">
      <w:pPr>
        <w:tabs>
          <w:tab w:val="left" w:pos="284"/>
        </w:tabs>
        <w:spacing w:line="360" w:lineRule="auto"/>
        <w:ind w:left="567" w:hanging="567"/>
        <w:rPr>
          <w:rFonts w:ascii="Arial" w:hAnsi="Arial" w:cs="Arial"/>
          <w:b/>
        </w:rPr>
      </w:pPr>
      <w:r w:rsidRPr="009A1E47">
        <w:rPr>
          <w:rFonts w:ascii="Arial" w:hAnsi="Arial" w:cs="Arial"/>
          <w:b/>
        </w:rPr>
        <w:t xml:space="preserve">§ 4. </w:t>
      </w:r>
      <w:r w:rsidRPr="009A1E47">
        <w:rPr>
          <w:rFonts w:ascii="Arial" w:hAnsi="Arial" w:cs="Arial"/>
          <w:bCs/>
        </w:rPr>
        <w:t xml:space="preserve">Nadzór i kontrolę nad wykonywaniem przez </w:t>
      </w:r>
      <w:r w:rsidR="00795C1A" w:rsidRPr="009A1E47">
        <w:rPr>
          <w:rFonts w:ascii="Arial" w:hAnsi="Arial" w:cs="Arial"/>
          <w:bCs/>
        </w:rPr>
        <w:t>W</w:t>
      </w:r>
      <w:r w:rsidRPr="009A1E47">
        <w:rPr>
          <w:rFonts w:ascii="Arial" w:hAnsi="Arial" w:cs="Arial"/>
          <w:bCs/>
        </w:rPr>
        <w:t xml:space="preserve">ydziały przedsięwzięć i czynności </w:t>
      </w:r>
      <w:r w:rsidRPr="009A1E47">
        <w:rPr>
          <w:rFonts w:ascii="Arial" w:hAnsi="Arial" w:cs="Arial"/>
          <w:bCs/>
        </w:rPr>
        <w:br/>
        <w:t>w dziedzinie obronności państwa sprawuje Prezydent Miasta Włocławek i w powierzonym zakresie Zastępcy Prezydenta Miasta, Sekretarz Miasta oraz Dyrektor Wydziału Zarządzania Kryzysowego i Bezpieczeństwa.</w:t>
      </w:r>
      <w:r w:rsidRPr="009A1E47">
        <w:rPr>
          <w:rFonts w:ascii="Arial" w:hAnsi="Arial" w:cs="Arial"/>
          <w:b/>
        </w:rPr>
        <w:t xml:space="preserve"> </w:t>
      </w:r>
    </w:p>
    <w:p w14:paraId="037F7A77" w14:textId="13677309" w:rsidR="003202E8" w:rsidRPr="009A1E47" w:rsidRDefault="007F5652" w:rsidP="00E560A1">
      <w:pPr>
        <w:spacing w:line="360" w:lineRule="auto"/>
        <w:ind w:left="567" w:hanging="567"/>
        <w:rPr>
          <w:rFonts w:ascii="Arial" w:hAnsi="Arial" w:cs="Arial"/>
        </w:rPr>
      </w:pPr>
      <w:r w:rsidRPr="009A1E47">
        <w:rPr>
          <w:rFonts w:ascii="Arial" w:hAnsi="Arial" w:cs="Arial"/>
          <w:b/>
        </w:rPr>
        <w:t xml:space="preserve">§ 5. </w:t>
      </w:r>
      <w:r w:rsidRPr="009A1E47">
        <w:rPr>
          <w:rFonts w:ascii="Arial" w:hAnsi="Arial" w:cs="Arial"/>
          <w:bCs/>
        </w:rPr>
        <w:t xml:space="preserve">Dyrektorzy Wydziałów Urzędu ustalają szczegółowy podział przedsięwzięć i czynności w dziedzinie obronności państwa </w:t>
      </w:r>
      <w:r w:rsidR="003202E8" w:rsidRPr="009A1E47">
        <w:rPr>
          <w:rFonts w:ascii="Arial" w:hAnsi="Arial" w:cs="Arial"/>
          <w:bCs/>
        </w:rPr>
        <w:t xml:space="preserve">w czasie pokoju </w:t>
      </w:r>
      <w:r w:rsidR="00795C1A" w:rsidRPr="009A1E47">
        <w:rPr>
          <w:rFonts w:ascii="Arial" w:hAnsi="Arial" w:cs="Arial"/>
          <w:bCs/>
        </w:rPr>
        <w:t xml:space="preserve">między podległych pracowników </w:t>
      </w:r>
      <w:r w:rsidRPr="009A1E47">
        <w:rPr>
          <w:rFonts w:ascii="Arial" w:hAnsi="Arial" w:cs="Arial"/>
          <w:bCs/>
        </w:rPr>
        <w:t xml:space="preserve">oraz </w:t>
      </w:r>
      <w:r w:rsidR="003202E8" w:rsidRPr="009A1E47">
        <w:rPr>
          <w:rFonts w:ascii="Arial" w:hAnsi="Arial" w:cs="Arial"/>
        </w:rPr>
        <w:t xml:space="preserve">na bieżąco aktualizują podział tych zadań w </w:t>
      </w:r>
      <w:r w:rsidR="00795C1A" w:rsidRPr="009A1E47">
        <w:rPr>
          <w:rFonts w:ascii="Arial" w:hAnsi="Arial" w:cs="Arial"/>
        </w:rPr>
        <w:t xml:space="preserve">ich </w:t>
      </w:r>
      <w:r w:rsidR="003202E8" w:rsidRPr="009A1E47">
        <w:rPr>
          <w:rFonts w:ascii="Arial" w:hAnsi="Arial" w:cs="Arial"/>
        </w:rPr>
        <w:t>zakresach czynności opracowanych na podstawie obowiązującego Regulaminu Organizacyjnego Urzędu.</w:t>
      </w:r>
    </w:p>
    <w:p w14:paraId="577478FB" w14:textId="45DEE797" w:rsidR="00402D16" w:rsidRPr="009A1E47" w:rsidRDefault="00402D16" w:rsidP="00E560A1">
      <w:pPr>
        <w:spacing w:line="360" w:lineRule="auto"/>
        <w:ind w:left="567" w:hanging="567"/>
        <w:rPr>
          <w:rFonts w:ascii="Arial" w:hAnsi="Arial" w:cs="Arial"/>
        </w:rPr>
      </w:pPr>
      <w:r w:rsidRPr="009A1E47">
        <w:rPr>
          <w:rFonts w:ascii="Arial" w:hAnsi="Arial" w:cs="Arial"/>
          <w:b/>
        </w:rPr>
        <w:t xml:space="preserve">§ 6. </w:t>
      </w:r>
      <w:r w:rsidRPr="009A1E47">
        <w:rPr>
          <w:rFonts w:ascii="Arial" w:hAnsi="Arial" w:cs="Arial"/>
          <w:bCs/>
        </w:rPr>
        <w:t>Traci moc zarządzenie Nr 268/2023  Prezydenta Miasta Włocławek z dnia 30 czerwca 20</w:t>
      </w:r>
      <w:r w:rsidR="006E6F80" w:rsidRPr="009A1E47">
        <w:rPr>
          <w:rFonts w:ascii="Arial" w:hAnsi="Arial" w:cs="Arial"/>
          <w:bCs/>
        </w:rPr>
        <w:t>23</w:t>
      </w:r>
      <w:r w:rsidRPr="009A1E47">
        <w:rPr>
          <w:rFonts w:ascii="Arial" w:hAnsi="Arial" w:cs="Arial"/>
          <w:bCs/>
        </w:rPr>
        <w:t xml:space="preserve"> r.  w sprawie zakresu działania wydziałów Urzędu Miasta Włocławek w dziedzinie obronności państwa w czasie pokoju</w:t>
      </w:r>
      <w:r w:rsidR="006E6F80" w:rsidRPr="009A1E47">
        <w:rPr>
          <w:rFonts w:ascii="Arial" w:hAnsi="Arial" w:cs="Arial"/>
          <w:bCs/>
        </w:rPr>
        <w:t xml:space="preserve"> oraz</w:t>
      </w:r>
      <w:r w:rsidRPr="009A1E47">
        <w:rPr>
          <w:rFonts w:ascii="Arial" w:hAnsi="Arial" w:cs="Arial"/>
          <w:bCs/>
        </w:rPr>
        <w:t xml:space="preserve"> zarządzenie Nr </w:t>
      </w:r>
      <w:r w:rsidR="006E6F80" w:rsidRPr="009A1E47">
        <w:rPr>
          <w:rFonts w:ascii="Arial" w:hAnsi="Arial" w:cs="Arial"/>
          <w:bCs/>
        </w:rPr>
        <w:t>355</w:t>
      </w:r>
      <w:r w:rsidRPr="009A1E47">
        <w:rPr>
          <w:rFonts w:ascii="Arial" w:hAnsi="Arial" w:cs="Arial"/>
          <w:bCs/>
        </w:rPr>
        <w:t>/20</w:t>
      </w:r>
      <w:r w:rsidR="006E6F80" w:rsidRPr="009A1E47">
        <w:rPr>
          <w:rFonts w:ascii="Arial" w:hAnsi="Arial" w:cs="Arial"/>
          <w:bCs/>
        </w:rPr>
        <w:t>23</w:t>
      </w:r>
      <w:r w:rsidRPr="009A1E47">
        <w:rPr>
          <w:rFonts w:ascii="Arial" w:hAnsi="Arial" w:cs="Arial"/>
          <w:bCs/>
        </w:rPr>
        <w:t xml:space="preserve"> Prezydenta Miasta Włocławek z dnia 1</w:t>
      </w:r>
      <w:r w:rsidR="006E6F80" w:rsidRPr="009A1E47">
        <w:rPr>
          <w:rFonts w:ascii="Arial" w:hAnsi="Arial" w:cs="Arial"/>
          <w:bCs/>
        </w:rPr>
        <w:t>8</w:t>
      </w:r>
      <w:r w:rsidRPr="009A1E47">
        <w:rPr>
          <w:rFonts w:ascii="Arial" w:hAnsi="Arial" w:cs="Arial"/>
          <w:bCs/>
        </w:rPr>
        <w:t xml:space="preserve"> </w:t>
      </w:r>
      <w:r w:rsidR="006E6F80" w:rsidRPr="009A1E47">
        <w:rPr>
          <w:rFonts w:ascii="Arial" w:hAnsi="Arial" w:cs="Arial"/>
          <w:bCs/>
        </w:rPr>
        <w:t>wrześni</w:t>
      </w:r>
      <w:r w:rsidRPr="009A1E47">
        <w:rPr>
          <w:rFonts w:ascii="Arial" w:hAnsi="Arial" w:cs="Arial"/>
          <w:bCs/>
        </w:rPr>
        <w:t>a 20</w:t>
      </w:r>
      <w:r w:rsidR="006E6F80" w:rsidRPr="009A1E47">
        <w:rPr>
          <w:rFonts w:ascii="Arial" w:hAnsi="Arial" w:cs="Arial"/>
          <w:bCs/>
        </w:rPr>
        <w:t>23</w:t>
      </w:r>
      <w:r w:rsidRPr="009A1E47">
        <w:rPr>
          <w:rFonts w:ascii="Arial" w:hAnsi="Arial" w:cs="Arial"/>
          <w:bCs/>
        </w:rPr>
        <w:t xml:space="preserve"> r. zmieniające zarządzenie w sprawie zakresu działania wydziałów Urzędu Miasta Włocławek w dziedzinie obronności państwa w czasie pokoju</w:t>
      </w:r>
      <w:r w:rsidR="006E6F80" w:rsidRPr="009A1E47">
        <w:rPr>
          <w:rFonts w:ascii="Arial" w:hAnsi="Arial" w:cs="Arial"/>
          <w:bCs/>
        </w:rPr>
        <w:t>.</w:t>
      </w:r>
    </w:p>
    <w:p w14:paraId="61A62BC2" w14:textId="77ED9BEF" w:rsidR="007F5652" w:rsidRPr="009A1E47" w:rsidRDefault="007F5652" w:rsidP="00E560A1">
      <w:pPr>
        <w:tabs>
          <w:tab w:val="left" w:pos="720"/>
        </w:tabs>
        <w:spacing w:line="360" w:lineRule="auto"/>
        <w:rPr>
          <w:rFonts w:ascii="Arial" w:hAnsi="Arial" w:cs="Arial"/>
          <w:bCs/>
        </w:rPr>
      </w:pPr>
      <w:r w:rsidRPr="009A1E47">
        <w:rPr>
          <w:rFonts w:ascii="Arial" w:hAnsi="Arial" w:cs="Arial"/>
          <w:b/>
        </w:rPr>
        <w:t xml:space="preserve">§ </w:t>
      </w:r>
      <w:r w:rsidR="006E6F80" w:rsidRPr="009A1E47">
        <w:rPr>
          <w:rFonts w:ascii="Arial" w:hAnsi="Arial" w:cs="Arial"/>
          <w:b/>
        </w:rPr>
        <w:t>7</w:t>
      </w:r>
      <w:r w:rsidRPr="009A1E47">
        <w:rPr>
          <w:rFonts w:ascii="Arial" w:hAnsi="Arial" w:cs="Arial"/>
          <w:b/>
        </w:rPr>
        <w:t>.1.</w:t>
      </w:r>
      <w:r w:rsidRPr="009A1E47">
        <w:rPr>
          <w:rFonts w:ascii="Arial" w:hAnsi="Arial" w:cs="Arial"/>
          <w:bCs/>
        </w:rPr>
        <w:t xml:space="preserve">  Za</w:t>
      </w:r>
      <w:r w:rsidRPr="009A1E47">
        <w:rPr>
          <w:rFonts w:ascii="Arial" w:hAnsi="Arial" w:cs="Arial"/>
          <w:bCs/>
          <w:iCs/>
        </w:rPr>
        <w:t>rządzenie</w:t>
      </w:r>
      <w:r w:rsidRPr="009A1E47">
        <w:rPr>
          <w:rFonts w:ascii="Arial" w:hAnsi="Arial" w:cs="Arial"/>
          <w:bCs/>
        </w:rPr>
        <w:t xml:space="preserve"> wchodzi w życie z dniem podpisania.</w:t>
      </w:r>
    </w:p>
    <w:p w14:paraId="3EE997FB" w14:textId="77777777" w:rsidR="007F5652" w:rsidRPr="009A1E47" w:rsidRDefault="007F5652" w:rsidP="00E560A1">
      <w:pPr>
        <w:tabs>
          <w:tab w:val="left" w:pos="720"/>
        </w:tabs>
        <w:spacing w:line="360" w:lineRule="auto"/>
        <w:ind w:left="567" w:hanging="567"/>
        <w:rPr>
          <w:rFonts w:ascii="Arial" w:hAnsi="Arial" w:cs="Arial"/>
          <w:bCs/>
        </w:rPr>
      </w:pPr>
      <w:r w:rsidRPr="009A1E47">
        <w:rPr>
          <w:rFonts w:ascii="Arial" w:hAnsi="Arial" w:cs="Arial"/>
          <w:bCs/>
        </w:rPr>
        <w:t xml:space="preserve">      </w:t>
      </w:r>
      <w:r w:rsidRPr="009A1E47">
        <w:rPr>
          <w:rFonts w:ascii="Arial" w:hAnsi="Arial" w:cs="Arial"/>
          <w:b/>
        </w:rPr>
        <w:t>2.</w:t>
      </w:r>
      <w:r w:rsidRPr="009A1E47">
        <w:rPr>
          <w:rFonts w:ascii="Arial" w:hAnsi="Arial" w:cs="Arial"/>
          <w:bCs/>
        </w:rPr>
        <w:t xml:space="preserve"> </w:t>
      </w:r>
      <w:r w:rsidRPr="009A1E47">
        <w:rPr>
          <w:rFonts w:ascii="Arial" w:hAnsi="Arial" w:cs="Arial"/>
        </w:rPr>
        <w:t>Zarządzenie podlega publikacji poprzez ogłoszenie w Biuletynie Informacji Publicznej Urzędu Miasta Włocławek.</w:t>
      </w:r>
      <w:r w:rsidRPr="009A1E47">
        <w:rPr>
          <w:rFonts w:ascii="Arial" w:hAnsi="Arial" w:cs="Arial"/>
          <w:bCs/>
        </w:rPr>
        <w:tab/>
      </w:r>
    </w:p>
    <w:p w14:paraId="7EB21E74" w14:textId="77777777" w:rsidR="00F10BA9" w:rsidRDefault="00F10BA9">
      <w:pPr>
        <w:spacing w:after="160" w:line="259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69E75705" w14:textId="4A501E95" w:rsidR="007F5652" w:rsidRPr="00F10BA9" w:rsidRDefault="007F5652" w:rsidP="00F10BA9">
      <w:pPr>
        <w:pStyle w:val="Nagwek2"/>
      </w:pPr>
      <w:r w:rsidRPr="00F10BA9">
        <w:lastRenderedPageBreak/>
        <w:t>UZASADNIENIE</w:t>
      </w:r>
    </w:p>
    <w:p w14:paraId="54EE3B6F" w14:textId="77777777" w:rsidR="00F10BA9" w:rsidRPr="009A1E47" w:rsidRDefault="00F10BA9" w:rsidP="00E560A1">
      <w:pPr>
        <w:tabs>
          <w:tab w:val="left" w:pos="720"/>
        </w:tabs>
        <w:spacing w:line="360" w:lineRule="auto"/>
        <w:rPr>
          <w:rFonts w:ascii="Arial" w:hAnsi="Arial" w:cs="Arial"/>
          <w:b/>
        </w:rPr>
      </w:pPr>
    </w:p>
    <w:p w14:paraId="548709EE" w14:textId="694A044C" w:rsidR="004C085A" w:rsidRPr="00F10BA9" w:rsidRDefault="007F5652" w:rsidP="00F10BA9">
      <w:pPr>
        <w:spacing w:line="360" w:lineRule="auto"/>
        <w:rPr>
          <w:rFonts w:ascii="Arial" w:hAnsi="Arial" w:cs="Arial"/>
          <w:bCs/>
          <w:i/>
        </w:rPr>
      </w:pPr>
      <w:r w:rsidRPr="009A1E47">
        <w:rPr>
          <w:rFonts w:ascii="Arial" w:hAnsi="Arial" w:cs="Arial"/>
          <w:bCs/>
        </w:rPr>
        <w:t xml:space="preserve">Projekt zarządzenia w sprawie zakresu działania wydziałów Urzędu Miasta Włocławek w dziedzinie obronności państwa w czasie pokoju stanowi dokument organizacyjno – wykonawczy ustalający podział zadań z dziedziny obronności państwa na poszczególne wydziały Urzędu. Potrzeba wydania przedmiotowego zarządzenia spowodowana została zmianami </w:t>
      </w:r>
      <w:r w:rsidR="006E6F80" w:rsidRPr="009A1E47">
        <w:rPr>
          <w:rFonts w:ascii="Arial" w:hAnsi="Arial" w:cs="Arial"/>
          <w:bCs/>
        </w:rPr>
        <w:t xml:space="preserve">organizacyjnymi w Urzędzie Miasta Włocławek wynikającymi z wejścia w życie zarządzenia Nr </w:t>
      </w:r>
      <w:r w:rsidR="006E6F80" w:rsidRPr="009A1E47">
        <w:rPr>
          <w:rFonts w:ascii="Arial" w:hAnsi="Arial" w:cs="Arial"/>
        </w:rPr>
        <w:t>366/2024 Prezydenta Miasta Włocławek z dnia 27 sierpnia 2024 r. w sprawie nadania Regulaminu Organizacyjnego Urzędu Miasta Włocławek</w:t>
      </w:r>
      <w:r w:rsidRPr="009A1E47">
        <w:rPr>
          <w:rFonts w:ascii="Arial" w:hAnsi="Arial" w:cs="Arial"/>
          <w:bCs/>
        </w:rPr>
        <w:t>.</w:t>
      </w:r>
    </w:p>
    <w:sectPr w:rsidR="004C085A" w:rsidRPr="00F10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75FAF"/>
    <w:multiLevelType w:val="hybridMultilevel"/>
    <w:tmpl w:val="B8EA8ED4"/>
    <w:lvl w:ilvl="0" w:tplc="733649E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623231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652"/>
    <w:rsid w:val="0013683E"/>
    <w:rsid w:val="001D7226"/>
    <w:rsid w:val="00260806"/>
    <w:rsid w:val="003202E8"/>
    <w:rsid w:val="003A0F00"/>
    <w:rsid w:val="00402D16"/>
    <w:rsid w:val="004C085A"/>
    <w:rsid w:val="004C4E09"/>
    <w:rsid w:val="006E5EAB"/>
    <w:rsid w:val="006E6F80"/>
    <w:rsid w:val="00795C1A"/>
    <w:rsid w:val="007A68FA"/>
    <w:rsid w:val="007F5652"/>
    <w:rsid w:val="00937711"/>
    <w:rsid w:val="009A1E47"/>
    <w:rsid w:val="009F1275"/>
    <w:rsid w:val="00B35D2C"/>
    <w:rsid w:val="00C16B44"/>
    <w:rsid w:val="00C9421A"/>
    <w:rsid w:val="00E560A1"/>
    <w:rsid w:val="00F10BA9"/>
    <w:rsid w:val="00F120FA"/>
    <w:rsid w:val="00F72087"/>
    <w:rsid w:val="00F7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9F5E8"/>
  <w15:chartTrackingRefBased/>
  <w15:docId w15:val="{F6724D26-1306-492A-B2CA-E893F9B3A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5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0BA9"/>
    <w:pPr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10BA9"/>
    <w:pPr>
      <w:tabs>
        <w:tab w:val="left" w:pos="720"/>
      </w:tabs>
      <w:spacing w:line="360" w:lineRule="auto"/>
      <w:outlineLvl w:val="1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565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10BA9"/>
    <w:rPr>
      <w:rFonts w:ascii="Arial" w:eastAsia="Times New Roman" w:hAnsi="Arial" w:cs="Arial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10BA9"/>
    <w:rPr>
      <w:rFonts w:ascii="Arial" w:eastAsia="Times New Roman" w:hAnsi="Arial" w:cs="Arial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7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C845F-5530-41BF-BC9C-4DAA9B63C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600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413/2024 Prezydenta Miasta Włocławek z dn. 17 października 2024 r.</vt:lpstr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413/2024 Prezydenta Miasta Włocławek z dn. 17 października 2024 r.</dc:title>
  <dc:subject/>
  <dc:creator>Ireneusz Górzyński</dc:creator>
  <cp:keywords>Zarządzenie Prezydenta Miasta Włocławek</cp:keywords>
  <dc:description/>
  <cp:lastModifiedBy>Łukasz Stolarski</cp:lastModifiedBy>
  <cp:revision>7</cp:revision>
  <cp:lastPrinted>2024-10-14T05:20:00Z</cp:lastPrinted>
  <dcterms:created xsi:type="dcterms:W3CDTF">2024-10-08T07:27:00Z</dcterms:created>
  <dcterms:modified xsi:type="dcterms:W3CDTF">2024-10-17T09:08:00Z</dcterms:modified>
</cp:coreProperties>
</file>