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35FA8E" w14:textId="3492033D" w:rsidR="00DB56B8" w:rsidRPr="009D326D" w:rsidRDefault="00DB56B8" w:rsidP="009D326D">
      <w:pPr>
        <w:ind w:left="5664"/>
        <w:rPr>
          <w:rFonts w:ascii="Arial Narrow" w:hAnsi="Arial Narrow" w:cs="Arial"/>
          <w:sz w:val="20"/>
          <w:szCs w:val="20"/>
        </w:rPr>
      </w:pPr>
    </w:p>
    <w:p w14:paraId="40DA01A9" w14:textId="77777777" w:rsidR="00B564E0" w:rsidRDefault="00B564E0" w:rsidP="00B564E0">
      <w:pPr>
        <w:tabs>
          <w:tab w:val="right" w:pos="9072"/>
        </w:tabs>
        <w:rPr>
          <w:rFonts w:ascii="Arial Narrow" w:hAnsi="Arial Narrow"/>
          <w:sz w:val="20"/>
          <w:szCs w:val="20"/>
        </w:rPr>
      </w:pPr>
    </w:p>
    <w:p w14:paraId="067E95B4" w14:textId="77777777" w:rsidR="007C0C27" w:rsidRPr="00DE774E" w:rsidRDefault="00057AE5" w:rsidP="00DE774E">
      <w:pPr>
        <w:rPr>
          <w:rFonts w:ascii="Arial" w:hAnsi="Arial" w:cs="Arial"/>
          <w:b/>
        </w:rPr>
      </w:pPr>
      <w:r w:rsidRPr="00DE774E">
        <w:rPr>
          <w:rFonts w:ascii="Arial" w:hAnsi="Arial" w:cs="Arial"/>
          <w:b/>
        </w:rPr>
        <w:t>ZAKRES CZYNNOŚCI</w:t>
      </w:r>
    </w:p>
    <w:p w14:paraId="4141BDAF" w14:textId="77777777" w:rsidR="00515875" w:rsidRPr="00DE774E" w:rsidRDefault="00515875" w:rsidP="00DE774E">
      <w:pPr>
        <w:rPr>
          <w:rFonts w:ascii="Arial" w:hAnsi="Arial" w:cs="Arial"/>
          <w:b/>
          <w:i/>
        </w:rPr>
      </w:pPr>
    </w:p>
    <w:p w14:paraId="1216AB42" w14:textId="347C1DE9" w:rsidR="00E45978" w:rsidRPr="00DE774E" w:rsidRDefault="00E45978" w:rsidP="00DE774E">
      <w:pPr>
        <w:rPr>
          <w:rFonts w:ascii="Arial" w:hAnsi="Arial" w:cs="Arial"/>
          <w:iCs/>
        </w:rPr>
      </w:pPr>
      <w:r w:rsidRPr="00DE774E">
        <w:rPr>
          <w:rFonts w:ascii="Arial" w:hAnsi="Arial" w:cs="Arial"/>
          <w:b/>
          <w:iCs/>
        </w:rPr>
        <w:t>na stanowisku podinspektora</w:t>
      </w:r>
      <w:r w:rsidRPr="00DE774E">
        <w:rPr>
          <w:rFonts w:ascii="Arial" w:hAnsi="Arial" w:cs="Arial"/>
          <w:iCs/>
        </w:rPr>
        <w:t xml:space="preserve"> </w:t>
      </w:r>
      <w:r w:rsidRPr="00DE774E">
        <w:rPr>
          <w:rFonts w:ascii="Arial" w:hAnsi="Arial" w:cs="Arial"/>
          <w:b/>
          <w:iCs/>
        </w:rPr>
        <w:t xml:space="preserve">ds. </w:t>
      </w:r>
      <w:r w:rsidR="001D1C37" w:rsidRPr="00DE774E">
        <w:rPr>
          <w:rFonts w:ascii="Arial" w:hAnsi="Arial" w:cs="Arial"/>
          <w:b/>
          <w:iCs/>
        </w:rPr>
        <w:t>aktualizacji ewidencji gruntów i budynków</w:t>
      </w:r>
      <w:r w:rsidRPr="00DE774E">
        <w:rPr>
          <w:rFonts w:ascii="Arial" w:hAnsi="Arial" w:cs="Arial"/>
          <w:b/>
          <w:iCs/>
        </w:rPr>
        <w:t xml:space="preserve"> </w:t>
      </w:r>
      <w:r w:rsidR="0055237E" w:rsidRPr="00DE774E">
        <w:rPr>
          <w:rFonts w:ascii="Arial" w:hAnsi="Arial" w:cs="Arial"/>
          <w:b/>
          <w:iCs/>
        </w:rPr>
        <w:br/>
      </w:r>
      <w:r w:rsidRPr="00DE774E">
        <w:rPr>
          <w:rFonts w:ascii="Arial" w:hAnsi="Arial" w:cs="Arial"/>
          <w:iCs/>
        </w:rPr>
        <w:t>w</w:t>
      </w:r>
      <w:r w:rsidR="007D3848" w:rsidRPr="00DE774E">
        <w:rPr>
          <w:rFonts w:ascii="Arial" w:hAnsi="Arial" w:cs="Arial"/>
          <w:iCs/>
        </w:rPr>
        <w:t xml:space="preserve"> </w:t>
      </w:r>
      <w:r w:rsidR="001D1C37" w:rsidRPr="00DE774E">
        <w:rPr>
          <w:rFonts w:ascii="Arial" w:hAnsi="Arial" w:cs="Arial"/>
          <w:iCs/>
        </w:rPr>
        <w:t xml:space="preserve">Referacie </w:t>
      </w:r>
      <w:r w:rsidR="002C545E" w:rsidRPr="00DE774E">
        <w:rPr>
          <w:rFonts w:ascii="Arial" w:hAnsi="Arial" w:cs="Arial"/>
          <w:iCs/>
        </w:rPr>
        <w:t>E</w:t>
      </w:r>
      <w:r w:rsidR="001D1C37" w:rsidRPr="00DE774E">
        <w:rPr>
          <w:rFonts w:ascii="Arial" w:hAnsi="Arial" w:cs="Arial"/>
          <w:iCs/>
        </w:rPr>
        <w:t xml:space="preserve">widencji </w:t>
      </w:r>
      <w:r w:rsidR="002C545E" w:rsidRPr="00DE774E">
        <w:rPr>
          <w:rFonts w:ascii="Arial" w:hAnsi="Arial" w:cs="Arial"/>
          <w:iCs/>
        </w:rPr>
        <w:t>G</w:t>
      </w:r>
      <w:r w:rsidR="001D1C37" w:rsidRPr="00DE774E">
        <w:rPr>
          <w:rFonts w:ascii="Arial" w:hAnsi="Arial" w:cs="Arial"/>
          <w:iCs/>
        </w:rPr>
        <w:t xml:space="preserve">runtów i </w:t>
      </w:r>
      <w:r w:rsidR="002C545E" w:rsidRPr="00DE774E">
        <w:rPr>
          <w:rFonts w:ascii="Arial" w:hAnsi="Arial" w:cs="Arial"/>
          <w:iCs/>
        </w:rPr>
        <w:t>B</w:t>
      </w:r>
      <w:r w:rsidR="001D1C37" w:rsidRPr="00DE774E">
        <w:rPr>
          <w:rFonts w:ascii="Arial" w:hAnsi="Arial" w:cs="Arial"/>
          <w:iCs/>
        </w:rPr>
        <w:t>udynków</w:t>
      </w:r>
      <w:r w:rsidRPr="00DE774E">
        <w:rPr>
          <w:rFonts w:ascii="Arial" w:hAnsi="Arial" w:cs="Arial"/>
          <w:iCs/>
        </w:rPr>
        <w:t xml:space="preserve"> w Wydziale Geodezji</w:t>
      </w:r>
      <w:r w:rsidR="00A879B9" w:rsidRPr="00DE774E">
        <w:rPr>
          <w:rFonts w:ascii="Arial" w:hAnsi="Arial" w:cs="Arial"/>
          <w:iCs/>
        </w:rPr>
        <w:t xml:space="preserve"> </w:t>
      </w:r>
      <w:r w:rsidRPr="00DE774E">
        <w:rPr>
          <w:rFonts w:ascii="Arial" w:hAnsi="Arial" w:cs="Arial"/>
          <w:iCs/>
        </w:rPr>
        <w:t>i Kartografii</w:t>
      </w:r>
    </w:p>
    <w:p w14:paraId="0AB4BDCD" w14:textId="77777777" w:rsidR="00E45978" w:rsidRPr="00DE774E" w:rsidRDefault="00E45978" w:rsidP="00DE774E">
      <w:pPr>
        <w:rPr>
          <w:rFonts w:ascii="Arial" w:hAnsi="Arial" w:cs="Arial"/>
          <w:b/>
        </w:rPr>
      </w:pPr>
    </w:p>
    <w:p w14:paraId="063FF49E" w14:textId="0E651C78" w:rsidR="00AE48E5" w:rsidRPr="00DE774E" w:rsidRDefault="00AE48E5" w:rsidP="00DE774E">
      <w:pPr>
        <w:rPr>
          <w:rFonts w:ascii="Arial" w:hAnsi="Arial" w:cs="Arial"/>
        </w:rPr>
      </w:pPr>
      <w:r w:rsidRPr="00DE774E">
        <w:rPr>
          <w:rFonts w:ascii="Arial" w:hAnsi="Arial" w:cs="Arial"/>
        </w:rPr>
        <w:t xml:space="preserve">Na podstawie § 24 ust.1 pkt 1 Regulaminu Organizacyjnego Urzędu Miasta Włocławek nadanego w brzmieniu stanowiącym załącznik do Zarządzenia Nr </w:t>
      </w:r>
      <w:r w:rsidR="00DE774E">
        <w:rPr>
          <w:rFonts w:ascii="Arial" w:hAnsi="Arial" w:cs="Arial"/>
        </w:rPr>
        <w:t>3</w:t>
      </w:r>
      <w:r w:rsidRPr="00DE774E">
        <w:rPr>
          <w:rFonts w:ascii="Arial" w:hAnsi="Arial" w:cs="Arial"/>
        </w:rPr>
        <w:t>66/2024 Prezydenta Miasta Włocławek z dnia 27 sierpnia 2024 r. w sprawie nadania Regulaminu Organizacyjnego Urzędu Miasta Włocławek, zmienionego zarządzeniem Nr 398/2024 Prezydenta Miasta Włocławek z dnia 1 października 2024 r. oraz na podstawie Regulaminu Organizacyjnego Wydziału Geodezji i Kartografii nadanego w brzmieniu stanowiącym załącznik do Zarządzenia Nr 468/2024 Prezydenta Miasta Włocławek z dnia 4 grudnia 2024 r. w sprawie nadania „Regulaminu Organizacyjnego Wydziału Geodezji i Kartografii”</w:t>
      </w:r>
    </w:p>
    <w:p w14:paraId="4F121FBC" w14:textId="77777777" w:rsidR="00E45978" w:rsidRPr="00DE774E" w:rsidRDefault="00E45978" w:rsidP="00DE774E">
      <w:pPr>
        <w:rPr>
          <w:rFonts w:ascii="Arial" w:hAnsi="Arial" w:cs="Arial"/>
          <w:b/>
        </w:rPr>
      </w:pPr>
      <w:r w:rsidRPr="00DE774E">
        <w:rPr>
          <w:rFonts w:ascii="Arial" w:hAnsi="Arial" w:cs="Arial"/>
          <w:b/>
        </w:rPr>
        <w:t>u s t a l a m:</w:t>
      </w:r>
    </w:p>
    <w:p w14:paraId="05586191" w14:textId="77777777" w:rsidR="00E45978" w:rsidRPr="00DE774E" w:rsidRDefault="00E45978" w:rsidP="00DE774E">
      <w:pPr>
        <w:rPr>
          <w:rFonts w:ascii="Arial" w:hAnsi="Arial" w:cs="Arial"/>
          <w:b/>
        </w:rPr>
      </w:pPr>
    </w:p>
    <w:p w14:paraId="2AA3AB3A" w14:textId="40D65D08" w:rsidR="00E45978" w:rsidRPr="00DE774E" w:rsidRDefault="00E45978" w:rsidP="00DE774E">
      <w:pPr>
        <w:spacing w:line="276" w:lineRule="auto"/>
        <w:rPr>
          <w:rFonts w:ascii="Arial" w:hAnsi="Arial" w:cs="Arial"/>
          <w:bCs/>
        </w:rPr>
      </w:pPr>
      <w:r w:rsidRPr="00DE774E">
        <w:rPr>
          <w:rFonts w:ascii="Arial" w:hAnsi="Arial" w:cs="Arial"/>
        </w:rPr>
        <w:t>szczegółowy zakres zadań, obowiązków, uprawnień i odpowiedzialności dla</w:t>
      </w:r>
      <w:r w:rsidR="001621FA" w:rsidRPr="00DE774E">
        <w:rPr>
          <w:rFonts w:ascii="Arial" w:hAnsi="Arial" w:cs="Arial"/>
        </w:rPr>
        <w:t xml:space="preserve"> </w:t>
      </w:r>
      <w:r w:rsidR="00AE48E5" w:rsidRPr="00DE774E">
        <w:rPr>
          <w:rFonts w:ascii="Arial" w:hAnsi="Arial" w:cs="Arial"/>
          <w:bCs/>
        </w:rPr>
        <w:t>Pani/Pana………………………………………………………………………………………</w:t>
      </w:r>
    </w:p>
    <w:p w14:paraId="63ECA8B5" w14:textId="77777777" w:rsidR="00E45978" w:rsidRPr="00DE774E" w:rsidRDefault="00E45978" w:rsidP="00DE774E">
      <w:pPr>
        <w:rPr>
          <w:rFonts w:ascii="Arial" w:hAnsi="Arial" w:cs="Arial"/>
          <w:b/>
        </w:rPr>
      </w:pPr>
    </w:p>
    <w:p w14:paraId="09112364" w14:textId="77777777" w:rsidR="00E45978" w:rsidRPr="00DE774E" w:rsidRDefault="00E45978" w:rsidP="00DE774E">
      <w:pPr>
        <w:numPr>
          <w:ilvl w:val="0"/>
          <w:numId w:val="25"/>
        </w:numPr>
        <w:tabs>
          <w:tab w:val="clear" w:pos="1003"/>
          <w:tab w:val="num" w:pos="720"/>
        </w:tabs>
        <w:ind w:left="360" w:hanging="360"/>
        <w:rPr>
          <w:rFonts w:ascii="Arial" w:hAnsi="Arial" w:cs="Arial"/>
          <w:b/>
        </w:rPr>
      </w:pPr>
      <w:r w:rsidRPr="00DE774E">
        <w:rPr>
          <w:rFonts w:ascii="Arial" w:hAnsi="Arial" w:cs="Arial"/>
          <w:b/>
        </w:rPr>
        <w:t>Zakres zadań</w:t>
      </w:r>
    </w:p>
    <w:p w14:paraId="71875B90" w14:textId="77777777" w:rsidR="009958A0" w:rsidRPr="00DE774E" w:rsidRDefault="009958A0" w:rsidP="00DE774E">
      <w:pPr>
        <w:ind w:left="360"/>
        <w:rPr>
          <w:rFonts w:ascii="Arial" w:hAnsi="Arial" w:cs="Arial"/>
          <w:b/>
        </w:rPr>
      </w:pPr>
    </w:p>
    <w:p w14:paraId="37A31F9A" w14:textId="77777777" w:rsidR="00DD4FB3" w:rsidRPr="00DE774E" w:rsidRDefault="00DD4FB3" w:rsidP="00DE774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/>
        <w:ind w:hanging="357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>Aktualizacja informacji zawartych w ewidencji gruntów i budynków oraz rejestrze cen  nieruchomości.</w:t>
      </w:r>
    </w:p>
    <w:p w14:paraId="0800349C" w14:textId="77777777" w:rsidR="00DD4FB3" w:rsidRPr="00DE774E" w:rsidRDefault="00DD4FB3" w:rsidP="00DE774E">
      <w:pPr>
        <w:numPr>
          <w:ilvl w:val="0"/>
          <w:numId w:val="41"/>
        </w:numPr>
        <w:ind w:hanging="357"/>
        <w:rPr>
          <w:rFonts w:ascii="Arial" w:hAnsi="Arial" w:cs="Arial"/>
        </w:rPr>
      </w:pPr>
      <w:r w:rsidRPr="00DE774E">
        <w:rPr>
          <w:rFonts w:ascii="Arial" w:hAnsi="Arial" w:cs="Arial"/>
        </w:rPr>
        <w:t>Prowadzenie postępowań w zakresie połączenia działek ewidencyjnych w jedną działkę ewidencyjną.</w:t>
      </w:r>
    </w:p>
    <w:p w14:paraId="63D00EB7" w14:textId="77777777" w:rsidR="00CB7819" w:rsidRPr="00DE774E" w:rsidRDefault="00DD4FB3" w:rsidP="00DE774E">
      <w:pPr>
        <w:numPr>
          <w:ilvl w:val="0"/>
          <w:numId w:val="41"/>
        </w:numPr>
        <w:autoSpaceDE w:val="0"/>
        <w:autoSpaceDN w:val="0"/>
        <w:adjustRightInd w:val="0"/>
        <w:ind w:hanging="357"/>
        <w:rPr>
          <w:rFonts w:ascii="Arial" w:hAnsi="Arial" w:cs="Arial"/>
        </w:rPr>
      </w:pPr>
      <w:r w:rsidRPr="00DE774E">
        <w:rPr>
          <w:rFonts w:ascii="Arial" w:hAnsi="Arial" w:cs="Arial"/>
        </w:rPr>
        <w:t>Prowadzenie postępowań w zakresie określenia prawidłowej powierzchni działek ewidencyjnych.</w:t>
      </w:r>
    </w:p>
    <w:p w14:paraId="6C618F8A" w14:textId="77777777" w:rsidR="00CB7819" w:rsidRPr="00DE774E" w:rsidRDefault="00CB7819" w:rsidP="00DE774E">
      <w:pPr>
        <w:numPr>
          <w:ilvl w:val="0"/>
          <w:numId w:val="41"/>
        </w:numPr>
        <w:autoSpaceDE w:val="0"/>
        <w:autoSpaceDN w:val="0"/>
        <w:adjustRightInd w:val="0"/>
        <w:ind w:hanging="357"/>
        <w:rPr>
          <w:rFonts w:ascii="Arial" w:hAnsi="Arial" w:cs="Arial"/>
        </w:rPr>
      </w:pPr>
      <w:r w:rsidRPr="00DE774E">
        <w:rPr>
          <w:rFonts w:ascii="Arial" w:hAnsi="Arial" w:cs="Arial"/>
        </w:rPr>
        <w:t xml:space="preserve">Prowadzenie postępowań w zakresie wykazania w ewidencji gruntów i budynków osób lub innych podmiotów, które władają gruntami na zasadach samoistnego posiadania. </w:t>
      </w:r>
    </w:p>
    <w:p w14:paraId="576085E2" w14:textId="75CCA574" w:rsidR="00CB7819" w:rsidRPr="00DE774E" w:rsidRDefault="00CB7819" w:rsidP="00DE774E">
      <w:pPr>
        <w:numPr>
          <w:ilvl w:val="0"/>
          <w:numId w:val="41"/>
        </w:numPr>
        <w:autoSpaceDE w:val="0"/>
        <w:autoSpaceDN w:val="0"/>
        <w:adjustRightInd w:val="0"/>
        <w:ind w:hanging="357"/>
        <w:rPr>
          <w:rFonts w:ascii="Arial" w:hAnsi="Arial" w:cs="Arial"/>
        </w:rPr>
      </w:pPr>
      <w:r w:rsidRPr="00DE774E">
        <w:rPr>
          <w:rFonts w:ascii="Arial" w:hAnsi="Arial" w:cs="Arial"/>
        </w:rPr>
        <w:t xml:space="preserve">Prowadzenie postępowań w zakresie nałożenia na podmioty, o których mowa w art. 20 ust. 2 </w:t>
      </w:r>
      <w:r w:rsidRPr="00DE774E">
        <w:rPr>
          <w:rFonts w:ascii="Arial" w:hAnsi="Arial" w:cs="Arial"/>
        </w:rPr>
        <w:br/>
        <w:t xml:space="preserve">pkt 1 ustawy z dnia 17 maja 1989 r. – Prawo geodezyjne i kartograficzne, obowiązku: </w:t>
      </w:r>
    </w:p>
    <w:p w14:paraId="2CFD0E0A" w14:textId="77777777" w:rsidR="00CB7819" w:rsidRPr="00DE774E" w:rsidRDefault="00CB7819" w:rsidP="00DE774E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hanging="357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>opracowania dokumentacji geodezyjnej niezbędnej do aktualizacji bazy danych ewidencji gruntów i budynków, w przypadku ustalenia, że stan faktyczny nieruchomości jest inny niż ujawniony w tej bazie danych;</w:t>
      </w:r>
    </w:p>
    <w:p w14:paraId="239D9FAA" w14:textId="7ABBE062" w:rsidR="00CB7819" w:rsidRPr="00DE774E" w:rsidRDefault="00CB7819" w:rsidP="00DE774E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hanging="357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 xml:space="preserve">udostępnienia dokumentacji budowy lub dokumentacji powykonawczej, o których mowa  w art. 3 pkt 13 i 14 ustawy z dnia 7 lipca 1994 r. – Prawo budowlane, jeżeli jest to niezbędne do ujawnienia w bazie danych ewidencji gruntów i budynków danych dotyczących budynku lub działki;    </w:t>
      </w:r>
    </w:p>
    <w:p w14:paraId="782A0170" w14:textId="7E8621FD" w:rsidR="00CB7819" w:rsidRPr="00DE774E" w:rsidRDefault="00CB7819" w:rsidP="00DE774E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hanging="357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>udzielenia informacji o sposobie użytkowania budynków i lokali.</w:t>
      </w:r>
    </w:p>
    <w:p w14:paraId="0CFD581E" w14:textId="58C77D97" w:rsidR="00DD4FB3" w:rsidRPr="00DE774E" w:rsidRDefault="00DD4FB3" w:rsidP="00DE774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hanging="357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>Prowadzenie rejestrów wydanych decyzji.</w:t>
      </w:r>
    </w:p>
    <w:p w14:paraId="6E2A31DD" w14:textId="77777777" w:rsidR="00DD4FB3" w:rsidRPr="00DE774E" w:rsidRDefault="00DD4FB3" w:rsidP="00DE774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hanging="357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>Sporządzanie wypisów z rejestru gruntów oraz wyrysów z mapy ewidencyjnej.</w:t>
      </w:r>
    </w:p>
    <w:p w14:paraId="63C7E99D" w14:textId="77777777" w:rsidR="00DD4FB3" w:rsidRPr="00DE774E" w:rsidRDefault="00DD4FB3" w:rsidP="00DE774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hanging="357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 xml:space="preserve">Udostępnianie danych z rejestru cen nieruchomości. </w:t>
      </w:r>
    </w:p>
    <w:p w14:paraId="075A0F78" w14:textId="77777777" w:rsidR="00DD4FB3" w:rsidRPr="00DE774E" w:rsidRDefault="00DD4FB3" w:rsidP="00DE774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hanging="357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>Sporządzanie Dokumentów Obliczenia Opłaty za wyżej wymienione czynności.</w:t>
      </w:r>
    </w:p>
    <w:p w14:paraId="772E7BC0" w14:textId="77777777" w:rsidR="00DD4FB3" w:rsidRPr="00DE774E" w:rsidRDefault="00DD4FB3" w:rsidP="00DE774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hanging="357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lastRenderedPageBreak/>
        <w:t xml:space="preserve">Aktualizacja plików z metadanymi w zakresie danych ewidencyjnych w poszczególnych  obrębach ewidencyjnych. </w:t>
      </w:r>
    </w:p>
    <w:p w14:paraId="4D4E72EE" w14:textId="149BFFB2" w:rsidR="00DD4FB3" w:rsidRPr="00DE774E" w:rsidRDefault="00DD4FB3" w:rsidP="00DE774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left="709" w:hanging="346"/>
        <w:rPr>
          <w:rFonts w:ascii="Arial" w:hAnsi="Arial" w:cs="Arial"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>Przygotowywanie danych ewidencji gruntów i budynków dla Agencji Restrukturyzacji i Modernizacji Rolnictwa oraz dla celów statystyki publicznej.</w:t>
      </w:r>
    </w:p>
    <w:p w14:paraId="403FAC6B" w14:textId="7BC2D9A3" w:rsidR="00AE48E5" w:rsidRPr="00DE774E" w:rsidRDefault="00DD4FB3" w:rsidP="00DE774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hanging="357"/>
        <w:rPr>
          <w:rFonts w:ascii="Arial" w:hAnsi="Arial" w:cs="Arial"/>
          <w:b/>
          <w:sz w:val="24"/>
          <w:szCs w:val="24"/>
        </w:rPr>
      </w:pPr>
      <w:r w:rsidRPr="00DE774E">
        <w:rPr>
          <w:rFonts w:ascii="Arial" w:hAnsi="Arial" w:cs="Arial"/>
          <w:sz w:val="24"/>
          <w:szCs w:val="24"/>
        </w:rPr>
        <w:t xml:space="preserve">Wykonywanie poleceń Dyrektora Wydziału oraz Kierownika Referatu Ewidencji Gruntów  i Budynków. </w:t>
      </w:r>
    </w:p>
    <w:p w14:paraId="3475A500" w14:textId="77777777" w:rsidR="00AE48E5" w:rsidRPr="00DE774E" w:rsidRDefault="00AE48E5" w:rsidP="00DE774E">
      <w:pPr>
        <w:autoSpaceDE w:val="0"/>
        <w:autoSpaceDN w:val="0"/>
        <w:adjustRightInd w:val="0"/>
        <w:rPr>
          <w:rFonts w:ascii="Arial" w:hAnsi="Arial" w:cs="Arial"/>
          <w:b/>
        </w:rPr>
      </w:pPr>
    </w:p>
    <w:p w14:paraId="39406910" w14:textId="77777777" w:rsidR="00AE48E5" w:rsidRPr="00DE774E" w:rsidRDefault="00AE48E5" w:rsidP="00DE774E">
      <w:pPr>
        <w:widowControl w:val="0"/>
        <w:numPr>
          <w:ilvl w:val="0"/>
          <w:numId w:val="1"/>
        </w:numPr>
        <w:tabs>
          <w:tab w:val="clear" w:pos="1003"/>
        </w:tabs>
        <w:autoSpaceDE w:val="0"/>
        <w:autoSpaceDN w:val="0"/>
        <w:adjustRightInd w:val="0"/>
        <w:ind w:left="426" w:hanging="426"/>
        <w:rPr>
          <w:rFonts w:ascii="Arial" w:hAnsi="Arial" w:cs="Arial"/>
          <w:b/>
        </w:rPr>
      </w:pPr>
      <w:r w:rsidRPr="00DE774E">
        <w:rPr>
          <w:rFonts w:ascii="Arial" w:hAnsi="Arial" w:cs="Arial"/>
          <w:b/>
        </w:rPr>
        <w:t>Zakres obowiązków i uprawnień</w:t>
      </w:r>
    </w:p>
    <w:p w14:paraId="770B68C5" w14:textId="77777777" w:rsidR="00AE48E5" w:rsidRPr="00DE774E" w:rsidRDefault="00AE48E5" w:rsidP="00DE774E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</w:p>
    <w:p w14:paraId="0BBF453B" w14:textId="77777777" w:rsidR="00AE48E5" w:rsidRPr="00DE774E" w:rsidRDefault="00AE48E5" w:rsidP="00DE774E">
      <w:pPr>
        <w:widowControl w:val="0"/>
        <w:numPr>
          <w:ilvl w:val="3"/>
          <w:numId w:val="45"/>
        </w:numPr>
        <w:autoSpaceDE w:val="0"/>
        <w:autoSpaceDN w:val="0"/>
        <w:adjustRightInd w:val="0"/>
        <w:ind w:left="709" w:hanging="283"/>
        <w:rPr>
          <w:rFonts w:ascii="Arial" w:hAnsi="Arial" w:cs="Arial"/>
        </w:rPr>
      </w:pPr>
      <w:r w:rsidRPr="00DE774E">
        <w:rPr>
          <w:rFonts w:ascii="Arial" w:hAnsi="Arial" w:cs="Arial"/>
        </w:rPr>
        <w:t>Do obowiązków pracownika należy rzetelne, efektywne, terminowe i zgodne z obowiązującymi przepisami prawa wykonywanie powierzonych zadań.</w:t>
      </w:r>
    </w:p>
    <w:p w14:paraId="43CF9F0E" w14:textId="77777777" w:rsidR="00AE48E5" w:rsidRPr="00DE774E" w:rsidRDefault="00AE48E5" w:rsidP="00DE774E">
      <w:pPr>
        <w:widowControl w:val="0"/>
        <w:numPr>
          <w:ilvl w:val="3"/>
          <w:numId w:val="45"/>
        </w:numPr>
        <w:autoSpaceDE w:val="0"/>
        <w:autoSpaceDN w:val="0"/>
        <w:adjustRightInd w:val="0"/>
        <w:ind w:left="426" w:firstLine="0"/>
        <w:rPr>
          <w:rFonts w:ascii="Arial" w:hAnsi="Arial" w:cs="Arial"/>
        </w:rPr>
      </w:pPr>
      <w:r w:rsidRPr="00DE774E">
        <w:rPr>
          <w:rFonts w:ascii="Arial" w:hAnsi="Arial" w:cs="Arial"/>
        </w:rPr>
        <w:t>Zakres obowiązków i uprawnień pracownika określają w szczególności:</w:t>
      </w:r>
    </w:p>
    <w:p w14:paraId="0F15C5E3" w14:textId="4B651EEF" w:rsidR="00AE48E5" w:rsidRPr="00DE774E" w:rsidRDefault="00AE48E5" w:rsidP="00DE774E">
      <w:pPr>
        <w:widowControl w:val="0"/>
        <w:numPr>
          <w:ilvl w:val="0"/>
          <w:numId w:val="35"/>
        </w:numPr>
        <w:tabs>
          <w:tab w:val="num" w:pos="709"/>
          <w:tab w:val="left" w:pos="1080"/>
        </w:tabs>
        <w:autoSpaceDE w:val="0"/>
        <w:autoSpaceDN w:val="0"/>
        <w:adjustRightInd w:val="0"/>
        <w:ind w:left="709" w:firstLine="0"/>
        <w:rPr>
          <w:rFonts w:ascii="Arial" w:hAnsi="Arial" w:cs="Arial"/>
        </w:rPr>
      </w:pPr>
      <w:r w:rsidRPr="00DE774E">
        <w:rPr>
          <w:rFonts w:ascii="Arial" w:hAnsi="Arial" w:cs="Arial"/>
        </w:rPr>
        <w:t>przepisy ustawy z dnia 21 listopada 2008 r. o pracownikach samorządowych (</w:t>
      </w:r>
      <w:proofErr w:type="spellStart"/>
      <w:r w:rsidRPr="00DE774E">
        <w:rPr>
          <w:rFonts w:ascii="Arial" w:hAnsi="Arial" w:cs="Arial"/>
        </w:rPr>
        <w:t>Dz.U.z</w:t>
      </w:r>
      <w:proofErr w:type="spellEnd"/>
      <w:r w:rsidRPr="00DE774E">
        <w:rPr>
          <w:rFonts w:ascii="Arial" w:hAnsi="Arial" w:cs="Arial"/>
        </w:rPr>
        <w:t xml:space="preserve"> 2024r.  poz. 1135);</w:t>
      </w:r>
    </w:p>
    <w:p w14:paraId="51555B39" w14:textId="77777777" w:rsidR="00AE48E5" w:rsidRPr="00DE774E" w:rsidRDefault="00AE48E5" w:rsidP="00DE774E">
      <w:pPr>
        <w:widowControl w:val="0"/>
        <w:numPr>
          <w:ilvl w:val="0"/>
          <w:numId w:val="35"/>
        </w:numPr>
        <w:tabs>
          <w:tab w:val="clear" w:pos="1080"/>
          <w:tab w:val="left" w:pos="1134"/>
        </w:tabs>
        <w:autoSpaceDE w:val="0"/>
        <w:autoSpaceDN w:val="0"/>
        <w:adjustRightInd w:val="0"/>
        <w:ind w:left="1134" w:hanging="425"/>
        <w:rPr>
          <w:rFonts w:ascii="Arial" w:hAnsi="Arial" w:cs="Arial"/>
        </w:rPr>
      </w:pPr>
      <w:r w:rsidRPr="00DE774E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529977AB" w14:textId="24582E15" w:rsidR="00AE48E5" w:rsidRPr="00DE774E" w:rsidRDefault="00AE48E5" w:rsidP="00DE774E">
      <w:pPr>
        <w:ind w:left="360"/>
        <w:rPr>
          <w:rFonts w:ascii="Arial" w:hAnsi="Arial" w:cs="Arial"/>
        </w:rPr>
      </w:pPr>
      <w:r w:rsidRPr="00DE774E">
        <w:rPr>
          <w:rFonts w:ascii="Arial" w:hAnsi="Arial" w:cs="Arial"/>
        </w:rPr>
        <w:t>W zakresie nieuregulowanym przepisami ustawy, o której mowa w pkt 1, stosuje się przepisy ustawy z dnia 26 czerwca 1974 r. Kodeks Pracy (Dz. U. z 20</w:t>
      </w:r>
      <w:r w:rsidR="00174C2C" w:rsidRPr="00DE774E">
        <w:rPr>
          <w:rFonts w:ascii="Arial" w:hAnsi="Arial" w:cs="Arial"/>
        </w:rPr>
        <w:t>25</w:t>
      </w:r>
      <w:r w:rsidRPr="00DE774E">
        <w:rPr>
          <w:rFonts w:ascii="Arial" w:hAnsi="Arial" w:cs="Arial"/>
        </w:rPr>
        <w:t xml:space="preserve"> r. poz.</w:t>
      </w:r>
      <w:r w:rsidR="00174C2C" w:rsidRPr="00DE774E">
        <w:rPr>
          <w:rFonts w:ascii="Arial" w:hAnsi="Arial" w:cs="Arial"/>
        </w:rPr>
        <w:t>277</w:t>
      </w:r>
      <w:r w:rsidRPr="00DE774E">
        <w:rPr>
          <w:rFonts w:ascii="Arial" w:hAnsi="Arial" w:cs="Arial"/>
        </w:rPr>
        <w:t>).</w:t>
      </w:r>
    </w:p>
    <w:p w14:paraId="6490AC6B" w14:textId="77777777" w:rsidR="00AE48E5" w:rsidRPr="00DE774E" w:rsidRDefault="00AE48E5" w:rsidP="00DE774E">
      <w:pPr>
        <w:ind w:left="360"/>
        <w:rPr>
          <w:rFonts w:ascii="Arial" w:hAnsi="Arial" w:cs="Arial"/>
        </w:rPr>
      </w:pPr>
    </w:p>
    <w:p w14:paraId="1D3361C9" w14:textId="77777777" w:rsidR="00AE48E5" w:rsidRPr="00DE774E" w:rsidRDefault="00AE48E5" w:rsidP="00DE774E">
      <w:pPr>
        <w:numPr>
          <w:ilvl w:val="0"/>
          <w:numId w:val="1"/>
        </w:numPr>
        <w:tabs>
          <w:tab w:val="clear" w:pos="1003"/>
          <w:tab w:val="num" w:pos="426"/>
        </w:tabs>
        <w:ind w:left="426" w:hanging="426"/>
        <w:rPr>
          <w:rFonts w:ascii="Arial" w:hAnsi="Arial" w:cs="Arial"/>
          <w:b/>
        </w:rPr>
      </w:pPr>
      <w:r w:rsidRPr="00DE774E">
        <w:rPr>
          <w:rFonts w:ascii="Arial" w:hAnsi="Arial" w:cs="Arial"/>
          <w:b/>
        </w:rPr>
        <w:t>Zakres odpowiedzialności</w:t>
      </w:r>
    </w:p>
    <w:p w14:paraId="573B187C" w14:textId="77777777" w:rsidR="00AE48E5" w:rsidRPr="00DE774E" w:rsidRDefault="00AE48E5" w:rsidP="00DE774E">
      <w:pPr>
        <w:rPr>
          <w:rFonts w:ascii="Arial" w:hAnsi="Arial" w:cs="Arial"/>
          <w:b/>
        </w:rPr>
      </w:pPr>
    </w:p>
    <w:p w14:paraId="11273D4B" w14:textId="77777777" w:rsidR="00AE48E5" w:rsidRPr="00DE774E" w:rsidRDefault="00AE48E5" w:rsidP="00DE774E">
      <w:pPr>
        <w:rPr>
          <w:rFonts w:ascii="Arial" w:hAnsi="Arial" w:cs="Arial"/>
        </w:rPr>
      </w:pPr>
      <w:r w:rsidRPr="00DE774E">
        <w:rPr>
          <w:rFonts w:ascii="Arial" w:hAnsi="Arial" w:cs="Arial"/>
        </w:rPr>
        <w:t>Zakres odpowiedzialności pracownika określają w szczególności:</w:t>
      </w:r>
    </w:p>
    <w:p w14:paraId="29671D78" w14:textId="7D244BA1" w:rsidR="00AE48E5" w:rsidRPr="00DE774E" w:rsidRDefault="00AE48E5" w:rsidP="00DE774E">
      <w:pPr>
        <w:numPr>
          <w:ilvl w:val="2"/>
          <w:numId w:val="46"/>
        </w:numPr>
        <w:tabs>
          <w:tab w:val="clear" w:pos="2340"/>
        </w:tabs>
        <w:ind w:left="709" w:hanging="283"/>
        <w:rPr>
          <w:rFonts w:ascii="Arial" w:hAnsi="Arial" w:cs="Arial"/>
        </w:rPr>
      </w:pPr>
      <w:r w:rsidRPr="00DE774E">
        <w:rPr>
          <w:rFonts w:ascii="Arial" w:hAnsi="Arial" w:cs="Arial"/>
        </w:rPr>
        <w:t xml:space="preserve">odpowiedzialność porządkową i materialną: Regulamin Pracy Urzędu Miasta Włocławek oraz art. 108 – 127 ustawy z dnia 26 czerwca 1974 r. Kodeks Pracy (Dz. U. z </w:t>
      </w:r>
      <w:r w:rsidR="00174C2C" w:rsidRPr="00DE774E">
        <w:rPr>
          <w:rFonts w:ascii="Arial" w:hAnsi="Arial" w:cs="Arial"/>
        </w:rPr>
        <w:t>2025 r. poz</w:t>
      </w:r>
      <w:r w:rsidRPr="00DE774E">
        <w:rPr>
          <w:rFonts w:ascii="Arial" w:hAnsi="Arial" w:cs="Arial"/>
        </w:rPr>
        <w:t>.</w:t>
      </w:r>
      <w:r w:rsidR="00174C2C" w:rsidRPr="00DE774E">
        <w:rPr>
          <w:rFonts w:ascii="Arial" w:hAnsi="Arial" w:cs="Arial"/>
        </w:rPr>
        <w:t>277</w:t>
      </w:r>
      <w:r w:rsidRPr="00DE774E">
        <w:rPr>
          <w:rFonts w:ascii="Arial" w:hAnsi="Arial" w:cs="Arial"/>
        </w:rPr>
        <w:t>);</w:t>
      </w:r>
    </w:p>
    <w:p w14:paraId="422AD953" w14:textId="747664C8" w:rsidR="00AE48E5" w:rsidRPr="00DE774E" w:rsidRDefault="00AE48E5" w:rsidP="00DE774E">
      <w:pPr>
        <w:numPr>
          <w:ilvl w:val="2"/>
          <w:numId w:val="46"/>
        </w:numPr>
        <w:tabs>
          <w:tab w:val="clear" w:pos="2340"/>
          <w:tab w:val="num" w:pos="709"/>
        </w:tabs>
        <w:ind w:left="709" w:hanging="283"/>
        <w:rPr>
          <w:rFonts w:ascii="Arial" w:hAnsi="Arial" w:cs="Arial"/>
        </w:rPr>
      </w:pPr>
      <w:r w:rsidRPr="00DE774E">
        <w:rPr>
          <w:rFonts w:ascii="Arial" w:hAnsi="Arial" w:cs="Arial"/>
        </w:rPr>
        <w:t>odpowiedzialność karną za ujawnienie tajemnicy prawnie chronionej: art. 265 – 266 ustawy z dnia 6 czerwca 1997 r. Kodeks karny (Dz. U. z 202</w:t>
      </w:r>
      <w:r w:rsidR="00174C2C" w:rsidRPr="00DE774E">
        <w:rPr>
          <w:rFonts w:ascii="Arial" w:hAnsi="Arial" w:cs="Arial"/>
        </w:rPr>
        <w:t>5</w:t>
      </w:r>
      <w:r w:rsidRPr="00DE774E">
        <w:rPr>
          <w:rFonts w:ascii="Arial" w:hAnsi="Arial" w:cs="Arial"/>
        </w:rPr>
        <w:t xml:space="preserve"> r. poz.</w:t>
      </w:r>
      <w:r w:rsidR="00174C2C" w:rsidRPr="00DE774E">
        <w:rPr>
          <w:rFonts w:ascii="Arial" w:hAnsi="Arial" w:cs="Arial"/>
        </w:rPr>
        <w:t>383</w:t>
      </w:r>
      <w:r w:rsidRPr="00DE774E">
        <w:rPr>
          <w:rFonts w:ascii="Arial" w:hAnsi="Arial" w:cs="Arial"/>
        </w:rPr>
        <w:t>);</w:t>
      </w:r>
    </w:p>
    <w:p w14:paraId="02A67F7C" w14:textId="7D055240" w:rsidR="00AE48E5" w:rsidRPr="00DE774E" w:rsidRDefault="00AE48E5" w:rsidP="00DE774E">
      <w:pPr>
        <w:numPr>
          <w:ilvl w:val="2"/>
          <w:numId w:val="46"/>
        </w:numPr>
        <w:tabs>
          <w:tab w:val="clear" w:pos="2340"/>
          <w:tab w:val="num" w:pos="709"/>
        </w:tabs>
        <w:ind w:left="709" w:hanging="283"/>
        <w:rPr>
          <w:rFonts w:ascii="Arial" w:hAnsi="Arial" w:cs="Arial"/>
        </w:rPr>
      </w:pPr>
      <w:r w:rsidRPr="00DE774E">
        <w:rPr>
          <w:rFonts w:ascii="Arial" w:hAnsi="Arial" w:cs="Arial"/>
        </w:rPr>
        <w:t>odpowiedzialność karną w zakresie ochrony danych osobowych: ustawa z dnia 10 maja 2018 r. o ochronie danych osobowych (Dz. U. z 2019 r., poz. 1781);</w:t>
      </w:r>
    </w:p>
    <w:p w14:paraId="11EDE101" w14:textId="50315C5B" w:rsidR="00AE48E5" w:rsidRPr="00DE774E" w:rsidRDefault="00AE48E5" w:rsidP="00DE774E">
      <w:pPr>
        <w:numPr>
          <w:ilvl w:val="2"/>
          <w:numId w:val="46"/>
        </w:numPr>
        <w:tabs>
          <w:tab w:val="clear" w:pos="2340"/>
          <w:tab w:val="num" w:pos="709"/>
        </w:tabs>
        <w:ind w:left="709" w:hanging="283"/>
        <w:rPr>
          <w:rFonts w:ascii="Arial" w:hAnsi="Arial" w:cs="Arial"/>
        </w:rPr>
      </w:pPr>
      <w:r w:rsidRPr="00DE774E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r., poz. 902);</w:t>
      </w:r>
    </w:p>
    <w:p w14:paraId="1FE6AE0E" w14:textId="460FB096" w:rsidR="00AE48E5" w:rsidRPr="00DE774E" w:rsidRDefault="00AE48E5" w:rsidP="00DE774E">
      <w:pPr>
        <w:numPr>
          <w:ilvl w:val="2"/>
          <w:numId w:val="46"/>
        </w:numPr>
        <w:tabs>
          <w:tab w:val="clear" w:pos="2340"/>
          <w:tab w:val="num" w:pos="709"/>
        </w:tabs>
        <w:ind w:left="709" w:hanging="283"/>
        <w:rPr>
          <w:rFonts w:ascii="Arial" w:hAnsi="Arial" w:cs="Arial"/>
        </w:rPr>
      </w:pPr>
      <w:r w:rsidRPr="00DE774E">
        <w:rPr>
          <w:rFonts w:ascii="Arial" w:hAnsi="Arial" w:cs="Arial"/>
        </w:rPr>
        <w:t xml:space="preserve">odpowiedzialność majątkową: ustawa z dnia 20 stycznia 2011 r. o odpowiedzialności majątkowej funkcjonariuszy publicznych za rażące </w:t>
      </w:r>
      <w:r w:rsidR="00DE774E">
        <w:rPr>
          <w:rFonts w:ascii="Arial" w:hAnsi="Arial" w:cs="Arial"/>
        </w:rPr>
        <w:t>n</w:t>
      </w:r>
      <w:r w:rsidRPr="00DE774E">
        <w:rPr>
          <w:rFonts w:ascii="Arial" w:hAnsi="Arial" w:cs="Arial"/>
        </w:rPr>
        <w:t>aruszenie prawa (Dz. U. z 2016 r., poz. 1169).</w:t>
      </w:r>
    </w:p>
    <w:p w14:paraId="294FA2F8" w14:textId="77777777" w:rsidR="00DE774E" w:rsidRDefault="00DE774E" w:rsidP="00DE774E">
      <w:pPr>
        <w:rPr>
          <w:rFonts w:ascii="Arial" w:hAnsi="Arial" w:cs="Arial"/>
        </w:rPr>
      </w:pPr>
      <w:r w:rsidRPr="00DE774E">
        <w:rPr>
          <w:rFonts w:ascii="Arial" w:hAnsi="Arial" w:cs="Arial"/>
        </w:rPr>
        <w:t>Włocławek, dnia.....................................</w:t>
      </w:r>
      <w:r w:rsidRPr="00DE774E">
        <w:rPr>
          <w:rFonts w:ascii="Arial" w:hAnsi="Arial" w:cs="Arial"/>
        </w:rPr>
        <w:tab/>
      </w:r>
      <w:r w:rsidRPr="00DE774E">
        <w:rPr>
          <w:rFonts w:ascii="Arial" w:hAnsi="Arial" w:cs="Arial"/>
        </w:rPr>
        <w:tab/>
      </w:r>
      <w:r w:rsidRPr="00DE774E">
        <w:rPr>
          <w:rFonts w:ascii="Arial" w:hAnsi="Arial" w:cs="Arial"/>
        </w:rPr>
        <w:tab/>
        <w:t xml:space="preserve"> </w:t>
      </w:r>
    </w:p>
    <w:p w14:paraId="5C841974" w14:textId="43EE556A" w:rsidR="00DE774E" w:rsidRDefault="00DE774E" w:rsidP="00DE774E">
      <w:pPr>
        <w:rPr>
          <w:rFonts w:ascii="Arial" w:hAnsi="Arial" w:cs="Arial"/>
        </w:rPr>
      </w:pPr>
      <w:r w:rsidRPr="00DE774E">
        <w:rPr>
          <w:rFonts w:ascii="Arial" w:hAnsi="Arial" w:cs="Arial"/>
        </w:rPr>
        <w:t>.........................................</w:t>
      </w:r>
    </w:p>
    <w:p w14:paraId="5D56AF67" w14:textId="68D8B427" w:rsidR="00DE774E" w:rsidRPr="00DE774E" w:rsidRDefault="00DE774E" w:rsidP="00DE774E">
      <w:pPr>
        <w:rPr>
          <w:rFonts w:ascii="Arial" w:hAnsi="Arial" w:cs="Arial"/>
        </w:rPr>
      </w:pPr>
      <w:r w:rsidRPr="00DE774E">
        <w:rPr>
          <w:rFonts w:ascii="Arial" w:hAnsi="Arial" w:cs="Arial"/>
        </w:rPr>
        <w:t>(podpis kierującego komórką organizacyjną Urzędu)</w:t>
      </w:r>
    </w:p>
    <w:p w14:paraId="4AB49061" w14:textId="77777777" w:rsidR="00DE774E" w:rsidRPr="00642FC6" w:rsidRDefault="00DE774E" w:rsidP="00DE774E">
      <w:pPr>
        <w:rPr>
          <w:rFonts w:ascii="Arial" w:hAnsi="Arial" w:cs="Arial"/>
        </w:rPr>
      </w:pPr>
      <w:r w:rsidRPr="00642FC6">
        <w:rPr>
          <w:rFonts w:ascii="Arial" w:hAnsi="Arial" w:cs="Arial"/>
        </w:rPr>
        <w:t>Przyjmuję do wiadomości i stosowania:</w:t>
      </w:r>
      <w:r w:rsidRPr="00642FC6">
        <w:rPr>
          <w:rFonts w:ascii="Arial" w:hAnsi="Arial" w:cs="Arial"/>
        </w:rPr>
        <w:tab/>
      </w:r>
      <w:r w:rsidRPr="00642FC6">
        <w:rPr>
          <w:rFonts w:ascii="Arial" w:hAnsi="Arial" w:cs="Arial"/>
        </w:rPr>
        <w:tab/>
      </w:r>
      <w:r w:rsidRPr="00642FC6">
        <w:rPr>
          <w:rFonts w:ascii="Arial" w:hAnsi="Arial" w:cs="Arial"/>
        </w:rPr>
        <w:tab/>
      </w:r>
      <w:r w:rsidRPr="00642FC6">
        <w:rPr>
          <w:rFonts w:ascii="Arial" w:hAnsi="Arial" w:cs="Arial"/>
        </w:rPr>
        <w:tab/>
      </w:r>
      <w:r w:rsidRPr="00642FC6">
        <w:rPr>
          <w:rFonts w:ascii="Arial" w:hAnsi="Arial" w:cs="Arial"/>
        </w:rPr>
        <w:tab/>
      </w:r>
    </w:p>
    <w:p w14:paraId="0C13AD63" w14:textId="77777777" w:rsidR="00DE774E" w:rsidRPr="00642FC6" w:rsidRDefault="00DE774E" w:rsidP="00DE774E">
      <w:pPr>
        <w:rPr>
          <w:rFonts w:ascii="Arial" w:hAnsi="Arial" w:cs="Arial"/>
        </w:rPr>
      </w:pPr>
    </w:p>
    <w:p w14:paraId="69EF61C4" w14:textId="77777777" w:rsidR="00DE774E" w:rsidRPr="00642FC6" w:rsidRDefault="00DE774E" w:rsidP="00DE774E">
      <w:pPr>
        <w:rPr>
          <w:rFonts w:ascii="Arial" w:hAnsi="Arial" w:cs="Arial"/>
        </w:rPr>
      </w:pPr>
    </w:p>
    <w:p w14:paraId="1F867BE4" w14:textId="0A43DF43" w:rsidR="00DE774E" w:rsidRDefault="00DE774E" w:rsidP="00DE774E">
      <w:pPr>
        <w:rPr>
          <w:rFonts w:ascii="Arial" w:hAnsi="Arial" w:cs="Arial"/>
        </w:rPr>
      </w:pPr>
      <w:r w:rsidRPr="00642FC6">
        <w:rPr>
          <w:rFonts w:ascii="Arial" w:hAnsi="Arial" w:cs="Arial"/>
        </w:rPr>
        <w:t>.........................................................</w:t>
      </w:r>
    </w:p>
    <w:p w14:paraId="505791A1" w14:textId="6F2BC74D" w:rsidR="00DE774E" w:rsidRPr="00DE774E" w:rsidRDefault="00DE774E" w:rsidP="00DE774E">
      <w:pPr>
        <w:rPr>
          <w:rFonts w:ascii="Arial" w:hAnsi="Arial" w:cs="Arial"/>
        </w:rPr>
      </w:pPr>
      <w:r w:rsidRPr="00642FC6">
        <w:rPr>
          <w:rFonts w:ascii="Arial" w:hAnsi="Arial" w:cs="Arial"/>
        </w:rPr>
        <w:t>(data, podpis pracownika)</w:t>
      </w:r>
    </w:p>
    <w:p w14:paraId="4A7AB976" w14:textId="77777777" w:rsidR="00DE774E" w:rsidRPr="00642FC6" w:rsidRDefault="00DE774E" w:rsidP="00DE774E">
      <w:pPr>
        <w:rPr>
          <w:rFonts w:ascii="Arial" w:hAnsi="Arial" w:cs="Arial"/>
          <w:u w:val="single"/>
        </w:rPr>
      </w:pPr>
      <w:r w:rsidRPr="00642FC6">
        <w:rPr>
          <w:rFonts w:ascii="Arial" w:hAnsi="Arial" w:cs="Arial"/>
          <w:u w:val="single"/>
        </w:rPr>
        <w:t>Otrzymują:</w:t>
      </w:r>
    </w:p>
    <w:p w14:paraId="6129B3E4" w14:textId="77777777" w:rsidR="00DE774E" w:rsidRPr="00642FC6" w:rsidRDefault="00DE774E" w:rsidP="00DE774E">
      <w:pPr>
        <w:numPr>
          <w:ilvl w:val="0"/>
          <w:numId w:val="29"/>
        </w:numPr>
        <w:tabs>
          <w:tab w:val="num" w:pos="360"/>
        </w:tabs>
        <w:ind w:left="360"/>
        <w:rPr>
          <w:rFonts w:ascii="Arial" w:hAnsi="Arial" w:cs="Arial"/>
        </w:rPr>
      </w:pPr>
      <w:r w:rsidRPr="00642FC6">
        <w:rPr>
          <w:rFonts w:ascii="Arial" w:hAnsi="Arial" w:cs="Arial"/>
        </w:rPr>
        <w:t>Pracownik.</w:t>
      </w:r>
    </w:p>
    <w:p w14:paraId="17E70B5F" w14:textId="77777777" w:rsidR="00DE774E" w:rsidRPr="00642FC6" w:rsidRDefault="00DE774E" w:rsidP="00DE774E">
      <w:pPr>
        <w:numPr>
          <w:ilvl w:val="0"/>
          <w:numId w:val="29"/>
        </w:numPr>
        <w:tabs>
          <w:tab w:val="num" w:pos="360"/>
        </w:tabs>
        <w:ind w:left="360"/>
        <w:rPr>
          <w:rFonts w:ascii="Arial" w:hAnsi="Arial" w:cs="Arial"/>
          <w:u w:val="single"/>
        </w:rPr>
      </w:pPr>
      <w:r w:rsidRPr="00642FC6">
        <w:rPr>
          <w:rFonts w:ascii="Arial" w:hAnsi="Arial" w:cs="Arial"/>
        </w:rPr>
        <w:t>Komórka organizacyjna Urzędu pracownika.</w:t>
      </w:r>
    </w:p>
    <w:p w14:paraId="6519AB96" w14:textId="7F952FB4" w:rsidR="00C42A2F" w:rsidRPr="00DE774E" w:rsidRDefault="00DE774E" w:rsidP="00DE774E">
      <w:pPr>
        <w:numPr>
          <w:ilvl w:val="0"/>
          <w:numId w:val="29"/>
        </w:numPr>
        <w:tabs>
          <w:tab w:val="num" w:pos="360"/>
        </w:tabs>
        <w:ind w:left="360"/>
        <w:rPr>
          <w:rFonts w:ascii="Arial" w:hAnsi="Arial" w:cs="Arial"/>
        </w:rPr>
      </w:pPr>
      <w:r w:rsidRPr="00642FC6">
        <w:rPr>
          <w:rFonts w:ascii="Arial" w:hAnsi="Arial" w:cs="Arial"/>
        </w:rPr>
        <w:t>Wydział Organizacyjno-Prawny i Kadr.</w:t>
      </w:r>
    </w:p>
    <w:sectPr w:rsidR="00C42A2F" w:rsidRPr="00DE774E" w:rsidSect="00AE48E5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F6850D" w14:textId="77777777" w:rsidR="00666EBC" w:rsidRDefault="00666EBC">
      <w:r>
        <w:separator/>
      </w:r>
    </w:p>
  </w:endnote>
  <w:endnote w:type="continuationSeparator" w:id="0">
    <w:p w14:paraId="61A6D933" w14:textId="77777777" w:rsidR="00666EBC" w:rsidRDefault="00666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3451B" w14:textId="77777777" w:rsidR="00332417" w:rsidRDefault="00332417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C8EEAD0" w14:textId="77777777" w:rsidR="00332417" w:rsidRDefault="00332417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91687D" w14:textId="77777777" w:rsidR="00332417" w:rsidRPr="001F27C6" w:rsidRDefault="00332417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002DE0">
      <w:rPr>
        <w:rStyle w:val="Numerstrony"/>
        <w:rFonts w:ascii="Arial" w:hAnsi="Arial" w:cs="Arial"/>
        <w:noProof/>
        <w:sz w:val="20"/>
        <w:szCs w:val="20"/>
      </w:rPr>
      <w:t>2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1F623CCF" w14:textId="77777777" w:rsidR="00332417" w:rsidRDefault="00332417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58A019" w14:textId="77777777" w:rsidR="00666EBC" w:rsidRDefault="00666EBC">
      <w:r>
        <w:separator/>
      </w:r>
    </w:p>
  </w:footnote>
  <w:footnote w:type="continuationSeparator" w:id="0">
    <w:p w14:paraId="24F7C85F" w14:textId="77777777" w:rsidR="00666EBC" w:rsidRDefault="00666E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7719F2" w14:textId="77777777" w:rsidR="00332417" w:rsidRDefault="00332417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42B420A" w14:textId="77777777" w:rsidR="00332417" w:rsidRDefault="0033241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E6D7F"/>
    <w:multiLevelType w:val="hybridMultilevel"/>
    <w:tmpl w:val="61741EBE"/>
    <w:lvl w:ilvl="0" w:tplc="A3A2306C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C96BBD"/>
    <w:multiLevelType w:val="hybridMultilevel"/>
    <w:tmpl w:val="759097B0"/>
    <w:lvl w:ilvl="0" w:tplc="629686D8">
      <w:start w:val="1"/>
      <w:numFmt w:val="upperRoman"/>
      <w:lvlText w:val="%1."/>
      <w:lvlJc w:val="left"/>
      <w:pPr>
        <w:tabs>
          <w:tab w:val="num" w:pos="1003"/>
        </w:tabs>
        <w:ind w:left="1003" w:hanging="72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2" w:tplc="BA2E25A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Arial Narrow" w:eastAsia="Times New Roman" w:hAnsi="Arial Narrow" w:cs="Arial"/>
      </w:rPr>
    </w:lvl>
    <w:lvl w:ilvl="3" w:tplc="E548AAA4">
      <w:start w:val="1"/>
      <w:numFmt w:val="decimal"/>
      <w:lvlText w:val="%4."/>
      <w:lvlJc w:val="left"/>
      <w:pPr>
        <w:tabs>
          <w:tab w:val="num" w:pos="502"/>
        </w:tabs>
        <w:ind w:left="502" w:hanging="360"/>
      </w:pPr>
      <w:rPr>
        <w:rFonts w:ascii="Arial Narrow" w:eastAsia="Times New Roman" w:hAnsi="Arial Narrow"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C54367"/>
    <w:multiLevelType w:val="hybridMultilevel"/>
    <w:tmpl w:val="0A9EC2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500B68"/>
    <w:multiLevelType w:val="hybridMultilevel"/>
    <w:tmpl w:val="9612BD0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2912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C24958"/>
    <w:multiLevelType w:val="hybridMultilevel"/>
    <w:tmpl w:val="E80A82EA"/>
    <w:lvl w:ilvl="0" w:tplc="5EC03F7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0F2E1133"/>
    <w:multiLevelType w:val="hybridMultilevel"/>
    <w:tmpl w:val="74B816AC"/>
    <w:lvl w:ilvl="0" w:tplc="094AD8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337732"/>
    <w:multiLevelType w:val="hybridMultilevel"/>
    <w:tmpl w:val="FEC0AC2A"/>
    <w:lvl w:ilvl="0" w:tplc="FCA882D8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19F746E9"/>
    <w:multiLevelType w:val="hybridMultilevel"/>
    <w:tmpl w:val="32D69F3A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1A7E791A"/>
    <w:multiLevelType w:val="hybridMultilevel"/>
    <w:tmpl w:val="56FC7812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125E25"/>
    <w:multiLevelType w:val="hybridMultilevel"/>
    <w:tmpl w:val="D3FAD3DC"/>
    <w:lvl w:ilvl="0" w:tplc="0415000F">
      <w:start w:val="1"/>
      <w:numFmt w:val="decimal"/>
      <w:lvlText w:val="%1."/>
      <w:lvlJc w:val="left"/>
      <w:pPr>
        <w:ind w:left="1724" w:hanging="360"/>
      </w:pPr>
    </w:lvl>
    <w:lvl w:ilvl="1" w:tplc="04150019" w:tentative="1">
      <w:start w:val="1"/>
      <w:numFmt w:val="lowerLetter"/>
      <w:lvlText w:val="%2."/>
      <w:lvlJc w:val="left"/>
      <w:pPr>
        <w:ind w:left="2444" w:hanging="360"/>
      </w:pPr>
    </w:lvl>
    <w:lvl w:ilvl="2" w:tplc="0415001B" w:tentative="1">
      <w:start w:val="1"/>
      <w:numFmt w:val="lowerRoman"/>
      <w:lvlText w:val="%3."/>
      <w:lvlJc w:val="right"/>
      <w:pPr>
        <w:ind w:left="3164" w:hanging="180"/>
      </w:pPr>
    </w:lvl>
    <w:lvl w:ilvl="3" w:tplc="0415000F" w:tentative="1">
      <w:start w:val="1"/>
      <w:numFmt w:val="decimal"/>
      <w:lvlText w:val="%4."/>
      <w:lvlJc w:val="left"/>
      <w:pPr>
        <w:ind w:left="3884" w:hanging="360"/>
      </w:pPr>
    </w:lvl>
    <w:lvl w:ilvl="4" w:tplc="04150019" w:tentative="1">
      <w:start w:val="1"/>
      <w:numFmt w:val="lowerLetter"/>
      <w:lvlText w:val="%5."/>
      <w:lvlJc w:val="left"/>
      <w:pPr>
        <w:ind w:left="4604" w:hanging="360"/>
      </w:pPr>
    </w:lvl>
    <w:lvl w:ilvl="5" w:tplc="0415001B" w:tentative="1">
      <w:start w:val="1"/>
      <w:numFmt w:val="lowerRoman"/>
      <w:lvlText w:val="%6."/>
      <w:lvlJc w:val="right"/>
      <w:pPr>
        <w:ind w:left="5324" w:hanging="180"/>
      </w:pPr>
    </w:lvl>
    <w:lvl w:ilvl="6" w:tplc="0415000F" w:tentative="1">
      <w:start w:val="1"/>
      <w:numFmt w:val="decimal"/>
      <w:lvlText w:val="%7."/>
      <w:lvlJc w:val="left"/>
      <w:pPr>
        <w:ind w:left="6044" w:hanging="360"/>
      </w:pPr>
    </w:lvl>
    <w:lvl w:ilvl="7" w:tplc="04150019" w:tentative="1">
      <w:start w:val="1"/>
      <w:numFmt w:val="lowerLetter"/>
      <w:lvlText w:val="%8."/>
      <w:lvlJc w:val="left"/>
      <w:pPr>
        <w:ind w:left="6764" w:hanging="360"/>
      </w:pPr>
    </w:lvl>
    <w:lvl w:ilvl="8" w:tplc="0415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11" w15:restartNumberingAfterBreak="0">
    <w:nsid w:val="23D56379"/>
    <w:multiLevelType w:val="hybridMultilevel"/>
    <w:tmpl w:val="A93E365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28452259"/>
    <w:multiLevelType w:val="hybridMultilevel"/>
    <w:tmpl w:val="E2B279BA"/>
    <w:lvl w:ilvl="0" w:tplc="22882326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3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14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2650AAF"/>
    <w:multiLevelType w:val="hybridMultilevel"/>
    <w:tmpl w:val="B6205D46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2DA1D77"/>
    <w:multiLevelType w:val="hybridMultilevel"/>
    <w:tmpl w:val="28327E70"/>
    <w:lvl w:ilvl="0" w:tplc="BE2E97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8" w15:restartNumberingAfterBreak="0">
    <w:nsid w:val="36290D4A"/>
    <w:multiLevelType w:val="hybridMultilevel"/>
    <w:tmpl w:val="1EA295CA"/>
    <w:lvl w:ilvl="0" w:tplc="629686D8">
      <w:start w:val="1"/>
      <w:numFmt w:val="upperRoman"/>
      <w:lvlText w:val="%1."/>
      <w:lvlJc w:val="left"/>
      <w:pPr>
        <w:tabs>
          <w:tab w:val="num" w:pos="1003"/>
        </w:tabs>
        <w:ind w:left="1003" w:hanging="72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E548AAA4">
      <w:start w:val="1"/>
      <w:numFmt w:val="decimal"/>
      <w:lvlText w:val="%4."/>
      <w:lvlJc w:val="left"/>
      <w:pPr>
        <w:tabs>
          <w:tab w:val="num" w:pos="502"/>
        </w:tabs>
        <w:ind w:left="502" w:hanging="360"/>
      </w:pPr>
      <w:rPr>
        <w:rFonts w:ascii="Arial Narrow" w:eastAsia="Times New Roman" w:hAnsi="Arial Narrow"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7A1597B"/>
    <w:multiLevelType w:val="hybridMultilevel"/>
    <w:tmpl w:val="08E6B638"/>
    <w:lvl w:ilvl="0" w:tplc="28A0CC9E">
      <w:start w:val="1"/>
      <w:numFmt w:val="decimal"/>
      <w:lvlText w:val="%1."/>
      <w:lvlJc w:val="left"/>
      <w:pPr>
        <w:ind w:left="502" w:hanging="360"/>
      </w:pPr>
      <w:rPr>
        <w:rFonts w:ascii="Arial Narrow" w:eastAsia="Times New Roman" w:hAnsi="Arial Narrow" w:cs="Times New Roman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1" w15:restartNumberingAfterBreak="0">
    <w:nsid w:val="403F690A"/>
    <w:multiLevelType w:val="hybridMultilevel"/>
    <w:tmpl w:val="09EC18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74323C"/>
    <w:multiLevelType w:val="hybridMultilevel"/>
    <w:tmpl w:val="07E2C0E4"/>
    <w:lvl w:ilvl="0" w:tplc="629686D8">
      <w:start w:val="1"/>
      <w:numFmt w:val="upperRoman"/>
      <w:lvlText w:val="%1."/>
      <w:lvlJc w:val="left"/>
      <w:pPr>
        <w:tabs>
          <w:tab w:val="num" w:pos="1003"/>
        </w:tabs>
        <w:ind w:left="1003" w:hanging="72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2" w:tplc="BA2E25A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Arial Narrow" w:eastAsia="Times New Roman" w:hAnsi="Arial Narrow" w:cs="Arial"/>
      </w:rPr>
    </w:lvl>
    <w:lvl w:ilvl="3" w:tplc="0415000F">
      <w:start w:val="1"/>
      <w:numFmt w:val="decimal"/>
      <w:lvlText w:val="%4."/>
      <w:lvlJc w:val="left"/>
      <w:pPr>
        <w:tabs>
          <w:tab w:val="num" w:pos="502"/>
        </w:tabs>
        <w:ind w:left="50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2533195"/>
    <w:multiLevelType w:val="hybridMultilevel"/>
    <w:tmpl w:val="D54E89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7FA74B8"/>
    <w:multiLevelType w:val="hybridMultilevel"/>
    <w:tmpl w:val="EB00F56E"/>
    <w:lvl w:ilvl="0" w:tplc="FE98D5FE">
      <w:start w:val="1"/>
      <w:numFmt w:val="decimal"/>
      <w:lvlText w:val="%1."/>
      <w:lvlJc w:val="left"/>
      <w:pPr>
        <w:ind w:left="720" w:hanging="360"/>
      </w:pPr>
      <w:rPr>
        <w:sz w:val="19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27" w15:restartNumberingAfterBreak="0">
    <w:nsid w:val="4CCD2CC2"/>
    <w:multiLevelType w:val="hybridMultilevel"/>
    <w:tmpl w:val="B658CB2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8" w15:restartNumberingAfterBreak="0">
    <w:nsid w:val="4DBF4FEB"/>
    <w:multiLevelType w:val="hybridMultilevel"/>
    <w:tmpl w:val="50D436BC"/>
    <w:lvl w:ilvl="0" w:tplc="188AB618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51BA153F"/>
    <w:multiLevelType w:val="hybridMultilevel"/>
    <w:tmpl w:val="00B6C0A8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6CC0A064">
      <w:start w:val="1"/>
      <w:numFmt w:val="upperRoman"/>
      <w:lvlText w:val="%2."/>
      <w:lvlJc w:val="left"/>
      <w:pPr>
        <w:tabs>
          <w:tab w:val="num" w:pos="1724"/>
        </w:tabs>
        <w:ind w:left="1724" w:hanging="720"/>
      </w:pPr>
      <w:rPr>
        <w:rFonts w:hint="default"/>
      </w:rPr>
    </w:lvl>
    <w:lvl w:ilvl="2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0" w15:restartNumberingAfterBreak="0">
    <w:nsid w:val="550204F2"/>
    <w:multiLevelType w:val="hybridMultilevel"/>
    <w:tmpl w:val="DA0222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CA60D3"/>
    <w:multiLevelType w:val="hybridMultilevel"/>
    <w:tmpl w:val="9190B200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2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37006C0"/>
    <w:multiLevelType w:val="hybridMultilevel"/>
    <w:tmpl w:val="66C047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797DFA"/>
    <w:multiLevelType w:val="hybridMultilevel"/>
    <w:tmpl w:val="339EBDD0"/>
    <w:lvl w:ilvl="0" w:tplc="48BCD8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366DBB"/>
    <w:multiLevelType w:val="hybridMultilevel"/>
    <w:tmpl w:val="F2D45B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819566142">
    <w:abstractNumId w:val="2"/>
  </w:num>
  <w:num w:numId="2" w16cid:durableId="1965311843">
    <w:abstractNumId w:val="15"/>
  </w:num>
  <w:num w:numId="3" w16cid:durableId="2120181372">
    <w:abstractNumId w:val="13"/>
  </w:num>
  <w:num w:numId="4" w16cid:durableId="1675690021">
    <w:abstractNumId w:val="26"/>
  </w:num>
  <w:num w:numId="5" w16cid:durableId="806434178">
    <w:abstractNumId w:val="1"/>
  </w:num>
  <w:num w:numId="6" w16cid:durableId="181168537">
    <w:abstractNumId w:val="24"/>
  </w:num>
  <w:num w:numId="7" w16cid:durableId="1747261750">
    <w:abstractNumId w:val="14"/>
  </w:num>
  <w:num w:numId="8" w16cid:durableId="1843861418">
    <w:abstractNumId w:val="32"/>
  </w:num>
  <w:num w:numId="9" w16cid:durableId="831988668">
    <w:abstractNumId w:val="19"/>
  </w:num>
  <w:num w:numId="10" w16cid:durableId="955134861">
    <w:abstractNumId w:val="36"/>
  </w:num>
  <w:num w:numId="11" w16cid:durableId="479427712">
    <w:abstractNumId w:val="2"/>
  </w:num>
  <w:num w:numId="12" w16cid:durableId="1642153832">
    <w:abstractNumId w:val="8"/>
  </w:num>
  <w:num w:numId="13" w16cid:durableId="162815087">
    <w:abstractNumId w:val="35"/>
  </w:num>
  <w:num w:numId="14" w16cid:durableId="1870869617">
    <w:abstractNumId w:val="30"/>
  </w:num>
  <w:num w:numId="15" w16cid:durableId="814101927">
    <w:abstractNumId w:val="3"/>
  </w:num>
  <w:num w:numId="16" w16cid:durableId="537742694">
    <w:abstractNumId w:val="2"/>
  </w:num>
  <w:num w:numId="17" w16cid:durableId="1042904173">
    <w:abstractNumId w:val="11"/>
  </w:num>
  <w:num w:numId="18" w16cid:durableId="1888956035">
    <w:abstractNumId w:val="23"/>
  </w:num>
  <w:num w:numId="19" w16cid:durableId="1873331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10156067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604220489">
    <w:abstractNumId w:val="5"/>
  </w:num>
  <w:num w:numId="22" w16cid:durableId="771244221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08568674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6577274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429565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720665270">
    <w:abstractNumId w:val="29"/>
  </w:num>
  <w:num w:numId="27" w16cid:durableId="2053185282">
    <w:abstractNumId w:val="9"/>
  </w:num>
  <w:num w:numId="28" w16cid:durableId="1910573972">
    <w:abstractNumId w:val="20"/>
  </w:num>
  <w:num w:numId="29" w16cid:durableId="10723124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760418822">
    <w:abstractNumId w:val="34"/>
  </w:num>
  <w:num w:numId="31" w16cid:durableId="1634555570">
    <w:abstractNumId w:val="6"/>
  </w:num>
  <w:num w:numId="32" w16cid:durableId="536092259">
    <w:abstractNumId w:val="17"/>
  </w:num>
  <w:num w:numId="33" w16cid:durableId="45622443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072655680">
    <w:abstractNumId w:val="2"/>
  </w:num>
  <w:num w:numId="35" w16cid:durableId="6812166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97758153">
    <w:abstractNumId w:val="22"/>
  </w:num>
  <w:num w:numId="37" w16cid:durableId="1727727458">
    <w:abstractNumId w:val="12"/>
  </w:num>
  <w:num w:numId="38" w16cid:durableId="1935355232">
    <w:abstractNumId w:val="21"/>
  </w:num>
  <w:num w:numId="39" w16cid:durableId="1620647447">
    <w:abstractNumId w:val="33"/>
  </w:num>
  <w:num w:numId="40" w16cid:durableId="1760757688">
    <w:abstractNumId w:val="18"/>
  </w:num>
  <w:num w:numId="41" w16cid:durableId="2055037038">
    <w:abstractNumId w:val="0"/>
  </w:num>
  <w:num w:numId="42" w16cid:durableId="492723305">
    <w:abstractNumId w:val="28"/>
  </w:num>
  <w:num w:numId="43" w16cid:durableId="1763724715">
    <w:abstractNumId w:val="7"/>
  </w:num>
  <w:num w:numId="44" w16cid:durableId="1709186804">
    <w:abstractNumId w:val="10"/>
  </w:num>
  <w:num w:numId="45" w16cid:durableId="2060979084">
    <w:abstractNumId w:val="31"/>
  </w:num>
  <w:num w:numId="46" w16cid:durableId="14616092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2DE0"/>
    <w:rsid w:val="0000504D"/>
    <w:rsid w:val="00010388"/>
    <w:rsid w:val="00014279"/>
    <w:rsid w:val="0001578E"/>
    <w:rsid w:val="00017BA1"/>
    <w:rsid w:val="0003013F"/>
    <w:rsid w:val="00030935"/>
    <w:rsid w:val="00044543"/>
    <w:rsid w:val="00046FEA"/>
    <w:rsid w:val="00057AE5"/>
    <w:rsid w:val="000608EF"/>
    <w:rsid w:val="000702EA"/>
    <w:rsid w:val="00077C24"/>
    <w:rsid w:val="000805F5"/>
    <w:rsid w:val="00096C0B"/>
    <w:rsid w:val="000A276F"/>
    <w:rsid w:val="000A790C"/>
    <w:rsid w:val="000B6A3C"/>
    <w:rsid w:val="000C6C5E"/>
    <w:rsid w:val="000D5807"/>
    <w:rsid w:val="000E650D"/>
    <w:rsid w:val="00106340"/>
    <w:rsid w:val="00113968"/>
    <w:rsid w:val="00114318"/>
    <w:rsid w:val="00140B96"/>
    <w:rsid w:val="00146007"/>
    <w:rsid w:val="001621FA"/>
    <w:rsid w:val="00170A61"/>
    <w:rsid w:val="00173E25"/>
    <w:rsid w:val="00174C2C"/>
    <w:rsid w:val="00176809"/>
    <w:rsid w:val="00176E67"/>
    <w:rsid w:val="00183AA4"/>
    <w:rsid w:val="001A1A8D"/>
    <w:rsid w:val="001B43B0"/>
    <w:rsid w:val="001D05F9"/>
    <w:rsid w:val="001D1C37"/>
    <w:rsid w:val="001E29B8"/>
    <w:rsid w:val="001E3E24"/>
    <w:rsid w:val="001E78C0"/>
    <w:rsid w:val="001E7FC9"/>
    <w:rsid w:val="001F0180"/>
    <w:rsid w:val="001F09FF"/>
    <w:rsid w:val="001F27C6"/>
    <w:rsid w:val="001F28EA"/>
    <w:rsid w:val="001F2BA5"/>
    <w:rsid w:val="001F52FE"/>
    <w:rsid w:val="001F638A"/>
    <w:rsid w:val="00205B96"/>
    <w:rsid w:val="00222AEE"/>
    <w:rsid w:val="00225AFB"/>
    <w:rsid w:val="00227D3E"/>
    <w:rsid w:val="00227E69"/>
    <w:rsid w:val="00241822"/>
    <w:rsid w:val="0024480F"/>
    <w:rsid w:val="002475D3"/>
    <w:rsid w:val="00250369"/>
    <w:rsid w:val="0026033B"/>
    <w:rsid w:val="002614EF"/>
    <w:rsid w:val="00266EE5"/>
    <w:rsid w:val="002764BC"/>
    <w:rsid w:val="002964B8"/>
    <w:rsid w:val="002B649E"/>
    <w:rsid w:val="002C545E"/>
    <w:rsid w:val="002C57A2"/>
    <w:rsid w:val="002D2359"/>
    <w:rsid w:val="002D6F6D"/>
    <w:rsid w:val="002E4149"/>
    <w:rsid w:val="002E4ABF"/>
    <w:rsid w:val="002F331F"/>
    <w:rsid w:val="0030325A"/>
    <w:rsid w:val="003169F7"/>
    <w:rsid w:val="00332417"/>
    <w:rsid w:val="0034087D"/>
    <w:rsid w:val="00344458"/>
    <w:rsid w:val="003469BF"/>
    <w:rsid w:val="0035278A"/>
    <w:rsid w:val="003557AA"/>
    <w:rsid w:val="0036011C"/>
    <w:rsid w:val="003725E9"/>
    <w:rsid w:val="0037633E"/>
    <w:rsid w:val="00395FDE"/>
    <w:rsid w:val="00396CAA"/>
    <w:rsid w:val="003B4279"/>
    <w:rsid w:val="003C76DF"/>
    <w:rsid w:val="003D6D98"/>
    <w:rsid w:val="003D7413"/>
    <w:rsid w:val="003F4994"/>
    <w:rsid w:val="003F5C0C"/>
    <w:rsid w:val="003F630B"/>
    <w:rsid w:val="00404B8E"/>
    <w:rsid w:val="004065DA"/>
    <w:rsid w:val="004143C6"/>
    <w:rsid w:val="00416D6D"/>
    <w:rsid w:val="00441C8D"/>
    <w:rsid w:val="004428E1"/>
    <w:rsid w:val="00450B87"/>
    <w:rsid w:val="00451320"/>
    <w:rsid w:val="00453199"/>
    <w:rsid w:val="004676FA"/>
    <w:rsid w:val="004723C3"/>
    <w:rsid w:val="004742CC"/>
    <w:rsid w:val="00474429"/>
    <w:rsid w:val="004A000E"/>
    <w:rsid w:val="004A2761"/>
    <w:rsid w:val="004B38ED"/>
    <w:rsid w:val="004C4549"/>
    <w:rsid w:val="004C54DC"/>
    <w:rsid w:val="004D607E"/>
    <w:rsid w:val="004E0187"/>
    <w:rsid w:val="004E15C3"/>
    <w:rsid w:val="004F1C04"/>
    <w:rsid w:val="004F356C"/>
    <w:rsid w:val="00502427"/>
    <w:rsid w:val="00513C7C"/>
    <w:rsid w:val="00515875"/>
    <w:rsid w:val="005230C5"/>
    <w:rsid w:val="00533B4F"/>
    <w:rsid w:val="00535D20"/>
    <w:rsid w:val="0055237E"/>
    <w:rsid w:val="00560028"/>
    <w:rsid w:val="00577AC0"/>
    <w:rsid w:val="005818E0"/>
    <w:rsid w:val="00585EC6"/>
    <w:rsid w:val="005A2DED"/>
    <w:rsid w:val="005B386E"/>
    <w:rsid w:val="005D0063"/>
    <w:rsid w:val="005D7246"/>
    <w:rsid w:val="005E45F0"/>
    <w:rsid w:val="00617152"/>
    <w:rsid w:val="006176F2"/>
    <w:rsid w:val="006336E5"/>
    <w:rsid w:val="006541EF"/>
    <w:rsid w:val="00656B0D"/>
    <w:rsid w:val="00662D4D"/>
    <w:rsid w:val="006650A6"/>
    <w:rsid w:val="00666330"/>
    <w:rsid w:val="00666EBC"/>
    <w:rsid w:val="00667FE0"/>
    <w:rsid w:val="006723EE"/>
    <w:rsid w:val="006762AC"/>
    <w:rsid w:val="006847BF"/>
    <w:rsid w:val="006969DA"/>
    <w:rsid w:val="006A57C7"/>
    <w:rsid w:val="006B0695"/>
    <w:rsid w:val="006B17B6"/>
    <w:rsid w:val="006B2A65"/>
    <w:rsid w:val="006C1C67"/>
    <w:rsid w:val="006D46D4"/>
    <w:rsid w:val="006D5ADF"/>
    <w:rsid w:val="007005BB"/>
    <w:rsid w:val="00701508"/>
    <w:rsid w:val="00702945"/>
    <w:rsid w:val="007108C4"/>
    <w:rsid w:val="007169AE"/>
    <w:rsid w:val="00717DD7"/>
    <w:rsid w:val="00721150"/>
    <w:rsid w:val="007234D1"/>
    <w:rsid w:val="007361FE"/>
    <w:rsid w:val="007370D5"/>
    <w:rsid w:val="007526B4"/>
    <w:rsid w:val="007664BA"/>
    <w:rsid w:val="00766B1F"/>
    <w:rsid w:val="007767A1"/>
    <w:rsid w:val="0078542A"/>
    <w:rsid w:val="007874D3"/>
    <w:rsid w:val="0079679A"/>
    <w:rsid w:val="007B4815"/>
    <w:rsid w:val="007B6E21"/>
    <w:rsid w:val="007C0C27"/>
    <w:rsid w:val="007C3C6E"/>
    <w:rsid w:val="007D2205"/>
    <w:rsid w:val="007D2713"/>
    <w:rsid w:val="007D3848"/>
    <w:rsid w:val="007E0EA4"/>
    <w:rsid w:val="007E35E8"/>
    <w:rsid w:val="007F1304"/>
    <w:rsid w:val="007F64F0"/>
    <w:rsid w:val="008106F5"/>
    <w:rsid w:val="00823BCF"/>
    <w:rsid w:val="0084067E"/>
    <w:rsid w:val="00854189"/>
    <w:rsid w:val="00860143"/>
    <w:rsid w:val="008704DF"/>
    <w:rsid w:val="0088044C"/>
    <w:rsid w:val="00880B7D"/>
    <w:rsid w:val="008A46A9"/>
    <w:rsid w:val="008A4C23"/>
    <w:rsid w:val="008A6470"/>
    <w:rsid w:val="008B196A"/>
    <w:rsid w:val="008B395D"/>
    <w:rsid w:val="008B49F8"/>
    <w:rsid w:val="008B734C"/>
    <w:rsid w:val="008D400A"/>
    <w:rsid w:val="008F5BFF"/>
    <w:rsid w:val="008F7CA9"/>
    <w:rsid w:val="008F7F64"/>
    <w:rsid w:val="00904410"/>
    <w:rsid w:val="0090534E"/>
    <w:rsid w:val="009067A3"/>
    <w:rsid w:val="009106E4"/>
    <w:rsid w:val="0091485E"/>
    <w:rsid w:val="009276BD"/>
    <w:rsid w:val="00930E9F"/>
    <w:rsid w:val="00931B5C"/>
    <w:rsid w:val="00933C51"/>
    <w:rsid w:val="009402FC"/>
    <w:rsid w:val="00951587"/>
    <w:rsid w:val="00952951"/>
    <w:rsid w:val="009741F2"/>
    <w:rsid w:val="00985383"/>
    <w:rsid w:val="009858B3"/>
    <w:rsid w:val="009914C7"/>
    <w:rsid w:val="009958A0"/>
    <w:rsid w:val="009A056B"/>
    <w:rsid w:val="009A1A47"/>
    <w:rsid w:val="009A1D9B"/>
    <w:rsid w:val="009B09BD"/>
    <w:rsid w:val="009B44E3"/>
    <w:rsid w:val="009B6EEF"/>
    <w:rsid w:val="009C00AB"/>
    <w:rsid w:val="009D3166"/>
    <w:rsid w:val="009D326D"/>
    <w:rsid w:val="009D3E8D"/>
    <w:rsid w:val="009E426A"/>
    <w:rsid w:val="009E7DF1"/>
    <w:rsid w:val="009F2E6C"/>
    <w:rsid w:val="009F458D"/>
    <w:rsid w:val="009F6DEC"/>
    <w:rsid w:val="00A06938"/>
    <w:rsid w:val="00A06C4C"/>
    <w:rsid w:val="00A1645A"/>
    <w:rsid w:val="00A6163E"/>
    <w:rsid w:val="00A879B9"/>
    <w:rsid w:val="00AA173D"/>
    <w:rsid w:val="00AA5E9B"/>
    <w:rsid w:val="00AB603F"/>
    <w:rsid w:val="00AB72E6"/>
    <w:rsid w:val="00AB7D4B"/>
    <w:rsid w:val="00AC7A1B"/>
    <w:rsid w:val="00AD399F"/>
    <w:rsid w:val="00AD5685"/>
    <w:rsid w:val="00AD5866"/>
    <w:rsid w:val="00AE0AE8"/>
    <w:rsid w:val="00AE48E5"/>
    <w:rsid w:val="00AF2996"/>
    <w:rsid w:val="00AF5774"/>
    <w:rsid w:val="00B0088F"/>
    <w:rsid w:val="00B02F99"/>
    <w:rsid w:val="00B040C6"/>
    <w:rsid w:val="00B16392"/>
    <w:rsid w:val="00B16D91"/>
    <w:rsid w:val="00B41CE3"/>
    <w:rsid w:val="00B423D8"/>
    <w:rsid w:val="00B554A4"/>
    <w:rsid w:val="00B564E0"/>
    <w:rsid w:val="00B6039F"/>
    <w:rsid w:val="00B67698"/>
    <w:rsid w:val="00B70162"/>
    <w:rsid w:val="00B76758"/>
    <w:rsid w:val="00B83F9C"/>
    <w:rsid w:val="00B95D06"/>
    <w:rsid w:val="00BA1CEA"/>
    <w:rsid w:val="00BA600E"/>
    <w:rsid w:val="00BB40CD"/>
    <w:rsid w:val="00BC1A05"/>
    <w:rsid w:val="00BD535C"/>
    <w:rsid w:val="00BD7034"/>
    <w:rsid w:val="00BE0614"/>
    <w:rsid w:val="00BE4760"/>
    <w:rsid w:val="00BE69AC"/>
    <w:rsid w:val="00BF0D19"/>
    <w:rsid w:val="00BF0F53"/>
    <w:rsid w:val="00C1391A"/>
    <w:rsid w:val="00C2126B"/>
    <w:rsid w:val="00C367CB"/>
    <w:rsid w:val="00C42A2F"/>
    <w:rsid w:val="00C5039F"/>
    <w:rsid w:val="00C80D84"/>
    <w:rsid w:val="00C94872"/>
    <w:rsid w:val="00C97160"/>
    <w:rsid w:val="00CA3F7C"/>
    <w:rsid w:val="00CB7819"/>
    <w:rsid w:val="00CD010D"/>
    <w:rsid w:val="00CE0BAF"/>
    <w:rsid w:val="00CE40B6"/>
    <w:rsid w:val="00CE6A58"/>
    <w:rsid w:val="00CE7993"/>
    <w:rsid w:val="00CE7C74"/>
    <w:rsid w:val="00D006FB"/>
    <w:rsid w:val="00D07B74"/>
    <w:rsid w:val="00D27F83"/>
    <w:rsid w:val="00D34323"/>
    <w:rsid w:val="00D37FBB"/>
    <w:rsid w:val="00D42487"/>
    <w:rsid w:val="00D44C34"/>
    <w:rsid w:val="00D80537"/>
    <w:rsid w:val="00D80DA8"/>
    <w:rsid w:val="00DA27A3"/>
    <w:rsid w:val="00DB56B8"/>
    <w:rsid w:val="00DD1D77"/>
    <w:rsid w:val="00DD4FB3"/>
    <w:rsid w:val="00DE774E"/>
    <w:rsid w:val="00DF5A1A"/>
    <w:rsid w:val="00DF688D"/>
    <w:rsid w:val="00E04368"/>
    <w:rsid w:val="00E06F0A"/>
    <w:rsid w:val="00E25EB2"/>
    <w:rsid w:val="00E3197B"/>
    <w:rsid w:val="00E34129"/>
    <w:rsid w:val="00E37CC0"/>
    <w:rsid w:val="00E4220F"/>
    <w:rsid w:val="00E4441A"/>
    <w:rsid w:val="00E45978"/>
    <w:rsid w:val="00E55E02"/>
    <w:rsid w:val="00E7787A"/>
    <w:rsid w:val="00E8003F"/>
    <w:rsid w:val="00EA0947"/>
    <w:rsid w:val="00EA5876"/>
    <w:rsid w:val="00EA769E"/>
    <w:rsid w:val="00EB4A0B"/>
    <w:rsid w:val="00EC00A6"/>
    <w:rsid w:val="00EC53D9"/>
    <w:rsid w:val="00EE49F6"/>
    <w:rsid w:val="00EF45F6"/>
    <w:rsid w:val="00F1170E"/>
    <w:rsid w:val="00F30418"/>
    <w:rsid w:val="00F35FE1"/>
    <w:rsid w:val="00F50556"/>
    <w:rsid w:val="00F53FBC"/>
    <w:rsid w:val="00F70F09"/>
    <w:rsid w:val="00F747AB"/>
    <w:rsid w:val="00F75957"/>
    <w:rsid w:val="00F84390"/>
    <w:rsid w:val="00FD3747"/>
    <w:rsid w:val="00FF19F9"/>
    <w:rsid w:val="00FF1F34"/>
    <w:rsid w:val="00FF7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8BE59C"/>
  <w15:chartTrackingRefBased/>
  <w15:docId w15:val="{0CFEFB91-88F8-464F-885B-E6DEBD2EE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  <w:style w:type="paragraph" w:styleId="Tekstpodstawowywcity2">
    <w:name w:val="Body Text Indent 2"/>
    <w:basedOn w:val="Normalny"/>
    <w:link w:val="Tekstpodstawowywcity2Znak"/>
    <w:unhideWhenUsed/>
    <w:rsid w:val="004C54D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4C54DC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B76758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rsid w:val="00B76758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CE7C7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791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5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5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4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2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664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4640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   C Z Y N N O Ś C I</dc:title>
  <dc:subject/>
  <dc:creator>mszarpak</dc:creator>
  <cp:keywords/>
  <dc:description/>
  <cp:lastModifiedBy>Małgorzata Szymańska</cp:lastModifiedBy>
  <cp:revision>2</cp:revision>
  <cp:lastPrinted>2024-12-18T12:55:00Z</cp:lastPrinted>
  <dcterms:created xsi:type="dcterms:W3CDTF">2025-04-24T12:49:00Z</dcterms:created>
  <dcterms:modified xsi:type="dcterms:W3CDTF">2025-04-24T12:49:00Z</dcterms:modified>
</cp:coreProperties>
</file>