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47731" w14:textId="77777777" w:rsidR="00424F25" w:rsidRDefault="00424F25" w:rsidP="003F7D52">
      <w:pPr>
        <w:rPr>
          <w:rFonts w:ascii="Arial Narrow" w:hAnsi="Arial Narrow" w:cs="Arial"/>
          <w:b/>
        </w:rPr>
      </w:pPr>
    </w:p>
    <w:p w14:paraId="439D4F45" w14:textId="77777777" w:rsidR="00424F25" w:rsidRDefault="00424F25" w:rsidP="00424F25">
      <w:pPr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ZAKRES CZYNNOŚCI</w:t>
      </w:r>
    </w:p>
    <w:p w14:paraId="04F6D3F3" w14:textId="77777777" w:rsidR="00424F25" w:rsidRDefault="00424F25" w:rsidP="00424F25">
      <w:pPr>
        <w:jc w:val="center"/>
        <w:rPr>
          <w:rFonts w:ascii="Arial Narrow" w:hAnsi="Arial Narrow" w:cs="Arial"/>
          <w:b/>
        </w:rPr>
      </w:pPr>
    </w:p>
    <w:p w14:paraId="70A9A7DB" w14:textId="1EA9E6B1" w:rsidR="00F766A3" w:rsidRDefault="00424F25" w:rsidP="00424F25"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na stanowisku </w:t>
      </w:r>
      <w:r w:rsidR="00DB6EE0">
        <w:rPr>
          <w:rFonts w:ascii="Arial Narrow" w:hAnsi="Arial Narrow" w:cs="Arial"/>
          <w:b/>
        </w:rPr>
        <w:t>Podi</w:t>
      </w:r>
      <w:r w:rsidR="00417F0E">
        <w:rPr>
          <w:rFonts w:ascii="Arial Narrow" w:hAnsi="Arial Narrow" w:cs="Arial"/>
          <w:b/>
        </w:rPr>
        <w:t xml:space="preserve">nspektora </w:t>
      </w:r>
      <w:r w:rsidR="00F766A3">
        <w:rPr>
          <w:rFonts w:ascii="Arial Narrow" w:hAnsi="Arial Narrow" w:cs="Arial"/>
          <w:b/>
        </w:rPr>
        <w:t>ds. administracyjnych w Referacie Obsługi Urzędu w Wydziale Organizacyjno-Prawnym i Kadr</w:t>
      </w:r>
    </w:p>
    <w:p w14:paraId="4200A43E" w14:textId="77777777" w:rsidR="00F766A3" w:rsidRDefault="00F766A3" w:rsidP="00424F25">
      <w:pPr>
        <w:jc w:val="both"/>
        <w:rPr>
          <w:rFonts w:ascii="Arial Narrow" w:hAnsi="Arial Narrow" w:cs="Arial"/>
          <w:b/>
        </w:rPr>
      </w:pPr>
    </w:p>
    <w:p w14:paraId="62496282" w14:textId="1F0C3830" w:rsidR="00F766A3" w:rsidRPr="00242D08" w:rsidRDefault="00F766A3" w:rsidP="00424F25">
      <w:pPr>
        <w:jc w:val="both"/>
        <w:rPr>
          <w:rFonts w:ascii="Arial Narrow" w:hAnsi="Arial Narrow" w:cs="Arial"/>
          <w:b/>
        </w:rPr>
      </w:pPr>
      <w:r w:rsidRPr="00242D08">
        <w:rPr>
          <w:rFonts w:ascii="Arial Narrow" w:hAnsi="Arial Narrow" w:cs="Arial"/>
          <w:b/>
        </w:rPr>
        <w:t>Na podstawie § 24 ust. 1 pkt 1 Regulaminu Organizacyjnego Urzędu Miasta Włocławek nadanego zarządzeniem nr 366/2024 Prezydenta Miasta Włocławek z dnia 27 sierpnia 2024 r. w sprawie nadania Regulaminu Organizacyjnego Urzędu Miasta Włocławek</w:t>
      </w:r>
      <w:r w:rsidR="00242D08" w:rsidRPr="00242D08">
        <w:rPr>
          <w:rFonts w:ascii="Arial Narrow" w:hAnsi="Arial Narrow" w:cs="Arial"/>
          <w:b/>
        </w:rPr>
        <w:t xml:space="preserve"> oraz § 6</w:t>
      </w:r>
      <w:r w:rsidR="00242D08">
        <w:rPr>
          <w:rFonts w:ascii="Arial Narrow" w:hAnsi="Arial Narrow" w:cs="Arial"/>
          <w:b/>
        </w:rPr>
        <w:t xml:space="preserve"> ust. 2 pkt a </w:t>
      </w:r>
      <w:r w:rsidR="00242D08" w:rsidRPr="00242D08">
        <w:rPr>
          <w:rFonts w:ascii="Arial Narrow" w:hAnsi="Arial Narrow" w:cs="Arial"/>
          <w:b/>
        </w:rPr>
        <w:t>Regulaminu Organizacyjnego Wydziału Organizacyjno-Prawnego i Kadr</w:t>
      </w:r>
    </w:p>
    <w:p w14:paraId="30C38582" w14:textId="77777777" w:rsidR="00424F25" w:rsidRPr="00057AE5" w:rsidRDefault="00424F25" w:rsidP="00424F25">
      <w:pPr>
        <w:spacing w:line="300" w:lineRule="exact"/>
        <w:ind w:firstLine="708"/>
        <w:jc w:val="both"/>
        <w:rPr>
          <w:rFonts w:ascii="Arial Narrow" w:hAnsi="Arial Narrow" w:cs="Arial"/>
        </w:rPr>
      </w:pPr>
      <w:r w:rsidRPr="00057AE5">
        <w:rPr>
          <w:rFonts w:ascii="Arial Narrow" w:hAnsi="Arial Narrow" w:cs="Arial"/>
          <w:sz w:val="16"/>
          <w:szCs w:val="16"/>
        </w:rPr>
        <w:tab/>
      </w:r>
      <w:r w:rsidRPr="00057AE5">
        <w:rPr>
          <w:rFonts w:ascii="Arial Narrow" w:hAnsi="Arial Narrow" w:cs="Arial"/>
          <w:sz w:val="16"/>
          <w:szCs w:val="16"/>
        </w:rPr>
        <w:tab/>
      </w:r>
      <w:r w:rsidRPr="00057AE5">
        <w:rPr>
          <w:rFonts w:ascii="Arial Narrow" w:hAnsi="Arial Narrow" w:cs="Arial"/>
          <w:sz w:val="16"/>
          <w:szCs w:val="16"/>
        </w:rPr>
        <w:tab/>
      </w:r>
      <w:r w:rsidRPr="00057AE5">
        <w:rPr>
          <w:rFonts w:ascii="Arial Narrow" w:hAnsi="Arial Narrow" w:cs="Arial"/>
          <w:sz w:val="16"/>
          <w:szCs w:val="16"/>
        </w:rPr>
        <w:tab/>
      </w:r>
      <w:r w:rsidRPr="00057AE5">
        <w:rPr>
          <w:rFonts w:ascii="Arial Narrow" w:hAnsi="Arial Narrow" w:cs="Arial"/>
          <w:sz w:val="16"/>
          <w:szCs w:val="16"/>
        </w:rPr>
        <w:tab/>
      </w:r>
    </w:p>
    <w:p w14:paraId="57E5A7B6" w14:textId="4FA923E0" w:rsidR="00424F25" w:rsidRPr="00057AE5" w:rsidRDefault="00F766A3" w:rsidP="00424F25">
      <w:pPr>
        <w:spacing w:line="300" w:lineRule="exact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u</w:t>
      </w:r>
      <w:r w:rsidR="00424F25">
        <w:rPr>
          <w:rFonts w:ascii="Arial Narrow" w:hAnsi="Arial Narrow" w:cs="Arial"/>
          <w:b/>
        </w:rPr>
        <w:t xml:space="preserve"> s t a l a m</w:t>
      </w:r>
    </w:p>
    <w:p w14:paraId="205FE901" w14:textId="77777777" w:rsidR="00424F25" w:rsidRPr="00057AE5" w:rsidRDefault="00424F25" w:rsidP="00424F25">
      <w:pPr>
        <w:spacing w:line="300" w:lineRule="exact"/>
        <w:jc w:val="center"/>
        <w:rPr>
          <w:rFonts w:ascii="Arial Narrow" w:hAnsi="Arial Narrow" w:cs="Arial"/>
          <w:b/>
        </w:rPr>
      </w:pPr>
    </w:p>
    <w:p w14:paraId="1A7A96D2" w14:textId="45D5D6EA" w:rsidR="00424F25" w:rsidRDefault="00424F25" w:rsidP="00424F25">
      <w:pPr>
        <w:spacing w:line="300" w:lineRule="exact"/>
        <w:jc w:val="both"/>
        <w:rPr>
          <w:rFonts w:ascii="Arial Narrow" w:hAnsi="Arial Narrow" w:cs="Arial"/>
        </w:rPr>
      </w:pPr>
      <w:r w:rsidRPr="00057AE5">
        <w:rPr>
          <w:rFonts w:ascii="Arial Narrow" w:hAnsi="Arial Narrow" w:cs="Arial"/>
        </w:rPr>
        <w:t>szczegółowy zakres zadań, obowiązków, uprawnień i odpowiedzialności dla</w:t>
      </w:r>
      <w:r>
        <w:rPr>
          <w:rFonts w:ascii="Arial Narrow" w:hAnsi="Arial Narrow" w:cs="Arial"/>
        </w:rPr>
        <w:t xml:space="preserve"> </w:t>
      </w:r>
      <w:r w:rsidR="002065CE">
        <w:rPr>
          <w:rFonts w:ascii="Arial Narrow" w:hAnsi="Arial Narrow" w:cs="Arial"/>
          <w:b/>
        </w:rPr>
        <w:t>………………………</w:t>
      </w:r>
      <w:r w:rsidR="00A579BA">
        <w:rPr>
          <w:rFonts w:ascii="Arial Narrow" w:hAnsi="Arial Narrow" w:cs="Arial"/>
          <w:b/>
        </w:rPr>
        <w:t>….</w:t>
      </w:r>
    </w:p>
    <w:p w14:paraId="6BF8A664" w14:textId="77777777" w:rsidR="00424F25" w:rsidRPr="00057AE5" w:rsidRDefault="00424F25" w:rsidP="00424F25">
      <w:pPr>
        <w:spacing w:line="300" w:lineRule="exact"/>
        <w:rPr>
          <w:rFonts w:ascii="Arial Narrow" w:hAnsi="Arial Narrow" w:cs="Arial"/>
          <w:b/>
        </w:rPr>
      </w:pPr>
    </w:p>
    <w:p w14:paraId="3D143BB2" w14:textId="77777777" w:rsidR="00424F25" w:rsidRDefault="00424F25" w:rsidP="00424F25">
      <w:pPr>
        <w:numPr>
          <w:ilvl w:val="0"/>
          <w:numId w:val="1"/>
        </w:numPr>
        <w:tabs>
          <w:tab w:val="clear" w:pos="1080"/>
        </w:tabs>
        <w:spacing w:line="300" w:lineRule="exact"/>
        <w:ind w:left="360" w:hanging="360"/>
        <w:rPr>
          <w:rFonts w:ascii="Arial Narrow" w:hAnsi="Arial Narrow" w:cs="Arial"/>
          <w:b/>
        </w:rPr>
      </w:pPr>
      <w:r w:rsidRPr="00057AE5">
        <w:rPr>
          <w:rFonts w:ascii="Arial Narrow" w:hAnsi="Arial Narrow" w:cs="Arial"/>
          <w:b/>
        </w:rPr>
        <w:t>Zakres zadań</w:t>
      </w:r>
    </w:p>
    <w:p w14:paraId="27991EA4" w14:textId="4DEAAAC4" w:rsidR="007415A9" w:rsidRPr="007415A9" w:rsidRDefault="007415A9" w:rsidP="007415A9">
      <w:pPr>
        <w:numPr>
          <w:ilvl w:val="0"/>
          <w:numId w:val="4"/>
        </w:numPr>
        <w:tabs>
          <w:tab w:val="clear" w:pos="1080"/>
        </w:tabs>
        <w:spacing w:line="300" w:lineRule="exact"/>
        <w:ind w:left="340" w:hanging="340"/>
        <w:jc w:val="both"/>
        <w:rPr>
          <w:rFonts w:ascii="Arial Narrow" w:hAnsi="Arial Narrow"/>
        </w:rPr>
      </w:pPr>
      <w:r>
        <w:rPr>
          <w:rFonts w:ascii="Arial Narrow" w:hAnsi="Arial Narrow"/>
        </w:rPr>
        <w:t>D</w:t>
      </w:r>
      <w:r w:rsidRPr="007415A9">
        <w:rPr>
          <w:rFonts w:ascii="Arial Narrow" w:hAnsi="Arial Narrow"/>
        </w:rPr>
        <w:t>okonywanie na potrzeby Urzędu, zgodnie z obowiązującymi przepisami i procedurami, zakupów materiałów i wyposażenia, w tym: mebli, urządzeń, sprzętu zmechanizowanego, prasy, wydawnictw, środków czystości, pieczęci i pieczątek, materiałów biurowych i innych, z wyłączeniem sprzętu i</w:t>
      </w:r>
      <w:r>
        <w:rPr>
          <w:rFonts w:ascii="Arial Narrow" w:hAnsi="Arial Narrow"/>
        </w:rPr>
        <w:t> </w:t>
      </w:r>
      <w:r w:rsidRPr="007415A9">
        <w:rPr>
          <w:rFonts w:ascii="Arial Narrow" w:hAnsi="Arial Narrow"/>
        </w:rPr>
        <w:t>akcesoriów komputerowych</w:t>
      </w:r>
      <w:r>
        <w:rPr>
          <w:rFonts w:ascii="Arial Narrow" w:hAnsi="Arial Narrow"/>
        </w:rPr>
        <w:t>.</w:t>
      </w:r>
    </w:p>
    <w:p w14:paraId="38393FF0" w14:textId="006EA8BE" w:rsidR="007415A9" w:rsidRPr="007415A9" w:rsidRDefault="007415A9" w:rsidP="007415A9">
      <w:pPr>
        <w:numPr>
          <w:ilvl w:val="0"/>
          <w:numId w:val="4"/>
        </w:numPr>
        <w:tabs>
          <w:tab w:val="clear" w:pos="1080"/>
        </w:tabs>
        <w:spacing w:line="300" w:lineRule="exact"/>
        <w:ind w:left="340" w:hanging="340"/>
        <w:jc w:val="both"/>
        <w:rPr>
          <w:rFonts w:ascii="Arial Narrow" w:hAnsi="Arial Narrow"/>
        </w:rPr>
      </w:pPr>
      <w:r>
        <w:rPr>
          <w:rFonts w:ascii="Arial Narrow" w:hAnsi="Arial Narrow"/>
        </w:rPr>
        <w:t>D</w:t>
      </w:r>
      <w:r w:rsidRPr="007415A9">
        <w:rPr>
          <w:rFonts w:ascii="Arial Narrow" w:hAnsi="Arial Narrow"/>
        </w:rPr>
        <w:t>okonywanie zakupu usług niezbędnych do prawidłowego funkcjonowania Urzędu, w szczególności usług: dostawy ciepła, energii elektrycznej, wody, odprowadzania ścieków, telefonicznych, remontowych i przewozowych środkami komunikacji miejskiej</w:t>
      </w:r>
      <w:r>
        <w:rPr>
          <w:rFonts w:ascii="Arial Narrow" w:hAnsi="Arial Narrow"/>
        </w:rPr>
        <w:t>.</w:t>
      </w:r>
    </w:p>
    <w:p w14:paraId="0756A32C" w14:textId="29307FF3" w:rsidR="007415A9" w:rsidRPr="007415A9" w:rsidRDefault="007415A9" w:rsidP="007415A9">
      <w:pPr>
        <w:numPr>
          <w:ilvl w:val="0"/>
          <w:numId w:val="4"/>
        </w:numPr>
        <w:tabs>
          <w:tab w:val="clear" w:pos="1080"/>
        </w:tabs>
        <w:spacing w:line="300" w:lineRule="exact"/>
        <w:ind w:left="340" w:hanging="340"/>
        <w:jc w:val="both"/>
        <w:rPr>
          <w:rFonts w:ascii="Arial Narrow" w:hAnsi="Arial Narrow"/>
        </w:rPr>
      </w:pPr>
      <w:r>
        <w:rPr>
          <w:rFonts w:ascii="Arial Narrow" w:hAnsi="Arial Narrow"/>
        </w:rPr>
        <w:t>U</w:t>
      </w:r>
      <w:r w:rsidRPr="007415A9">
        <w:rPr>
          <w:rFonts w:ascii="Arial Narrow" w:hAnsi="Arial Narrow"/>
        </w:rPr>
        <w:t xml:space="preserve">trzymanie w odpowiednim stanie technicznym budynków Urzędu wraz z instalacjami i urządzeniami technicznymi, z wyłączeniem sieci komputerowej, a także budynku i urządzeń stacji </w:t>
      </w:r>
      <w:r w:rsidRPr="00242D08">
        <w:rPr>
          <w:rFonts w:ascii="Arial Narrow" w:hAnsi="Arial Narrow"/>
        </w:rPr>
        <w:t xml:space="preserve">transformatorowej przy ul. Bojańczyka 11/13, </w:t>
      </w:r>
      <w:r w:rsidRPr="007415A9">
        <w:rPr>
          <w:rFonts w:ascii="Arial Narrow" w:hAnsi="Arial Narrow"/>
        </w:rPr>
        <w:t>w szczególności poprzez:</w:t>
      </w:r>
    </w:p>
    <w:p w14:paraId="354211A8" w14:textId="77777777" w:rsidR="007415A9" w:rsidRDefault="007415A9" w:rsidP="007415A9">
      <w:pPr>
        <w:pStyle w:val="Akapitzlist"/>
        <w:numPr>
          <w:ilvl w:val="0"/>
          <w:numId w:val="8"/>
        </w:numPr>
        <w:spacing w:line="300" w:lineRule="exact"/>
        <w:jc w:val="both"/>
        <w:rPr>
          <w:rFonts w:ascii="Arial Narrow" w:hAnsi="Arial Narrow"/>
        </w:rPr>
      </w:pPr>
      <w:r w:rsidRPr="0091410E">
        <w:rPr>
          <w:rFonts w:ascii="Arial Narrow" w:hAnsi="Arial Narrow"/>
        </w:rPr>
        <w:t xml:space="preserve">zapewnienie terminowego </w:t>
      </w:r>
      <w:r w:rsidRPr="007415A9">
        <w:rPr>
          <w:rFonts w:ascii="Arial Narrow" w:hAnsi="Arial Narrow"/>
        </w:rPr>
        <w:t>przeprowadzania przeglądów technicznych,</w:t>
      </w:r>
    </w:p>
    <w:p w14:paraId="5A29206C" w14:textId="77777777" w:rsidR="007415A9" w:rsidRDefault="007415A9" w:rsidP="007415A9">
      <w:pPr>
        <w:pStyle w:val="Akapitzlist"/>
        <w:numPr>
          <w:ilvl w:val="0"/>
          <w:numId w:val="8"/>
        </w:numPr>
        <w:spacing w:line="300" w:lineRule="exact"/>
        <w:jc w:val="both"/>
        <w:rPr>
          <w:rFonts w:ascii="Arial Narrow" w:hAnsi="Arial Narrow"/>
        </w:rPr>
      </w:pPr>
      <w:r w:rsidRPr="007415A9">
        <w:rPr>
          <w:rFonts w:ascii="Arial Narrow" w:hAnsi="Arial Narrow"/>
        </w:rPr>
        <w:t>zapewnienie wykonywania konserwacji i napraw oraz usuwania awarii,</w:t>
      </w:r>
    </w:p>
    <w:p w14:paraId="0736BA1E" w14:textId="4F095F77" w:rsidR="007415A9" w:rsidRPr="007415A9" w:rsidRDefault="007415A9" w:rsidP="007415A9">
      <w:pPr>
        <w:pStyle w:val="Akapitzlist"/>
        <w:numPr>
          <w:ilvl w:val="0"/>
          <w:numId w:val="8"/>
        </w:numPr>
        <w:spacing w:line="300" w:lineRule="exact"/>
        <w:jc w:val="both"/>
        <w:rPr>
          <w:rFonts w:ascii="Arial Narrow" w:hAnsi="Arial Narrow"/>
        </w:rPr>
      </w:pPr>
      <w:r w:rsidRPr="007415A9">
        <w:rPr>
          <w:rFonts w:ascii="Arial Narrow" w:hAnsi="Arial Narrow"/>
        </w:rPr>
        <w:t>określanie potrzeb w zakresie remontów i modernizacji</w:t>
      </w:r>
      <w:r>
        <w:rPr>
          <w:rFonts w:ascii="Arial Narrow" w:hAnsi="Arial Narrow"/>
        </w:rPr>
        <w:t>.</w:t>
      </w:r>
    </w:p>
    <w:p w14:paraId="598ECF63" w14:textId="4B82A5A7" w:rsidR="007415A9" w:rsidRPr="007415A9" w:rsidRDefault="007415A9" w:rsidP="007415A9">
      <w:pPr>
        <w:numPr>
          <w:ilvl w:val="0"/>
          <w:numId w:val="4"/>
        </w:numPr>
        <w:tabs>
          <w:tab w:val="clear" w:pos="1080"/>
        </w:tabs>
        <w:spacing w:line="300" w:lineRule="exact"/>
        <w:ind w:left="340" w:hanging="340"/>
        <w:jc w:val="both"/>
        <w:rPr>
          <w:rFonts w:ascii="Arial Narrow" w:hAnsi="Arial Narrow"/>
        </w:rPr>
      </w:pPr>
      <w:r>
        <w:rPr>
          <w:rFonts w:ascii="Arial Narrow" w:hAnsi="Arial Narrow"/>
        </w:rPr>
        <w:t>Z</w:t>
      </w:r>
      <w:r w:rsidRPr="007415A9">
        <w:rPr>
          <w:rFonts w:ascii="Arial Narrow" w:hAnsi="Arial Narrow"/>
        </w:rPr>
        <w:t>apewnienie przeprowadzania napraw, przeglądów, konserwacji i usuwania awarii składników rzeczowych majątku ruchomego Urzędu, z wyłączeniem sprzętu komputerowego, oraz współpraca z</w:t>
      </w:r>
      <w:r>
        <w:rPr>
          <w:rFonts w:ascii="Arial Narrow" w:hAnsi="Arial Narrow"/>
        </w:rPr>
        <w:t> </w:t>
      </w:r>
      <w:r w:rsidRPr="007415A9">
        <w:rPr>
          <w:rFonts w:ascii="Arial Narrow" w:hAnsi="Arial Narrow"/>
        </w:rPr>
        <w:t>Komisją do oceny przydatności do dalszego użytkowania tych składników</w:t>
      </w:r>
      <w:r>
        <w:rPr>
          <w:rFonts w:ascii="Arial Narrow" w:hAnsi="Arial Narrow"/>
        </w:rPr>
        <w:t>.</w:t>
      </w:r>
    </w:p>
    <w:p w14:paraId="56B6F589" w14:textId="4E61D844" w:rsidR="007415A9" w:rsidRPr="007415A9" w:rsidRDefault="007415A9" w:rsidP="007415A9">
      <w:pPr>
        <w:numPr>
          <w:ilvl w:val="0"/>
          <w:numId w:val="4"/>
        </w:numPr>
        <w:tabs>
          <w:tab w:val="clear" w:pos="1080"/>
        </w:tabs>
        <w:spacing w:line="300" w:lineRule="exact"/>
        <w:ind w:left="340" w:hanging="340"/>
        <w:jc w:val="both"/>
        <w:rPr>
          <w:rFonts w:ascii="Arial Narrow" w:hAnsi="Arial Narrow"/>
        </w:rPr>
      </w:pPr>
      <w:r>
        <w:rPr>
          <w:rFonts w:ascii="Arial Narrow" w:hAnsi="Arial Narrow"/>
        </w:rPr>
        <w:t>F</w:t>
      </w:r>
      <w:r w:rsidRPr="007415A9">
        <w:rPr>
          <w:rFonts w:ascii="Arial Narrow" w:hAnsi="Arial Narrow"/>
        </w:rPr>
        <w:t>izyczna likwidacja, we współpracy z Komisją likwidacyjną, zbędnych lub zużytych składników majątku ruchomego, z wyłączeniem sprzętu komputerowego</w:t>
      </w:r>
      <w:r>
        <w:rPr>
          <w:rFonts w:ascii="Arial Narrow" w:hAnsi="Arial Narrow"/>
        </w:rPr>
        <w:t>.</w:t>
      </w:r>
    </w:p>
    <w:p w14:paraId="43F66A2D" w14:textId="272D043F" w:rsidR="007415A9" w:rsidRPr="007415A9" w:rsidRDefault="007415A9" w:rsidP="007415A9">
      <w:pPr>
        <w:numPr>
          <w:ilvl w:val="0"/>
          <w:numId w:val="4"/>
        </w:numPr>
        <w:tabs>
          <w:tab w:val="clear" w:pos="1080"/>
        </w:tabs>
        <w:spacing w:line="300" w:lineRule="exact"/>
        <w:ind w:left="340" w:hanging="340"/>
        <w:jc w:val="both"/>
        <w:rPr>
          <w:rFonts w:ascii="Arial Narrow" w:hAnsi="Arial Narrow"/>
        </w:rPr>
      </w:pPr>
      <w:r>
        <w:rPr>
          <w:rFonts w:ascii="Arial Narrow" w:hAnsi="Arial Narrow"/>
        </w:rPr>
        <w:t>Z</w:t>
      </w:r>
      <w:r w:rsidRPr="007415A9">
        <w:rPr>
          <w:rFonts w:ascii="Arial Narrow" w:hAnsi="Arial Narrow"/>
        </w:rPr>
        <w:t>apewnienie utrzymania właściwego stanu higienicznego i estetycznego pomieszczeń i obiektów Urzędu oraz administrowanych przez Urząd terenów wokół tych obiektów</w:t>
      </w:r>
      <w:r w:rsidR="00242D08">
        <w:rPr>
          <w:rFonts w:ascii="Arial Narrow" w:hAnsi="Arial Narrow"/>
        </w:rPr>
        <w:t>.</w:t>
      </w:r>
    </w:p>
    <w:p w14:paraId="5F541F48" w14:textId="187D5C00" w:rsidR="007415A9" w:rsidRPr="007415A9" w:rsidRDefault="007415A9" w:rsidP="007415A9">
      <w:pPr>
        <w:numPr>
          <w:ilvl w:val="0"/>
          <w:numId w:val="4"/>
        </w:numPr>
        <w:tabs>
          <w:tab w:val="clear" w:pos="1080"/>
        </w:tabs>
        <w:spacing w:line="300" w:lineRule="exact"/>
        <w:ind w:left="340" w:hanging="340"/>
        <w:jc w:val="both"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7415A9">
        <w:rPr>
          <w:rFonts w:ascii="Arial Narrow" w:hAnsi="Arial Narrow"/>
        </w:rPr>
        <w:t>rowadzenie ksiąg inwentarzowych Wydziału</w:t>
      </w:r>
      <w:r>
        <w:rPr>
          <w:rFonts w:ascii="Arial Narrow" w:hAnsi="Arial Narrow"/>
        </w:rPr>
        <w:t>.</w:t>
      </w:r>
    </w:p>
    <w:p w14:paraId="3940EC51" w14:textId="613AF601" w:rsidR="007415A9" w:rsidRPr="007415A9" w:rsidRDefault="007415A9" w:rsidP="007415A9">
      <w:pPr>
        <w:numPr>
          <w:ilvl w:val="0"/>
          <w:numId w:val="4"/>
        </w:numPr>
        <w:tabs>
          <w:tab w:val="clear" w:pos="1080"/>
        </w:tabs>
        <w:spacing w:line="300" w:lineRule="exact"/>
        <w:ind w:left="340" w:hanging="340"/>
        <w:jc w:val="both"/>
        <w:rPr>
          <w:rFonts w:ascii="Arial Narrow" w:hAnsi="Arial Narrow"/>
        </w:rPr>
      </w:pPr>
      <w:r>
        <w:rPr>
          <w:rFonts w:ascii="Arial Narrow" w:hAnsi="Arial Narrow"/>
        </w:rPr>
        <w:t>Z</w:t>
      </w:r>
      <w:r w:rsidRPr="007415A9">
        <w:rPr>
          <w:rFonts w:ascii="Arial Narrow" w:hAnsi="Arial Narrow"/>
        </w:rPr>
        <w:t>nakowanie składników rzeczowych majątku ruchomego w Urzędzie, z wyłączeniem sprzętu i</w:t>
      </w:r>
      <w:r>
        <w:rPr>
          <w:rFonts w:ascii="Arial Narrow" w:hAnsi="Arial Narrow"/>
        </w:rPr>
        <w:t> </w:t>
      </w:r>
      <w:r w:rsidRPr="007415A9">
        <w:rPr>
          <w:rFonts w:ascii="Arial Narrow" w:hAnsi="Arial Narrow"/>
        </w:rPr>
        <w:t>akcesoriów komputerowych, umożliwiające identyfikację poszczególnych elementów majątku metodą elektroniczną</w:t>
      </w:r>
      <w:r>
        <w:rPr>
          <w:rFonts w:ascii="Arial Narrow" w:hAnsi="Arial Narrow"/>
        </w:rPr>
        <w:t>.</w:t>
      </w:r>
    </w:p>
    <w:p w14:paraId="0AB6AD21" w14:textId="44A4BF3F" w:rsidR="007415A9" w:rsidRPr="007415A9" w:rsidRDefault="007415A9" w:rsidP="007415A9">
      <w:pPr>
        <w:numPr>
          <w:ilvl w:val="0"/>
          <w:numId w:val="4"/>
        </w:numPr>
        <w:tabs>
          <w:tab w:val="clear" w:pos="1080"/>
        </w:tabs>
        <w:spacing w:line="300" w:lineRule="exact"/>
        <w:ind w:left="340" w:hanging="340"/>
        <w:jc w:val="both"/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Pr="007415A9">
        <w:rPr>
          <w:rFonts w:ascii="Arial Narrow" w:hAnsi="Arial Narrow"/>
        </w:rPr>
        <w:t>dministrowanie elektronicznym systemem obsługi obrad Rady</w:t>
      </w:r>
      <w:r>
        <w:rPr>
          <w:rFonts w:ascii="Arial Narrow" w:hAnsi="Arial Narrow"/>
        </w:rPr>
        <w:t>.</w:t>
      </w:r>
    </w:p>
    <w:p w14:paraId="1D1C8C54" w14:textId="35AFB6F1" w:rsidR="007415A9" w:rsidRPr="005A4B80" w:rsidRDefault="007415A9" w:rsidP="007415A9">
      <w:pPr>
        <w:numPr>
          <w:ilvl w:val="0"/>
          <w:numId w:val="4"/>
        </w:numPr>
        <w:tabs>
          <w:tab w:val="clear" w:pos="1080"/>
        </w:tabs>
        <w:spacing w:line="300" w:lineRule="exact"/>
        <w:ind w:left="340" w:hanging="340"/>
        <w:jc w:val="both"/>
        <w:rPr>
          <w:rFonts w:ascii="Arial Narrow" w:hAnsi="Arial Narrow"/>
          <w:spacing w:val="-2"/>
        </w:rPr>
      </w:pPr>
      <w:r w:rsidRPr="005A4B80">
        <w:rPr>
          <w:rFonts w:ascii="Arial Narrow" w:hAnsi="Arial Narrow"/>
          <w:spacing w:val="-2"/>
        </w:rPr>
        <w:t>Zapewnienie, we współpracy ze Służbą bhp, właściwych warunków bezpieczeństwa i higieny pracy oraz</w:t>
      </w:r>
      <w:r w:rsidR="005A4B80">
        <w:rPr>
          <w:rFonts w:ascii="Arial Narrow" w:hAnsi="Arial Narrow"/>
          <w:spacing w:val="-2"/>
        </w:rPr>
        <w:t> </w:t>
      </w:r>
      <w:r w:rsidRPr="005A4B80">
        <w:rPr>
          <w:rFonts w:ascii="Arial Narrow" w:hAnsi="Arial Narrow"/>
          <w:spacing w:val="-2"/>
        </w:rPr>
        <w:t>ochrony przeciwpożarowej budynków, obiektów budowlanych i terenów Urzędu, w</w:t>
      </w:r>
      <w:r w:rsidR="005A4B80">
        <w:rPr>
          <w:rFonts w:ascii="Arial Narrow" w:hAnsi="Arial Narrow"/>
          <w:spacing w:val="-2"/>
        </w:rPr>
        <w:t> </w:t>
      </w:r>
      <w:r w:rsidRPr="005A4B80">
        <w:rPr>
          <w:rFonts w:ascii="Arial Narrow" w:hAnsi="Arial Narrow"/>
          <w:spacing w:val="-2"/>
        </w:rPr>
        <w:t>tym</w:t>
      </w:r>
      <w:r w:rsidR="005A4B80">
        <w:rPr>
          <w:rFonts w:ascii="Arial Narrow" w:hAnsi="Arial Narrow"/>
          <w:spacing w:val="-2"/>
        </w:rPr>
        <w:t> </w:t>
      </w:r>
      <w:r w:rsidRPr="005A4B80">
        <w:rPr>
          <w:rFonts w:ascii="Arial Narrow" w:hAnsi="Arial Narrow"/>
          <w:spacing w:val="-2"/>
        </w:rPr>
        <w:t>zapewnienie opracowania i aktualizowania instrukcji bezpieczeństwa pożarowego.</w:t>
      </w:r>
    </w:p>
    <w:p w14:paraId="193D3915" w14:textId="0C80FF59" w:rsidR="007415A9" w:rsidRPr="007415A9" w:rsidRDefault="007415A9" w:rsidP="007415A9">
      <w:pPr>
        <w:numPr>
          <w:ilvl w:val="0"/>
          <w:numId w:val="4"/>
        </w:numPr>
        <w:tabs>
          <w:tab w:val="clear" w:pos="1080"/>
        </w:tabs>
        <w:spacing w:line="300" w:lineRule="exact"/>
        <w:ind w:left="340" w:hanging="340"/>
        <w:jc w:val="both"/>
        <w:rPr>
          <w:rFonts w:ascii="Arial Narrow" w:hAnsi="Arial Narrow"/>
        </w:rPr>
      </w:pPr>
      <w:r w:rsidRPr="007415A9">
        <w:rPr>
          <w:rFonts w:ascii="Arial Narrow" w:hAnsi="Arial Narrow"/>
        </w:rPr>
        <w:t>Prowadzenie spraw z zakresu gospodarowania środkami ochrony indywidualnej oraz odzieżą i</w:t>
      </w:r>
      <w:r>
        <w:rPr>
          <w:rFonts w:ascii="Arial Narrow" w:hAnsi="Arial Narrow"/>
        </w:rPr>
        <w:t> </w:t>
      </w:r>
      <w:r w:rsidRPr="007415A9">
        <w:rPr>
          <w:rFonts w:ascii="Arial Narrow" w:hAnsi="Arial Narrow"/>
        </w:rPr>
        <w:t>obuwiem roboczym</w:t>
      </w:r>
      <w:r>
        <w:rPr>
          <w:rFonts w:ascii="Arial Narrow" w:hAnsi="Arial Narrow"/>
        </w:rPr>
        <w:t>.</w:t>
      </w:r>
    </w:p>
    <w:p w14:paraId="5CC3A196" w14:textId="23884D3B" w:rsidR="007415A9" w:rsidRPr="007415A9" w:rsidRDefault="007415A9" w:rsidP="007415A9">
      <w:pPr>
        <w:numPr>
          <w:ilvl w:val="0"/>
          <w:numId w:val="4"/>
        </w:numPr>
        <w:tabs>
          <w:tab w:val="clear" w:pos="1080"/>
        </w:tabs>
        <w:spacing w:line="300" w:lineRule="exact"/>
        <w:ind w:left="340" w:hanging="340"/>
        <w:jc w:val="both"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7415A9">
        <w:rPr>
          <w:rFonts w:ascii="Arial Narrow" w:hAnsi="Arial Narrow"/>
        </w:rPr>
        <w:t xml:space="preserve">rowadzenie spraw związanych z eksploatacją samochodów służbowych i pracą kierowców-konserwatorów, z uwzględnieniem przepisów regulujących czas pracy kierowców, w tym: </w:t>
      </w:r>
    </w:p>
    <w:p w14:paraId="581AD1DB" w14:textId="32A5213C" w:rsidR="007415A9" w:rsidRPr="007415A9" w:rsidRDefault="007415A9" w:rsidP="007415A9">
      <w:pPr>
        <w:pStyle w:val="Akapitzlist"/>
        <w:numPr>
          <w:ilvl w:val="0"/>
          <w:numId w:val="9"/>
        </w:numPr>
        <w:spacing w:line="300" w:lineRule="exact"/>
        <w:jc w:val="both"/>
        <w:rPr>
          <w:rFonts w:ascii="Arial Narrow" w:hAnsi="Arial Narrow"/>
        </w:rPr>
      </w:pPr>
      <w:r w:rsidRPr="007415A9">
        <w:rPr>
          <w:rFonts w:ascii="Arial Narrow" w:hAnsi="Arial Narrow"/>
        </w:rPr>
        <w:t>prowadzenie ewidencji kart drogowych i kontrolowanie czasu pracy kierowców,</w:t>
      </w:r>
    </w:p>
    <w:p w14:paraId="17F19AA6" w14:textId="1792794C" w:rsidR="007415A9" w:rsidRPr="007415A9" w:rsidRDefault="007415A9" w:rsidP="007415A9">
      <w:pPr>
        <w:pStyle w:val="Akapitzlist"/>
        <w:numPr>
          <w:ilvl w:val="0"/>
          <w:numId w:val="9"/>
        </w:numPr>
        <w:spacing w:line="300" w:lineRule="exact"/>
        <w:jc w:val="both"/>
        <w:rPr>
          <w:rFonts w:ascii="Arial Narrow" w:hAnsi="Arial Narrow"/>
        </w:rPr>
      </w:pPr>
      <w:r w:rsidRPr="007415A9">
        <w:rPr>
          <w:rFonts w:ascii="Arial Narrow" w:hAnsi="Arial Narrow"/>
        </w:rPr>
        <w:lastRenderedPageBreak/>
        <w:t>prowadzenie rejestru zakupu: paliwa, części zamiennych i usług naprawy samochodów,</w:t>
      </w:r>
    </w:p>
    <w:p w14:paraId="2AC68ED9" w14:textId="6E65D634" w:rsidR="007415A9" w:rsidRPr="007415A9" w:rsidRDefault="007415A9" w:rsidP="007415A9">
      <w:pPr>
        <w:pStyle w:val="Akapitzlist"/>
        <w:numPr>
          <w:ilvl w:val="0"/>
          <w:numId w:val="9"/>
        </w:numPr>
        <w:spacing w:line="300" w:lineRule="exact"/>
        <w:jc w:val="both"/>
        <w:rPr>
          <w:rFonts w:ascii="Arial Narrow" w:hAnsi="Arial Narrow"/>
        </w:rPr>
      </w:pPr>
      <w:r w:rsidRPr="007415A9">
        <w:rPr>
          <w:rFonts w:ascii="Arial Narrow" w:hAnsi="Arial Narrow"/>
        </w:rPr>
        <w:t>rozliczanie zakupu i zużycia paliwa,</w:t>
      </w:r>
    </w:p>
    <w:p w14:paraId="1E62EBAF" w14:textId="463FB4AF" w:rsidR="007415A9" w:rsidRPr="007415A9" w:rsidRDefault="007415A9" w:rsidP="007415A9">
      <w:pPr>
        <w:pStyle w:val="Akapitzlist"/>
        <w:numPr>
          <w:ilvl w:val="0"/>
          <w:numId w:val="9"/>
        </w:numPr>
        <w:spacing w:line="300" w:lineRule="exact"/>
        <w:jc w:val="both"/>
        <w:rPr>
          <w:rFonts w:ascii="Arial Narrow" w:hAnsi="Arial Narrow"/>
        </w:rPr>
      </w:pPr>
      <w:r w:rsidRPr="007415A9">
        <w:rPr>
          <w:rFonts w:ascii="Arial Narrow" w:hAnsi="Arial Narrow"/>
        </w:rPr>
        <w:t>planowanie i koordynowanie, zgodnie z obowiązującymi procedurami, optymalnego wykorzystania samochodów służbowych,</w:t>
      </w:r>
    </w:p>
    <w:p w14:paraId="53F84BAD" w14:textId="632AF397" w:rsidR="007415A9" w:rsidRPr="007415A9" w:rsidRDefault="007415A9" w:rsidP="007415A9">
      <w:pPr>
        <w:pStyle w:val="Akapitzlist"/>
        <w:numPr>
          <w:ilvl w:val="0"/>
          <w:numId w:val="9"/>
        </w:numPr>
        <w:spacing w:line="300" w:lineRule="exact"/>
        <w:jc w:val="both"/>
        <w:rPr>
          <w:rFonts w:ascii="Arial Narrow" w:hAnsi="Arial Narrow"/>
        </w:rPr>
      </w:pPr>
      <w:r w:rsidRPr="007415A9">
        <w:rPr>
          <w:rFonts w:ascii="Arial Narrow" w:hAnsi="Arial Narrow"/>
        </w:rPr>
        <w:t>utrzymanie we właściwym stanie technicznym samochodów służbowych</w:t>
      </w:r>
      <w:r w:rsidR="0091410E">
        <w:rPr>
          <w:rFonts w:ascii="Arial Narrow" w:hAnsi="Arial Narrow"/>
        </w:rPr>
        <w:t>.</w:t>
      </w:r>
    </w:p>
    <w:p w14:paraId="777C010A" w14:textId="08F852EE" w:rsidR="007415A9" w:rsidRPr="007415A9" w:rsidRDefault="007415A9" w:rsidP="007415A9">
      <w:pPr>
        <w:numPr>
          <w:ilvl w:val="0"/>
          <w:numId w:val="4"/>
        </w:numPr>
        <w:tabs>
          <w:tab w:val="clear" w:pos="1080"/>
        </w:tabs>
        <w:spacing w:line="300" w:lineRule="exact"/>
        <w:ind w:left="340" w:hanging="340"/>
        <w:jc w:val="both"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7415A9">
        <w:rPr>
          <w:rFonts w:ascii="Arial Narrow" w:hAnsi="Arial Narrow"/>
        </w:rPr>
        <w:t>rowadzenie spraw związanych z eksploatacją rowerów służbowych</w:t>
      </w:r>
      <w:r>
        <w:rPr>
          <w:rFonts w:ascii="Arial Narrow" w:hAnsi="Arial Narrow"/>
        </w:rPr>
        <w:t>.</w:t>
      </w:r>
    </w:p>
    <w:p w14:paraId="6B40CAA0" w14:textId="3463EB8D" w:rsidR="007415A9" w:rsidRPr="007415A9" w:rsidRDefault="007415A9" w:rsidP="007415A9">
      <w:pPr>
        <w:numPr>
          <w:ilvl w:val="0"/>
          <w:numId w:val="4"/>
        </w:numPr>
        <w:tabs>
          <w:tab w:val="clear" w:pos="1080"/>
        </w:tabs>
        <w:spacing w:line="300" w:lineRule="exact"/>
        <w:ind w:left="340" w:hanging="340"/>
        <w:jc w:val="both"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7415A9">
        <w:rPr>
          <w:rFonts w:ascii="Arial Narrow" w:hAnsi="Arial Narrow"/>
        </w:rPr>
        <w:t>rowadzenie spraw związanych z zapewnieniem obsługi technicznej, konserwacji, napraw i</w:t>
      </w:r>
      <w:r>
        <w:rPr>
          <w:rFonts w:ascii="Arial Narrow" w:hAnsi="Arial Narrow"/>
        </w:rPr>
        <w:t> </w:t>
      </w:r>
      <w:r w:rsidRPr="007415A9">
        <w:rPr>
          <w:rFonts w:ascii="Arial Narrow" w:hAnsi="Arial Narrow"/>
        </w:rPr>
        <w:t>przeglądów centrali telefonicznych, urządzeń, aparatów, traktów i sieci telefonicznych oraz taksacji połączeń telefonicznych</w:t>
      </w:r>
      <w:r>
        <w:rPr>
          <w:rFonts w:ascii="Arial Narrow" w:hAnsi="Arial Narrow"/>
        </w:rPr>
        <w:t>.</w:t>
      </w:r>
    </w:p>
    <w:p w14:paraId="2FAA4ED7" w14:textId="2458C2DC" w:rsidR="007415A9" w:rsidRPr="007415A9" w:rsidRDefault="007415A9" w:rsidP="007415A9">
      <w:pPr>
        <w:numPr>
          <w:ilvl w:val="0"/>
          <w:numId w:val="4"/>
        </w:numPr>
        <w:tabs>
          <w:tab w:val="clear" w:pos="1080"/>
        </w:tabs>
        <w:spacing w:line="300" w:lineRule="exact"/>
        <w:ind w:left="340" w:hanging="340"/>
        <w:jc w:val="both"/>
        <w:rPr>
          <w:rFonts w:ascii="Arial Narrow" w:hAnsi="Arial Narrow"/>
        </w:rPr>
      </w:pPr>
      <w:r>
        <w:rPr>
          <w:rFonts w:ascii="Arial Narrow" w:hAnsi="Arial Narrow"/>
        </w:rPr>
        <w:t>O</w:t>
      </w:r>
      <w:r w:rsidRPr="007415A9">
        <w:rPr>
          <w:rFonts w:ascii="Arial Narrow" w:hAnsi="Arial Narrow"/>
        </w:rPr>
        <w:t>pracowywanie materiałów do projektu budżetu Miasta oraz sporządzanie informacji, ocen i analiz dotyczących realizacji dochodów i wydatków ujętych w planie finansowo-rzeczowym w zakresie zadań realizowanych przez Referat Obsługi Urzędu</w:t>
      </w:r>
      <w:r>
        <w:rPr>
          <w:rFonts w:ascii="Arial Narrow" w:hAnsi="Arial Narrow"/>
        </w:rPr>
        <w:t>.</w:t>
      </w:r>
    </w:p>
    <w:p w14:paraId="339F6B8B" w14:textId="5C32E660" w:rsidR="007415A9" w:rsidRPr="007415A9" w:rsidRDefault="007415A9" w:rsidP="007415A9">
      <w:pPr>
        <w:numPr>
          <w:ilvl w:val="0"/>
          <w:numId w:val="4"/>
        </w:numPr>
        <w:tabs>
          <w:tab w:val="clear" w:pos="1080"/>
        </w:tabs>
        <w:spacing w:line="300" w:lineRule="exact"/>
        <w:ind w:left="340" w:hanging="340"/>
        <w:jc w:val="both"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7415A9">
        <w:rPr>
          <w:rFonts w:ascii="Arial Narrow" w:hAnsi="Arial Narrow"/>
        </w:rPr>
        <w:t>rowadzenie spraw związanych z rozliczeniem finansowym dokumentów zakupu</w:t>
      </w:r>
      <w:r>
        <w:rPr>
          <w:rFonts w:ascii="Arial Narrow" w:hAnsi="Arial Narrow"/>
        </w:rPr>
        <w:t>.</w:t>
      </w:r>
    </w:p>
    <w:p w14:paraId="05ED7A62" w14:textId="7949A289" w:rsidR="007415A9" w:rsidRPr="007415A9" w:rsidRDefault="007415A9" w:rsidP="007415A9">
      <w:pPr>
        <w:numPr>
          <w:ilvl w:val="0"/>
          <w:numId w:val="4"/>
        </w:numPr>
        <w:tabs>
          <w:tab w:val="clear" w:pos="1080"/>
        </w:tabs>
        <w:spacing w:line="300" w:lineRule="exact"/>
        <w:ind w:left="340" w:hanging="340"/>
        <w:jc w:val="both"/>
        <w:rPr>
          <w:rFonts w:ascii="Arial Narrow" w:hAnsi="Arial Narrow"/>
        </w:rPr>
      </w:pPr>
      <w:r>
        <w:rPr>
          <w:rFonts w:ascii="Arial Narrow" w:hAnsi="Arial Narrow"/>
        </w:rPr>
        <w:t>B</w:t>
      </w:r>
      <w:r w:rsidRPr="007415A9">
        <w:rPr>
          <w:rFonts w:ascii="Arial Narrow" w:hAnsi="Arial Narrow"/>
        </w:rPr>
        <w:t>ieżąca ewidencja realizacji budżetu w zakresie dochodów i wydatków oraz sygnalizowanie o</w:t>
      </w:r>
      <w:r>
        <w:rPr>
          <w:rFonts w:ascii="Arial Narrow" w:hAnsi="Arial Narrow"/>
        </w:rPr>
        <w:t> </w:t>
      </w:r>
      <w:r w:rsidRPr="007415A9">
        <w:rPr>
          <w:rFonts w:ascii="Arial Narrow" w:hAnsi="Arial Narrow"/>
        </w:rPr>
        <w:t>zagrożeniach w wykonaniu budżetu w zakresie zadań Referatu Obsługi Urzędu</w:t>
      </w:r>
      <w:r>
        <w:rPr>
          <w:rFonts w:ascii="Arial Narrow" w:hAnsi="Arial Narrow"/>
        </w:rPr>
        <w:t>.</w:t>
      </w:r>
    </w:p>
    <w:p w14:paraId="04445D10" w14:textId="16075127" w:rsidR="007415A9" w:rsidRPr="007415A9" w:rsidRDefault="007415A9" w:rsidP="007415A9">
      <w:pPr>
        <w:numPr>
          <w:ilvl w:val="0"/>
          <w:numId w:val="4"/>
        </w:numPr>
        <w:tabs>
          <w:tab w:val="clear" w:pos="1080"/>
        </w:tabs>
        <w:spacing w:line="300" w:lineRule="exact"/>
        <w:ind w:left="340" w:hanging="340"/>
        <w:jc w:val="both"/>
        <w:rPr>
          <w:rFonts w:ascii="Arial Narrow" w:hAnsi="Arial Narrow"/>
        </w:rPr>
      </w:pPr>
      <w:r w:rsidRPr="007415A9">
        <w:rPr>
          <w:rFonts w:ascii="Arial Narrow" w:hAnsi="Arial Narrow"/>
        </w:rPr>
        <w:t>Monitorowanie realizacji umów odnoszących się do zadań Referatu Obsługi Urzędu</w:t>
      </w:r>
      <w:r>
        <w:rPr>
          <w:rFonts w:ascii="Arial Narrow" w:hAnsi="Arial Narrow"/>
        </w:rPr>
        <w:t xml:space="preserve"> </w:t>
      </w:r>
      <w:r w:rsidRPr="007415A9">
        <w:rPr>
          <w:rFonts w:ascii="Arial Narrow" w:hAnsi="Arial Narrow"/>
        </w:rPr>
        <w:t>oraz zgłaszanie przełożonym ewentualnych nieprawidłowości w ich realizacji</w:t>
      </w:r>
      <w:r>
        <w:rPr>
          <w:rFonts w:ascii="Arial Narrow" w:hAnsi="Arial Narrow"/>
        </w:rPr>
        <w:t>.</w:t>
      </w:r>
    </w:p>
    <w:p w14:paraId="4DB2EAFB" w14:textId="3D5F281E" w:rsidR="007415A9" w:rsidRPr="007415A9" w:rsidRDefault="007415A9" w:rsidP="007415A9">
      <w:pPr>
        <w:numPr>
          <w:ilvl w:val="0"/>
          <w:numId w:val="4"/>
        </w:numPr>
        <w:tabs>
          <w:tab w:val="clear" w:pos="1080"/>
        </w:tabs>
        <w:spacing w:line="300" w:lineRule="exact"/>
        <w:ind w:left="340" w:hanging="340"/>
        <w:jc w:val="both"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7415A9">
        <w:rPr>
          <w:rFonts w:ascii="Arial Narrow" w:hAnsi="Arial Narrow"/>
        </w:rPr>
        <w:t>rowadzenie rejestru zamówień publicznych w zakresie zadań realizowanych przez Wydział oraz</w:t>
      </w:r>
      <w:r>
        <w:rPr>
          <w:rFonts w:ascii="Arial Narrow" w:hAnsi="Arial Narrow"/>
        </w:rPr>
        <w:t> </w:t>
      </w:r>
      <w:r w:rsidRPr="007415A9">
        <w:rPr>
          <w:rFonts w:ascii="Arial Narrow" w:hAnsi="Arial Narrow"/>
        </w:rPr>
        <w:t>opracowywanie i przesyłanie do Wydziału Inwestycji i Zamówień Publicznych informacji rocznej dotyczącej udzielonych zamówień</w:t>
      </w:r>
      <w:r>
        <w:rPr>
          <w:rFonts w:ascii="Arial Narrow" w:hAnsi="Arial Narrow"/>
        </w:rPr>
        <w:t>.</w:t>
      </w:r>
    </w:p>
    <w:p w14:paraId="63ED8A8B" w14:textId="04512C78" w:rsidR="007415A9" w:rsidRPr="007415A9" w:rsidRDefault="007415A9" w:rsidP="007415A9">
      <w:pPr>
        <w:numPr>
          <w:ilvl w:val="0"/>
          <w:numId w:val="4"/>
        </w:numPr>
        <w:tabs>
          <w:tab w:val="clear" w:pos="1080"/>
        </w:tabs>
        <w:spacing w:line="300" w:lineRule="exact"/>
        <w:ind w:left="340" w:hanging="340"/>
        <w:jc w:val="both"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7415A9">
        <w:rPr>
          <w:rFonts w:ascii="Arial Narrow" w:hAnsi="Arial Narrow"/>
        </w:rPr>
        <w:t>rowadzenie spraw związanych z wynajmem i dzierżawą pomieszczeń Urzędu</w:t>
      </w:r>
      <w:r>
        <w:rPr>
          <w:rFonts w:ascii="Arial Narrow" w:hAnsi="Arial Narrow"/>
        </w:rPr>
        <w:t>.</w:t>
      </w:r>
    </w:p>
    <w:p w14:paraId="2AE8F294" w14:textId="35698900" w:rsidR="007415A9" w:rsidRPr="00EC0D88" w:rsidRDefault="007415A9" w:rsidP="00EC0D88">
      <w:pPr>
        <w:numPr>
          <w:ilvl w:val="0"/>
          <w:numId w:val="4"/>
        </w:numPr>
        <w:tabs>
          <w:tab w:val="clear" w:pos="1080"/>
        </w:tabs>
        <w:spacing w:line="300" w:lineRule="exact"/>
        <w:ind w:left="340" w:hanging="340"/>
        <w:jc w:val="both"/>
        <w:rPr>
          <w:rFonts w:ascii="Arial Narrow" w:hAnsi="Arial Narrow"/>
          <w:color w:val="EE0000"/>
        </w:rPr>
      </w:pPr>
      <w:r w:rsidRPr="00EC0D88">
        <w:rPr>
          <w:rFonts w:ascii="Arial Narrow" w:hAnsi="Arial Narrow"/>
        </w:rPr>
        <w:t xml:space="preserve">Przygotowywanie </w:t>
      </w:r>
      <w:r w:rsidR="00EC0D88" w:rsidRPr="00EC0D88">
        <w:rPr>
          <w:rFonts w:ascii="Arial Narrow" w:hAnsi="Arial Narrow"/>
        </w:rPr>
        <w:t xml:space="preserve">Głównego Stanowiska Kierowania, zwanego dalej GSK, </w:t>
      </w:r>
      <w:r w:rsidRPr="00EC0D88">
        <w:rPr>
          <w:rFonts w:ascii="Arial Narrow" w:hAnsi="Arial Narrow"/>
        </w:rPr>
        <w:t>na okres zewnętrznego i</w:t>
      </w:r>
      <w:r w:rsidR="00EC0D88">
        <w:rPr>
          <w:rFonts w:ascii="Arial Narrow" w:hAnsi="Arial Narrow"/>
        </w:rPr>
        <w:t> </w:t>
      </w:r>
      <w:r w:rsidRPr="00EC0D88">
        <w:rPr>
          <w:rFonts w:ascii="Arial Narrow" w:hAnsi="Arial Narrow"/>
        </w:rPr>
        <w:t>zewnętrznego zagrożenia bezpieczeństwa państwa, w tym również wystąpienia działań terrorystycznych, a także na czas wojny, poprzez realizację w szczególności przedsięwzięć w</w:t>
      </w:r>
      <w:r w:rsidR="00EC0D88">
        <w:rPr>
          <w:rFonts w:ascii="Arial Narrow" w:hAnsi="Arial Narrow"/>
        </w:rPr>
        <w:t> </w:t>
      </w:r>
      <w:r w:rsidRPr="00EC0D88">
        <w:rPr>
          <w:rFonts w:ascii="Arial Narrow" w:hAnsi="Arial Narrow"/>
        </w:rPr>
        <w:t>zakresie:</w:t>
      </w:r>
    </w:p>
    <w:p w14:paraId="45AEE9D0" w14:textId="014A7A73" w:rsidR="007415A9" w:rsidRPr="007415A9" w:rsidRDefault="007415A9" w:rsidP="007415A9">
      <w:pPr>
        <w:pStyle w:val="Akapitzlist"/>
        <w:numPr>
          <w:ilvl w:val="0"/>
          <w:numId w:val="10"/>
        </w:numPr>
        <w:spacing w:line="300" w:lineRule="exact"/>
        <w:jc w:val="both"/>
        <w:rPr>
          <w:rFonts w:ascii="Arial Narrow" w:hAnsi="Arial Narrow"/>
          <w:spacing w:val="-2"/>
        </w:rPr>
      </w:pPr>
      <w:r w:rsidRPr="007415A9">
        <w:rPr>
          <w:rFonts w:ascii="Arial Narrow" w:hAnsi="Arial Narrow"/>
          <w:spacing w:val="-2"/>
        </w:rPr>
        <w:t>organizacji ochrony budynków GSK w dotychczasowym miejscu pracy i zapasowym miejscu pracy,</w:t>
      </w:r>
    </w:p>
    <w:p w14:paraId="624CA66E" w14:textId="7726E10C" w:rsidR="007415A9" w:rsidRPr="007415A9" w:rsidRDefault="007415A9" w:rsidP="007415A9">
      <w:pPr>
        <w:pStyle w:val="Akapitzlist"/>
        <w:numPr>
          <w:ilvl w:val="0"/>
          <w:numId w:val="10"/>
        </w:numPr>
        <w:spacing w:line="300" w:lineRule="exact"/>
        <w:jc w:val="both"/>
        <w:rPr>
          <w:rFonts w:ascii="Arial Narrow" w:hAnsi="Arial Narrow"/>
        </w:rPr>
      </w:pPr>
      <w:r w:rsidRPr="007415A9">
        <w:rPr>
          <w:rFonts w:ascii="Arial Narrow" w:hAnsi="Arial Narrow"/>
        </w:rPr>
        <w:t>wyposażenia budynków GSK w dotychczasowym miejscu pracy i zapasowym miejscu pracy w</w:t>
      </w:r>
      <w:r>
        <w:rPr>
          <w:rFonts w:ascii="Arial Narrow" w:hAnsi="Arial Narrow"/>
        </w:rPr>
        <w:t> </w:t>
      </w:r>
      <w:r w:rsidRPr="007415A9">
        <w:rPr>
          <w:rFonts w:ascii="Arial Narrow" w:hAnsi="Arial Narrow"/>
        </w:rPr>
        <w:t>sprzęt i środki łączności, niezależne źródła energii elektrycznej, niezbędne urządzenia techniczne oraz środki do pracy i odpoczynku</w:t>
      </w:r>
      <w:r w:rsidR="00EC0D88">
        <w:rPr>
          <w:rFonts w:ascii="Arial Narrow" w:hAnsi="Arial Narrow"/>
        </w:rPr>
        <w:t>.</w:t>
      </w:r>
    </w:p>
    <w:p w14:paraId="6F19768A" w14:textId="3AB12EF1" w:rsidR="007415A9" w:rsidRPr="004D08B3" w:rsidRDefault="00EC0D88" w:rsidP="007415A9">
      <w:pPr>
        <w:pStyle w:val="Akapitzlist"/>
        <w:numPr>
          <w:ilvl w:val="0"/>
          <w:numId w:val="4"/>
        </w:numPr>
        <w:tabs>
          <w:tab w:val="clear" w:pos="1080"/>
        </w:tabs>
        <w:spacing w:line="300" w:lineRule="exact"/>
        <w:ind w:left="340" w:hanging="340"/>
        <w:jc w:val="both"/>
        <w:rPr>
          <w:rFonts w:ascii="Arial Narrow" w:hAnsi="Arial Narrow"/>
        </w:rPr>
      </w:pPr>
      <w:r>
        <w:rPr>
          <w:rFonts w:ascii="Arial Narrow" w:hAnsi="Arial Narrow"/>
        </w:rPr>
        <w:t>Z</w:t>
      </w:r>
      <w:r w:rsidR="007415A9" w:rsidRPr="004D08B3">
        <w:rPr>
          <w:rFonts w:ascii="Arial Narrow" w:hAnsi="Arial Narrow"/>
        </w:rPr>
        <w:t>aopatrzenia logistycznego GSK w dotychczasowym miejscu pracy i zapasowym miejscu pracy, w</w:t>
      </w:r>
      <w:r w:rsidR="004D08B3">
        <w:rPr>
          <w:rFonts w:ascii="Arial Narrow" w:hAnsi="Arial Narrow"/>
        </w:rPr>
        <w:t> </w:t>
      </w:r>
      <w:r w:rsidR="007415A9" w:rsidRPr="004D08B3">
        <w:rPr>
          <w:rFonts w:ascii="Arial Narrow" w:hAnsi="Arial Narrow"/>
        </w:rPr>
        <w:t>tym zorganizowania żywienia i zaopatrzenia w artykuły codziennego użytku, zabezpieczenia medycznego, transportu oraz obsługi technicznej pojazdów i urządzeń technicznych</w:t>
      </w:r>
      <w:r>
        <w:rPr>
          <w:rFonts w:ascii="Arial Narrow" w:hAnsi="Arial Narrow"/>
        </w:rPr>
        <w:t>.</w:t>
      </w:r>
    </w:p>
    <w:p w14:paraId="3EE56CDE" w14:textId="12DA6388" w:rsidR="007415A9" w:rsidRPr="007415A9" w:rsidRDefault="004D08B3" w:rsidP="007415A9">
      <w:pPr>
        <w:numPr>
          <w:ilvl w:val="0"/>
          <w:numId w:val="4"/>
        </w:numPr>
        <w:tabs>
          <w:tab w:val="clear" w:pos="1080"/>
        </w:tabs>
        <w:spacing w:line="300" w:lineRule="exact"/>
        <w:ind w:left="340" w:hanging="340"/>
        <w:jc w:val="both"/>
        <w:rPr>
          <w:rFonts w:ascii="Arial Narrow" w:hAnsi="Arial Narrow"/>
        </w:rPr>
      </w:pPr>
      <w:r>
        <w:rPr>
          <w:rFonts w:ascii="Arial Narrow" w:hAnsi="Arial Narrow"/>
        </w:rPr>
        <w:t>Z</w:t>
      </w:r>
      <w:r w:rsidR="007415A9" w:rsidRPr="007415A9">
        <w:rPr>
          <w:rFonts w:ascii="Arial Narrow" w:hAnsi="Arial Narrow"/>
        </w:rPr>
        <w:t>aspokajanie potrzeb dotyczących funkcjonowania obronnych systemów łączności Urzędu, w</w:t>
      </w:r>
      <w:r>
        <w:rPr>
          <w:rFonts w:ascii="Arial Narrow" w:hAnsi="Arial Narrow"/>
        </w:rPr>
        <w:t> </w:t>
      </w:r>
      <w:r w:rsidR="007415A9" w:rsidRPr="007415A9">
        <w:rPr>
          <w:rFonts w:ascii="Arial Narrow" w:hAnsi="Arial Narrow"/>
        </w:rPr>
        <w:t>szczególności na GSK</w:t>
      </w:r>
      <w:r>
        <w:rPr>
          <w:rFonts w:ascii="Arial Narrow" w:hAnsi="Arial Narrow"/>
        </w:rPr>
        <w:t>.</w:t>
      </w:r>
    </w:p>
    <w:p w14:paraId="028E474F" w14:textId="63E70D52" w:rsidR="007415A9" w:rsidRPr="007415A9" w:rsidRDefault="004D08B3" w:rsidP="007415A9">
      <w:pPr>
        <w:numPr>
          <w:ilvl w:val="0"/>
          <w:numId w:val="4"/>
        </w:numPr>
        <w:tabs>
          <w:tab w:val="clear" w:pos="1080"/>
        </w:tabs>
        <w:spacing w:line="300" w:lineRule="exact"/>
        <w:ind w:left="340" w:hanging="340"/>
        <w:jc w:val="both"/>
        <w:rPr>
          <w:rFonts w:ascii="Arial Narrow" w:hAnsi="Arial Narrow"/>
        </w:rPr>
      </w:pPr>
      <w:r>
        <w:rPr>
          <w:rFonts w:ascii="Arial Narrow" w:hAnsi="Arial Narrow"/>
        </w:rPr>
        <w:t>W</w:t>
      </w:r>
      <w:r w:rsidR="007415A9" w:rsidRPr="007415A9">
        <w:rPr>
          <w:rFonts w:ascii="Arial Narrow" w:hAnsi="Arial Narrow"/>
        </w:rPr>
        <w:t>spółuczestniczenie w opracowaniu i aktualizacji dokumentacji obronnej Urzędu dotyczącej warunków funkcjonowania na GSK w dotychczasowym miejscu pracy i zapasowym miejscu pracy</w:t>
      </w:r>
      <w:r>
        <w:rPr>
          <w:rFonts w:ascii="Arial Narrow" w:hAnsi="Arial Narrow"/>
        </w:rPr>
        <w:t>.</w:t>
      </w:r>
    </w:p>
    <w:p w14:paraId="27526031" w14:textId="1E48C0B2" w:rsidR="007415A9" w:rsidRPr="007415A9" w:rsidRDefault="004D08B3" w:rsidP="007415A9">
      <w:pPr>
        <w:numPr>
          <w:ilvl w:val="0"/>
          <w:numId w:val="4"/>
        </w:numPr>
        <w:tabs>
          <w:tab w:val="clear" w:pos="1080"/>
        </w:tabs>
        <w:spacing w:line="300" w:lineRule="exact"/>
        <w:ind w:left="340" w:hanging="340"/>
        <w:jc w:val="both"/>
        <w:rPr>
          <w:rFonts w:ascii="Arial Narrow" w:hAnsi="Arial Narrow"/>
        </w:rPr>
      </w:pPr>
      <w:r>
        <w:rPr>
          <w:rFonts w:ascii="Arial Narrow" w:hAnsi="Arial Narrow"/>
        </w:rPr>
        <w:t>W</w:t>
      </w:r>
      <w:r w:rsidR="007415A9" w:rsidRPr="007415A9">
        <w:rPr>
          <w:rFonts w:ascii="Arial Narrow" w:hAnsi="Arial Narrow"/>
        </w:rPr>
        <w:t>spółpraca z Wydziałem Zarządzania Kryzysowego i Bezpieczeństwa w zakresie przygotowania umów i porozumień wynikających z zakresu realizowanych przez Referat Obsługi Urzędu zadań, w</w:t>
      </w:r>
      <w:r>
        <w:rPr>
          <w:rFonts w:ascii="Arial Narrow" w:hAnsi="Arial Narrow"/>
        </w:rPr>
        <w:t> </w:t>
      </w:r>
      <w:r w:rsidR="007415A9" w:rsidRPr="007415A9">
        <w:rPr>
          <w:rFonts w:ascii="Arial Narrow" w:hAnsi="Arial Narrow"/>
        </w:rPr>
        <w:t>szczególności dotyczących zapewnienia dla Urzędu łączności, zabezpieczenia logistycznego, obsługi administracyjno-biurowej, transportu samochodowego</w:t>
      </w:r>
      <w:r>
        <w:rPr>
          <w:rFonts w:ascii="Arial Narrow" w:hAnsi="Arial Narrow"/>
        </w:rPr>
        <w:t>.</w:t>
      </w:r>
    </w:p>
    <w:p w14:paraId="1E40FE03" w14:textId="12893321" w:rsidR="007415A9" w:rsidRPr="007415A9" w:rsidRDefault="004D08B3" w:rsidP="007415A9">
      <w:pPr>
        <w:numPr>
          <w:ilvl w:val="0"/>
          <w:numId w:val="4"/>
        </w:numPr>
        <w:tabs>
          <w:tab w:val="clear" w:pos="1080"/>
        </w:tabs>
        <w:spacing w:line="300" w:lineRule="exact"/>
        <w:ind w:left="340" w:hanging="340"/>
        <w:jc w:val="both"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="007415A9" w:rsidRPr="007415A9">
        <w:rPr>
          <w:rFonts w:ascii="Arial Narrow" w:hAnsi="Arial Narrow"/>
        </w:rPr>
        <w:t xml:space="preserve">lanowanie udostępniania </w:t>
      </w:r>
      <w:proofErr w:type="spellStart"/>
      <w:r w:rsidR="007415A9" w:rsidRPr="007415A9">
        <w:rPr>
          <w:rFonts w:ascii="Arial Narrow" w:hAnsi="Arial Narrow"/>
        </w:rPr>
        <w:t>sal</w:t>
      </w:r>
      <w:proofErr w:type="spellEnd"/>
      <w:r w:rsidR="007415A9" w:rsidRPr="007415A9">
        <w:rPr>
          <w:rFonts w:ascii="Arial Narrow" w:hAnsi="Arial Narrow"/>
        </w:rPr>
        <w:t xml:space="preserve"> konferencyjnych do odbywania sesji Rady, narad, spotkań i</w:t>
      </w:r>
      <w:r>
        <w:rPr>
          <w:rFonts w:ascii="Arial Narrow" w:hAnsi="Arial Narrow"/>
        </w:rPr>
        <w:t> </w:t>
      </w:r>
      <w:r w:rsidR="007415A9" w:rsidRPr="007415A9">
        <w:rPr>
          <w:rFonts w:ascii="Arial Narrow" w:hAnsi="Arial Narrow"/>
        </w:rPr>
        <w:t>uroczystości</w:t>
      </w:r>
      <w:r>
        <w:rPr>
          <w:rFonts w:ascii="Arial Narrow" w:hAnsi="Arial Narrow"/>
        </w:rPr>
        <w:t>.</w:t>
      </w:r>
    </w:p>
    <w:p w14:paraId="3E5D8B23" w14:textId="1B9365DE" w:rsidR="007415A9" w:rsidRPr="007415A9" w:rsidRDefault="004D08B3" w:rsidP="007415A9">
      <w:pPr>
        <w:numPr>
          <w:ilvl w:val="0"/>
          <w:numId w:val="4"/>
        </w:numPr>
        <w:tabs>
          <w:tab w:val="clear" w:pos="1080"/>
        </w:tabs>
        <w:spacing w:line="300" w:lineRule="exact"/>
        <w:ind w:left="340" w:hanging="340"/>
        <w:jc w:val="both"/>
        <w:rPr>
          <w:rFonts w:ascii="Arial Narrow" w:hAnsi="Arial Narrow"/>
        </w:rPr>
      </w:pPr>
      <w:r>
        <w:rPr>
          <w:rFonts w:ascii="Arial Narrow" w:hAnsi="Arial Narrow"/>
        </w:rPr>
        <w:t>Z</w:t>
      </w:r>
      <w:r w:rsidR="007415A9" w:rsidRPr="007415A9">
        <w:rPr>
          <w:rFonts w:ascii="Arial Narrow" w:hAnsi="Arial Narrow"/>
        </w:rPr>
        <w:t>apewnienie właściwej informacji wizualnej dla interesantów Urzędu, w tym na stanowiskach w Biurze Obsługi Mieszkańców</w:t>
      </w:r>
      <w:r>
        <w:rPr>
          <w:rFonts w:ascii="Arial Narrow" w:hAnsi="Arial Narrow"/>
        </w:rPr>
        <w:t>.</w:t>
      </w:r>
    </w:p>
    <w:p w14:paraId="25AF9396" w14:textId="3DA056C2" w:rsidR="007415A9" w:rsidRPr="007415A9" w:rsidRDefault="004D08B3" w:rsidP="007415A9">
      <w:pPr>
        <w:numPr>
          <w:ilvl w:val="0"/>
          <w:numId w:val="4"/>
        </w:numPr>
        <w:tabs>
          <w:tab w:val="clear" w:pos="1080"/>
        </w:tabs>
        <w:spacing w:line="300" w:lineRule="exact"/>
        <w:ind w:left="340" w:hanging="340"/>
        <w:jc w:val="both"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="007415A9" w:rsidRPr="007415A9">
        <w:rPr>
          <w:rFonts w:ascii="Arial Narrow" w:hAnsi="Arial Narrow"/>
        </w:rPr>
        <w:t>rowadzenie książek obiektów budowlanych dla budynków Urzędu w sposób zapewniający kompletność i aktualność wpisów</w:t>
      </w:r>
      <w:r>
        <w:rPr>
          <w:rFonts w:ascii="Arial Narrow" w:hAnsi="Arial Narrow"/>
        </w:rPr>
        <w:t>.</w:t>
      </w:r>
    </w:p>
    <w:p w14:paraId="5BBD9B1C" w14:textId="643955DB" w:rsidR="007415A9" w:rsidRPr="007415A9" w:rsidRDefault="004D08B3" w:rsidP="007415A9">
      <w:pPr>
        <w:numPr>
          <w:ilvl w:val="0"/>
          <w:numId w:val="4"/>
        </w:numPr>
        <w:tabs>
          <w:tab w:val="clear" w:pos="1080"/>
        </w:tabs>
        <w:spacing w:line="300" w:lineRule="exact"/>
        <w:ind w:left="340" w:hanging="340"/>
        <w:jc w:val="both"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="007415A9" w:rsidRPr="007415A9">
        <w:rPr>
          <w:rFonts w:ascii="Arial Narrow" w:hAnsi="Arial Narrow"/>
        </w:rPr>
        <w:t>rowadzenie spraw związanych z zapewnieniem ochrony fizycznej obiektów i mienia Urzędu</w:t>
      </w:r>
      <w:r>
        <w:rPr>
          <w:rFonts w:ascii="Arial Narrow" w:hAnsi="Arial Narrow"/>
        </w:rPr>
        <w:t>.</w:t>
      </w:r>
    </w:p>
    <w:p w14:paraId="07D9ECCF" w14:textId="7A379136" w:rsidR="00424F25" w:rsidRDefault="004D08B3" w:rsidP="007415A9">
      <w:pPr>
        <w:numPr>
          <w:ilvl w:val="0"/>
          <w:numId w:val="4"/>
        </w:numPr>
        <w:tabs>
          <w:tab w:val="clear" w:pos="1080"/>
        </w:tabs>
        <w:spacing w:line="300" w:lineRule="exact"/>
        <w:ind w:left="340" w:hanging="340"/>
        <w:jc w:val="both"/>
        <w:rPr>
          <w:rFonts w:ascii="Arial Narrow" w:hAnsi="Arial Narrow"/>
          <w:spacing w:val="-6"/>
        </w:rPr>
      </w:pPr>
      <w:r w:rsidRPr="0091410E">
        <w:rPr>
          <w:rFonts w:ascii="Arial Narrow" w:hAnsi="Arial Narrow"/>
          <w:spacing w:val="-6"/>
        </w:rPr>
        <w:lastRenderedPageBreak/>
        <w:t>K</w:t>
      </w:r>
      <w:r w:rsidR="007415A9" w:rsidRPr="0091410E">
        <w:rPr>
          <w:rFonts w:ascii="Arial Narrow" w:hAnsi="Arial Narrow"/>
          <w:spacing w:val="-6"/>
        </w:rPr>
        <w:t>oordynowanie spraw w zakresie zaopatrzenia komórek organizacyjnych Urzędu w prasę i fachową literaturę</w:t>
      </w:r>
      <w:r w:rsidRPr="0091410E">
        <w:rPr>
          <w:rFonts w:ascii="Arial Narrow" w:hAnsi="Arial Narrow"/>
          <w:spacing w:val="-6"/>
        </w:rPr>
        <w:t>.</w:t>
      </w:r>
    </w:p>
    <w:p w14:paraId="7D622150" w14:textId="3AC64771" w:rsidR="0091410E" w:rsidRPr="0091410E" w:rsidRDefault="0091410E" w:rsidP="007415A9">
      <w:pPr>
        <w:numPr>
          <w:ilvl w:val="0"/>
          <w:numId w:val="4"/>
        </w:numPr>
        <w:tabs>
          <w:tab w:val="clear" w:pos="1080"/>
        </w:tabs>
        <w:spacing w:line="300" w:lineRule="exact"/>
        <w:ind w:left="340" w:hanging="340"/>
        <w:jc w:val="both"/>
        <w:rPr>
          <w:rFonts w:ascii="Arial Narrow" w:hAnsi="Arial Narrow"/>
          <w:spacing w:val="-6"/>
        </w:rPr>
      </w:pPr>
      <w:r>
        <w:rPr>
          <w:rFonts w:ascii="Arial Narrow" w:hAnsi="Arial Narrow"/>
          <w:spacing w:val="-6"/>
        </w:rPr>
        <w:t xml:space="preserve">Wykonywanie innych zadań zleconych przez </w:t>
      </w:r>
      <w:r w:rsidRPr="0091410E">
        <w:rPr>
          <w:rFonts w:ascii="Arial Narrow" w:hAnsi="Arial Narrow"/>
          <w:spacing w:val="-6"/>
        </w:rPr>
        <w:t>Zastępc</w:t>
      </w:r>
      <w:r>
        <w:rPr>
          <w:rFonts w:ascii="Arial Narrow" w:hAnsi="Arial Narrow"/>
          <w:spacing w:val="-6"/>
        </w:rPr>
        <w:t>ę</w:t>
      </w:r>
      <w:r w:rsidRPr="0091410E">
        <w:rPr>
          <w:rFonts w:ascii="Arial Narrow" w:hAnsi="Arial Narrow"/>
          <w:spacing w:val="-6"/>
        </w:rPr>
        <w:t xml:space="preserve"> Dyrektora </w:t>
      </w:r>
      <w:r>
        <w:rPr>
          <w:rFonts w:ascii="Arial Narrow" w:hAnsi="Arial Narrow"/>
          <w:spacing w:val="-6"/>
        </w:rPr>
        <w:t xml:space="preserve">Wydziału </w:t>
      </w:r>
      <w:r w:rsidRPr="0091410E">
        <w:rPr>
          <w:rFonts w:ascii="Arial Narrow" w:hAnsi="Arial Narrow"/>
          <w:spacing w:val="-6"/>
        </w:rPr>
        <w:t>– Kierownika Referatu Obsługi Urzędu</w:t>
      </w:r>
      <w:r>
        <w:rPr>
          <w:rFonts w:ascii="Arial Narrow" w:hAnsi="Arial Narrow"/>
          <w:spacing w:val="-6"/>
        </w:rPr>
        <w:t>.</w:t>
      </w:r>
    </w:p>
    <w:p w14:paraId="27A4DE58" w14:textId="77777777" w:rsidR="00DC5D2E" w:rsidRPr="00054144" w:rsidRDefault="00DC5D2E" w:rsidP="00DC5D2E">
      <w:pPr>
        <w:pStyle w:val="Akapitzlist"/>
        <w:spacing w:line="300" w:lineRule="exact"/>
        <w:ind w:left="700"/>
        <w:jc w:val="both"/>
        <w:rPr>
          <w:rFonts w:ascii="Arial Narrow" w:hAnsi="Arial Narrow"/>
          <w:color w:val="EE0000"/>
        </w:rPr>
      </w:pPr>
    </w:p>
    <w:p w14:paraId="779B226E" w14:textId="675D223D" w:rsidR="005A4B80" w:rsidRDefault="005A4B80" w:rsidP="00424F25">
      <w:pPr>
        <w:widowControl w:val="0"/>
        <w:numPr>
          <w:ilvl w:val="0"/>
          <w:numId w:val="1"/>
        </w:numPr>
        <w:tabs>
          <w:tab w:val="clear" w:pos="1080"/>
        </w:tabs>
        <w:autoSpaceDE w:val="0"/>
        <w:autoSpaceDN w:val="0"/>
        <w:adjustRightInd w:val="0"/>
        <w:spacing w:line="300" w:lineRule="exact"/>
        <w:ind w:left="360" w:hanging="36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Zastępstwo:</w:t>
      </w:r>
    </w:p>
    <w:p w14:paraId="1C0BDE3B" w14:textId="77777777" w:rsidR="005A4B80" w:rsidRDefault="005A4B80" w:rsidP="005A4B80">
      <w:pPr>
        <w:rPr>
          <w:rFonts w:ascii="Arial Narrow" w:hAnsi="Arial Narrow"/>
          <w:b/>
        </w:rPr>
      </w:pPr>
    </w:p>
    <w:p w14:paraId="0E59321D" w14:textId="77777777" w:rsidR="005A4B80" w:rsidRPr="005A4B80" w:rsidRDefault="005A4B80" w:rsidP="005A4B80">
      <w:pPr>
        <w:numPr>
          <w:ilvl w:val="0"/>
          <w:numId w:val="13"/>
        </w:numPr>
        <w:tabs>
          <w:tab w:val="clear" w:pos="1080"/>
        </w:tabs>
        <w:spacing w:line="300" w:lineRule="exact"/>
        <w:ind w:left="284" w:hanging="284"/>
        <w:jc w:val="both"/>
        <w:rPr>
          <w:rFonts w:ascii="Arial Narrow" w:hAnsi="Arial Narrow"/>
          <w:spacing w:val="-6"/>
        </w:rPr>
      </w:pPr>
      <w:r w:rsidRPr="005A4B80">
        <w:rPr>
          <w:rFonts w:ascii="Arial Narrow" w:hAnsi="Arial Narrow"/>
          <w:spacing w:val="-6"/>
        </w:rPr>
        <w:t>Pełnienie zastępstwa za Panią ....................................w razie jej nieobecności.</w:t>
      </w:r>
    </w:p>
    <w:p w14:paraId="0EE42A40" w14:textId="65E77925" w:rsidR="005A4B80" w:rsidRDefault="005A4B80" w:rsidP="005A4B80">
      <w:pPr>
        <w:numPr>
          <w:ilvl w:val="0"/>
          <w:numId w:val="13"/>
        </w:numPr>
        <w:tabs>
          <w:tab w:val="clear" w:pos="1080"/>
        </w:tabs>
        <w:spacing w:line="300" w:lineRule="exact"/>
        <w:ind w:left="284" w:hanging="284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5A4B80">
        <w:rPr>
          <w:rFonts w:ascii="Arial Narrow" w:hAnsi="Arial Narrow"/>
          <w:spacing w:val="-6"/>
        </w:rPr>
        <w:t>Za</w:t>
      </w:r>
      <w:r>
        <w:rPr>
          <w:rFonts w:ascii="Arial Narrow" w:hAnsi="Arial Narrow" w:cs="Arial"/>
          <w:color w:val="000000"/>
        </w:rPr>
        <w:t>stępowana/y przez Panią .......................................... w razie nieobecności.</w:t>
      </w:r>
    </w:p>
    <w:p w14:paraId="51BF4050" w14:textId="77777777" w:rsidR="005A4B80" w:rsidRDefault="005A4B80" w:rsidP="005A4B80">
      <w:pPr>
        <w:widowControl w:val="0"/>
        <w:autoSpaceDE w:val="0"/>
        <w:autoSpaceDN w:val="0"/>
        <w:adjustRightInd w:val="0"/>
        <w:spacing w:line="300" w:lineRule="exact"/>
        <w:ind w:left="360"/>
        <w:rPr>
          <w:rFonts w:ascii="Arial Narrow" w:hAnsi="Arial Narrow" w:cs="Arial"/>
          <w:b/>
        </w:rPr>
      </w:pPr>
    </w:p>
    <w:p w14:paraId="19C2F746" w14:textId="5F9BD083" w:rsidR="00424F25" w:rsidRPr="004D08B3" w:rsidRDefault="00424F25" w:rsidP="00424F25">
      <w:pPr>
        <w:widowControl w:val="0"/>
        <w:numPr>
          <w:ilvl w:val="0"/>
          <w:numId w:val="1"/>
        </w:numPr>
        <w:tabs>
          <w:tab w:val="clear" w:pos="1080"/>
        </w:tabs>
        <w:autoSpaceDE w:val="0"/>
        <w:autoSpaceDN w:val="0"/>
        <w:adjustRightInd w:val="0"/>
        <w:spacing w:line="300" w:lineRule="exact"/>
        <w:ind w:left="360" w:hanging="360"/>
        <w:rPr>
          <w:rFonts w:ascii="Arial Narrow" w:hAnsi="Arial Narrow" w:cs="Arial"/>
          <w:b/>
        </w:rPr>
      </w:pPr>
      <w:r w:rsidRPr="004D08B3">
        <w:rPr>
          <w:rFonts w:ascii="Arial Narrow" w:hAnsi="Arial Narrow" w:cs="Arial"/>
          <w:b/>
        </w:rPr>
        <w:t>Zakres obowiązków i uprawnień</w:t>
      </w:r>
    </w:p>
    <w:p w14:paraId="6794F75E" w14:textId="77777777" w:rsidR="00424F25" w:rsidRPr="004D08B3" w:rsidRDefault="00424F25" w:rsidP="00424F25">
      <w:pPr>
        <w:widowControl w:val="0"/>
        <w:autoSpaceDE w:val="0"/>
        <w:autoSpaceDN w:val="0"/>
        <w:adjustRightInd w:val="0"/>
        <w:spacing w:line="300" w:lineRule="exact"/>
        <w:rPr>
          <w:rFonts w:ascii="Arial Narrow" w:hAnsi="Arial Narrow" w:cs="Arial"/>
          <w:b/>
        </w:rPr>
      </w:pPr>
    </w:p>
    <w:p w14:paraId="58E2CF88" w14:textId="77777777" w:rsidR="00424F25" w:rsidRPr="004D08B3" w:rsidRDefault="00424F25" w:rsidP="00424F25">
      <w:pPr>
        <w:widowControl w:val="0"/>
        <w:numPr>
          <w:ilvl w:val="3"/>
          <w:numId w:val="1"/>
        </w:numPr>
        <w:tabs>
          <w:tab w:val="clear" w:pos="2880"/>
        </w:tabs>
        <w:autoSpaceDE w:val="0"/>
        <w:autoSpaceDN w:val="0"/>
        <w:adjustRightInd w:val="0"/>
        <w:spacing w:line="300" w:lineRule="exact"/>
        <w:ind w:left="284" w:hanging="284"/>
        <w:jc w:val="both"/>
        <w:rPr>
          <w:rFonts w:ascii="Arial Narrow" w:hAnsi="Arial Narrow" w:cs="Arial"/>
        </w:rPr>
      </w:pPr>
      <w:r w:rsidRPr="004D08B3">
        <w:rPr>
          <w:rFonts w:ascii="Arial Narrow" w:hAnsi="Arial Narrow" w:cs="Arial"/>
        </w:rPr>
        <w:t>Do obowiązków pracownika należy rzetelne, efektywne, terminowe i zgodne z obowiązującymi przepisami prawa wykonywanie powierzonych zadań.</w:t>
      </w:r>
    </w:p>
    <w:p w14:paraId="10408686" w14:textId="77777777" w:rsidR="00424F25" w:rsidRPr="004D08B3" w:rsidRDefault="00424F25" w:rsidP="00424F25">
      <w:pPr>
        <w:widowControl w:val="0"/>
        <w:numPr>
          <w:ilvl w:val="3"/>
          <w:numId w:val="1"/>
        </w:numPr>
        <w:tabs>
          <w:tab w:val="clear" w:pos="2880"/>
        </w:tabs>
        <w:autoSpaceDE w:val="0"/>
        <w:autoSpaceDN w:val="0"/>
        <w:adjustRightInd w:val="0"/>
        <w:spacing w:line="300" w:lineRule="exact"/>
        <w:ind w:left="284" w:hanging="284"/>
        <w:rPr>
          <w:rFonts w:ascii="Arial Narrow" w:hAnsi="Arial Narrow" w:cs="Arial"/>
        </w:rPr>
      </w:pPr>
      <w:r w:rsidRPr="004D08B3">
        <w:rPr>
          <w:rFonts w:ascii="Arial Narrow" w:hAnsi="Arial Narrow" w:cs="Arial"/>
        </w:rPr>
        <w:t>Zakres obowiązków i uprawnień pracownika określają w szczególności:</w:t>
      </w:r>
    </w:p>
    <w:p w14:paraId="16758EA9" w14:textId="7C36E025" w:rsidR="00424F25" w:rsidRPr="004D08B3" w:rsidRDefault="00424F25" w:rsidP="004D08B3">
      <w:pPr>
        <w:pStyle w:val="Akapitzlist"/>
        <w:numPr>
          <w:ilvl w:val="0"/>
          <w:numId w:val="11"/>
        </w:numPr>
        <w:spacing w:line="300" w:lineRule="exact"/>
        <w:jc w:val="both"/>
        <w:rPr>
          <w:rFonts w:ascii="Arial Narrow" w:hAnsi="Arial Narrow"/>
        </w:rPr>
      </w:pPr>
      <w:r w:rsidRPr="004D08B3">
        <w:rPr>
          <w:rFonts w:ascii="Arial Narrow" w:hAnsi="Arial Narrow"/>
        </w:rPr>
        <w:t xml:space="preserve">ustawa z dnia 21 listopada 2008 r. o pracownikach </w:t>
      </w:r>
      <w:r w:rsidRPr="001206E2">
        <w:rPr>
          <w:rFonts w:ascii="Arial Narrow" w:hAnsi="Arial Narrow"/>
        </w:rPr>
        <w:t>samorządowych (Dz. U. z 20</w:t>
      </w:r>
      <w:r w:rsidR="004D08B3" w:rsidRPr="001206E2">
        <w:rPr>
          <w:rFonts w:ascii="Arial Narrow" w:hAnsi="Arial Narrow"/>
        </w:rPr>
        <w:t>24</w:t>
      </w:r>
      <w:r w:rsidRPr="001206E2">
        <w:rPr>
          <w:rFonts w:ascii="Arial Narrow" w:hAnsi="Arial Narrow"/>
        </w:rPr>
        <w:t xml:space="preserve"> r. poz. 1</w:t>
      </w:r>
      <w:r w:rsidR="004D08B3" w:rsidRPr="001206E2">
        <w:rPr>
          <w:rFonts w:ascii="Arial Narrow" w:hAnsi="Arial Narrow"/>
        </w:rPr>
        <w:t>135</w:t>
      </w:r>
      <w:r w:rsidRPr="001206E2">
        <w:rPr>
          <w:rFonts w:ascii="Arial Narrow" w:hAnsi="Arial Narrow"/>
        </w:rPr>
        <w:t>)</w:t>
      </w:r>
      <w:r w:rsidR="004D08B3" w:rsidRPr="001206E2">
        <w:rPr>
          <w:rFonts w:ascii="Arial Narrow" w:hAnsi="Arial Narrow"/>
        </w:rPr>
        <w:t>,</w:t>
      </w:r>
    </w:p>
    <w:p w14:paraId="36EEA3EA" w14:textId="77777777" w:rsidR="00424F25" w:rsidRPr="004D08B3" w:rsidRDefault="00424F25" w:rsidP="004D08B3">
      <w:pPr>
        <w:pStyle w:val="Akapitzlist"/>
        <w:numPr>
          <w:ilvl w:val="0"/>
          <w:numId w:val="11"/>
        </w:numPr>
        <w:spacing w:line="300" w:lineRule="exact"/>
        <w:jc w:val="both"/>
        <w:rPr>
          <w:rFonts w:ascii="Arial Narrow" w:hAnsi="Arial Narrow" w:cs="Arial"/>
        </w:rPr>
      </w:pPr>
      <w:r w:rsidRPr="004D08B3">
        <w:rPr>
          <w:rFonts w:ascii="Arial Narrow" w:hAnsi="Arial Narrow"/>
        </w:rPr>
        <w:t>przepisy Regulaminu Pracy Urzędu Miasta Włocławek i Regulaminu Wynagradzania Pracowników Urzędu</w:t>
      </w:r>
      <w:r w:rsidRPr="004D08B3">
        <w:rPr>
          <w:rFonts w:ascii="Arial Narrow" w:hAnsi="Arial Narrow" w:cs="Arial"/>
        </w:rPr>
        <w:t xml:space="preserve"> Miasta Włocławek.</w:t>
      </w:r>
    </w:p>
    <w:p w14:paraId="7C131C86" w14:textId="78829C02" w:rsidR="00424F25" w:rsidRPr="00054144" w:rsidRDefault="00424F25" w:rsidP="00424F25">
      <w:pPr>
        <w:widowControl w:val="0"/>
        <w:autoSpaceDE w:val="0"/>
        <w:autoSpaceDN w:val="0"/>
        <w:adjustRightInd w:val="0"/>
        <w:spacing w:line="300" w:lineRule="exact"/>
        <w:ind w:firstLine="284"/>
        <w:jc w:val="both"/>
        <w:rPr>
          <w:rFonts w:ascii="Arial Narrow" w:hAnsi="Arial Narrow" w:cs="Arial"/>
          <w:color w:val="EE0000"/>
        </w:rPr>
      </w:pPr>
      <w:r w:rsidRPr="004D08B3">
        <w:rPr>
          <w:rFonts w:ascii="Arial Narrow" w:hAnsi="Arial Narrow" w:cs="Arial"/>
        </w:rPr>
        <w:t xml:space="preserve">W zakresie nieuregulowanym przepisami ustawy, o której mowa w pkt 1, stosuje się przepisy ustawy z dnia 26 czerwca 1974 r. </w:t>
      </w:r>
      <w:bookmarkStart w:id="0" w:name="_Hlk204666419"/>
      <w:r w:rsidRPr="004D08B3">
        <w:rPr>
          <w:rFonts w:ascii="Arial Narrow" w:hAnsi="Arial Narrow" w:cs="Arial"/>
        </w:rPr>
        <w:t xml:space="preserve">Kodeks Pracy </w:t>
      </w:r>
      <w:bookmarkEnd w:id="0"/>
      <w:r w:rsidRPr="001206E2">
        <w:rPr>
          <w:rFonts w:ascii="Arial Narrow" w:hAnsi="Arial Narrow" w:cs="Arial"/>
        </w:rPr>
        <w:t>(Dz. U. z 202</w:t>
      </w:r>
      <w:r w:rsidR="004D08B3" w:rsidRPr="001206E2">
        <w:rPr>
          <w:rFonts w:ascii="Arial Narrow" w:hAnsi="Arial Narrow" w:cs="Arial"/>
        </w:rPr>
        <w:t>5</w:t>
      </w:r>
      <w:r w:rsidRPr="001206E2">
        <w:rPr>
          <w:rFonts w:ascii="Arial Narrow" w:hAnsi="Arial Narrow" w:cs="Arial"/>
        </w:rPr>
        <w:t xml:space="preserve"> r. poz. </w:t>
      </w:r>
      <w:r w:rsidR="004D08B3" w:rsidRPr="001206E2">
        <w:rPr>
          <w:rFonts w:ascii="Arial Narrow" w:hAnsi="Arial Narrow" w:cs="Arial"/>
        </w:rPr>
        <w:t xml:space="preserve">277 z </w:t>
      </w:r>
      <w:proofErr w:type="spellStart"/>
      <w:r w:rsidR="004D08B3" w:rsidRPr="001206E2">
        <w:rPr>
          <w:rFonts w:ascii="Arial Narrow" w:hAnsi="Arial Narrow" w:cs="Arial"/>
        </w:rPr>
        <w:t>późn</w:t>
      </w:r>
      <w:proofErr w:type="spellEnd"/>
      <w:r w:rsidR="004D08B3" w:rsidRPr="001206E2">
        <w:rPr>
          <w:rFonts w:ascii="Arial Narrow" w:hAnsi="Arial Narrow" w:cs="Arial"/>
        </w:rPr>
        <w:t>. zm.</w:t>
      </w:r>
      <w:r w:rsidRPr="001206E2">
        <w:rPr>
          <w:rFonts w:ascii="Arial Narrow" w:hAnsi="Arial Narrow" w:cs="Arial"/>
        </w:rPr>
        <w:t>).</w:t>
      </w:r>
    </w:p>
    <w:p w14:paraId="043A3CB1" w14:textId="77777777" w:rsidR="00424F25" w:rsidRPr="00054144" w:rsidRDefault="00424F25" w:rsidP="00424F25">
      <w:pPr>
        <w:widowControl w:val="0"/>
        <w:autoSpaceDE w:val="0"/>
        <w:autoSpaceDN w:val="0"/>
        <w:adjustRightInd w:val="0"/>
        <w:spacing w:line="300" w:lineRule="exact"/>
        <w:ind w:firstLine="284"/>
        <w:jc w:val="both"/>
        <w:rPr>
          <w:rFonts w:ascii="Arial Narrow" w:hAnsi="Arial Narrow" w:cs="Arial"/>
          <w:color w:val="EE0000"/>
        </w:rPr>
      </w:pPr>
    </w:p>
    <w:p w14:paraId="5CB20E50" w14:textId="1E13AC4D" w:rsidR="00424F25" w:rsidRPr="004D08B3" w:rsidRDefault="00424F25" w:rsidP="00424F25">
      <w:pPr>
        <w:numPr>
          <w:ilvl w:val="0"/>
          <w:numId w:val="1"/>
        </w:numPr>
        <w:tabs>
          <w:tab w:val="clear" w:pos="1080"/>
        </w:tabs>
        <w:spacing w:line="300" w:lineRule="exact"/>
        <w:ind w:left="360" w:hanging="360"/>
        <w:rPr>
          <w:rFonts w:ascii="Arial Narrow" w:hAnsi="Arial Narrow" w:cs="Arial"/>
          <w:b/>
        </w:rPr>
      </w:pPr>
      <w:r w:rsidRPr="004D08B3">
        <w:rPr>
          <w:rFonts w:ascii="Arial Narrow" w:hAnsi="Arial Narrow" w:cs="Arial"/>
          <w:b/>
        </w:rPr>
        <w:t>Zakres odpowiedzialności</w:t>
      </w:r>
    </w:p>
    <w:p w14:paraId="73C5D35F" w14:textId="77777777" w:rsidR="003F7D52" w:rsidRPr="00054144" w:rsidRDefault="003F7D52" w:rsidP="003F7D52">
      <w:pPr>
        <w:spacing w:line="300" w:lineRule="exact"/>
        <w:ind w:left="360"/>
        <w:rPr>
          <w:rFonts w:ascii="Arial Narrow" w:hAnsi="Arial Narrow" w:cs="Arial"/>
          <w:b/>
          <w:color w:val="EE0000"/>
        </w:rPr>
      </w:pPr>
    </w:p>
    <w:p w14:paraId="35DBEE8D" w14:textId="77777777" w:rsidR="00424F25" w:rsidRPr="004D08B3" w:rsidRDefault="00424F25" w:rsidP="00424F25">
      <w:pPr>
        <w:spacing w:line="300" w:lineRule="exact"/>
        <w:ind w:firstLine="284"/>
        <w:rPr>
          <w:rFonts w:ascii="Arial Narrow" w:hAnsi="Arial Narrow" w:cs="Arial"/>
        </w:rPr>
      </w:pPr>
      <w:r w:rsidRPr="004D08B3">
        <w:rPr>
          <w:rFonts w:ascii="Arial Narrow" w:hAnsi="Arial Narrow" w:cs="Arial"/>
        </w:rPr>
        <w:t>Zakres odpowiedzialności pracownika określają w szczególności:</w:t>
      </w:r>
    </w:p>
    <w:p w14:paraId="515B68BE" w14:textId="154F20EC" w:rsidR="00424F25" w:rsidRPr="004D08B3" w:rsidRDefault="00424F25" w:rsidP="004D08B3">
      <w:pPr>
        <w:pStyle w:val="Akapitzlist"/>
        <w:numPr>
          <w:ilvl w:val="0"/>
          <w:numId w:val="12"/>
        </w:numPr>
        <w:spacing w:line="300" w:lineRule="exact"/>
        <w:jc w:val="both"/>
        <w:rPr>
          <w:rFonts w:ascii="Arial Narrow" w:hAnsi="Arial Narrow"/>
        </w:rPr>
      </w:pPr>
      <w:r w:rsidRPr="004D08B3">
        <w:rPr>
          <w:rFonts w:ascii="Arial Narrow" w:hAnsi="Arial Narrow"/>
        </w:rPr>
        <w:t xml:space="preserve">odpowiedzialność porządkową i materialną: Regulamin Pracy Urzędu Miasta Włocławek </w:t>
      </w:r>
      <w:r w:rsidRPr="004D08B3">
        <w:rPr>
          <w:rFonts w:ascii="Arial Narrow" w:hAnsi="Arial Narrow"/>
        </w:rPr>
        <w:br/>
        <w:t>oraz art. 108 – 127 ustawy z dnia 26 czerwca 1974 r. Kodeks Pracy</w:t>
      </w:r>
      <w:r w:rsidR="004D08B3" w:rsidRPr="004D08B3">
        <w:rPr>
          <w:rFonts w:ascii="Arial Narrow" w:hAnsi="Arial Narrow"/>
        </w:rPr>
        <w:t>,</w:t>
      </w:r>
    </w:p>
    <w:p w14:paraId="3ACE32D7" w14:textId="235E3B77" w:rsidR="00424F25" w:rsidRPr="004D08B3" w:rsidRDefault="00424F25" w:rsidP="004D08B3">
      <w:pPr>
        <w:pStyle w:val="Akapitzlist"/>
        <w:numPr>
          <w:ilvl w:val="0"/>
          <w:numId w:val="12"/>
        </w:numPr>
        <w:spacing w:line="300" w:lineRule="exact"/>
        <w:jc w:val="both"/>
        <w:rPr>
          <w:rFonts w:ascii="Arial Narrow" w:hAnsi="Arial Narrow"/>
        </w:rPr>
      </w:pPr>
      <w:r w:rsidRPr="004D08B3">
        <w:rPr>
          <w:rFonts w:ascii="Arial Narrow" w:hAnsi="Arial Narrow"/>
        </w:rPr>
        <w:t xml:space="preserve">odpowiedzialność karną za ujawnienie tajemnicy prawnie chronionej: art. 265 – 266 ustawy </w:t>
      </w:r>
      <w:r w:rsidRPr="004D08B3">
        <w:rPr>
          <w:rFonts w:ascii="Arial Narrow" w:hAnsi="Arial Narrow"/>
        </w:rPr>
        <w:br/>
        <w:t xml:space="preserve">z dnia 6 czerwca 1997 r. Kodeks </w:t>
      </w:r>
      <w:r w:rsidRPr="001206E2">
        <w:rPr>
          <w:rFonts w:ascii="Arial Narrow" w:hAnsi="Arial Narrow"/>
        </w:rPr>
        <w:t>karny (Dz. U. z 202</w:t>
      </w:r>
      <w:r w:rsidR="004D08B3" w:rsidRPr="001206E2">
        <w:rPr>
          <w:rFonts w:ascii="Arial Narrow" w:hAnsi="Arial Narrow"/>
        </w:rPr>
        <w:t>5</w:t>
      </w:r>
      <w:r w:rsidRPr="001206E2">
        <w:rPr>
          <w:rFonts w:ascii="Arial Narrow" w:hAnsi="Arial Narrow"/>
        </w:rPr>
        <w:t xml:space="preserve"> r. poz. </w:t>
      </w:r>
      <w:r w:rsidR="004D08B3" w:rsidRPr="001206E2">
        <w:rPr>
          <w:rFonts w:ascii="Arial Narrow" w:hAnsi="Arial Narrow"/>
        </w:rPr>
        <w:t>383</w:t>
      </w:r>
      <w:r w:rsidRPr="001206E2">
        <w:rPr>
          <w:rFonts w:ascii="Arial Narrow" w:hAnsi="Arial Narrow"/>
        </w:rPr>
        <w:t>)</w:t>
      </w:r>
      <w:r w:rsidR="004D08B3" w:rsidRPr="001206E2">
        <w:rPr>
          <w:rFonts w:ascii="Arial Narrow" w:hAnsi="Arial Narrow"/>
        </w:rPr>
        <w:t>,</w:t>
      </w:r>
    </w:p>
    <w:p w14:paraId="13813893" w14:textId="0546178E" w:rsidR="00424F25" w:rsidRPr="004D08B3" w:rsidRDefault="00424F25" w:rsidP="004D08B3">
      <w:pPr>
        <w:pStyle w:val="Akapitzlist"/>
        <w:numPr>
          <w:ilvl w:val="0"/>
          <w:numId w:val="12"/>
        </w:numPr>
        <w:spacing w:line="300" w:lineRule="exact"/>
        <w:jc w:val="both"/>
        <w:rPr>
          <w:rFonts w:ascii="Arial Narrow" w:hAnsi="Arial Narrow"/>
        </w:rPr>
      </w:pPr>
      <w:r w:rsidRPr="004D08B3">
        <w:rPr>
          <w:rFonts w:ascii="Arial Narrow" w:hAnsi="Arial Narrow"/>
        </w:rPr>
        <w:t xml:space="preserve">odpowiedzialność karną w zakresie ochrony danych osobowych: art. 107 i 108 ustawy z dnia </w:t>
      </w:r>
      <w:r w:rsidRPr="004D08B3">
        <w:rPr>
          <w:rFonts w:ascii="Arial Narrow" w:hAnsi="Arial Narrow"/>
        </w:rPr>
        <w:br/>
        <w:t xml:space="preserve">10 maja 2018 r. o ochronie danych </w:t>
      </w:r>
      <w:r w:rsidRPr="001206E2">
        <w:rPr>
          <w:rFonts w:ascii="Arial Narrow" w:hAnsi="Arial Narrow"/>
        </w:rPr>
        <w:t>osobowych (Dz. U. z 2019 r. poz. 1781)</w:t>
      </w:r>
      <w:r w:rsidR="004D08B3" w:rsidRPr="001206E2">
        <w:rPr>
          <w:rFonts w:ascii="Arial Narrow" w:hAnsi="Arial Narrow"/>
        </w:rPr>
        <w:t>,</w:t>
      </w:r>
    </w:p>
    <w:p w14:paraId="5F642A67" w14:textId="0D5ED8FB" w:rsidR="00424F25" w:rsidRPr="004D08B3" w:rsidRDefault="00424F25" w:rsidP="004D08B3">
      <w:pPr>
        <w:pStyle w:val="Akapitzlist"/>
        <w:numPr>
          <w:ilvl w:val="0"/>
          <w:numId w:val="12"/>
        </w:numPr>
        <w:spacing w:line="300" w:lineRule="exact"/>
        <w:jc w:val="both"/>
        <w:rPr>
          <w:rFonts w:ascii="Arial Narrow" w:hAnsi="Arial Narrow"/>
        </w:rPr>
      </w:pPr>
      <w:r w:rsidRPr="004D08B3">
        <w:rPr>
          <w:rFonts w:ascii="Arial Narrow" w:hAnsi="Arial Narrow"/>
        </w:rPr>
        <w:t xml:space="preserve">odpowiedzialność karną w zakresie udostępniania informacji publicznej: art. 23 ustawy z dnia </w:t>
      </w:r>
      <w:r w:rsidRPr="004D08B3">
        <w:rPr>
          <w:rFonts w:ascii="Arial Narrow" w:hAnsi="Arial Narrow"/>
        </w:rPr>
        <w:br/>
        <w:t xml:space="preserve">6 września 2001 r. o dostępie do informacji </w:t>
      </w:r>
      <w:r w:rsidRPr="001206E2">
        <w:rPr>
          <w:rFonts w:ascii="Arial Narrow" w:hAnsi="Arial Narrow"/>
        </w:rPr>
        <w:t>publicznej (Dz. U. z 20</w:t>
      </w:r>
      <w:r w:rsidR="003F7D52" w:rsidRPr="001206E2">
        <w:rPr>
          <w:rFonts w:ascii="Arial Narrow" w:hAnsi="Arial Narrow"/>
        </w:rPr>
        <w:t>2</w:t>
      </w:r>
      <w:r w:rsidR="004D08B3" w:rsidRPr="001206E2">
        <w:rPr>
          <w:rFonts w:ascii="Arial Narrow" w:hAnsi="Arial Narrow"/>
        </w:rPr>
        <w:t>2</w:t>
      </w:r>
      <w:r w:rsidR="003F7D52" w:rsidRPr="001206E2">
        <w:rPr>
          <w:rFonts w:ascii="Arial Narrow" w:hAnsi="Arial Narrow"/>
        </w:rPr>
        <w:t xml:space="preserve"> </w:t>
      </w:r>
      <w:r w:rsidR="00E31201" w:rsidRPr="001206E2">
        <w:rPr>
          <w:rFonts w:ascii="Arial Narrow" w:hAnsi="Arial Narrow"/>
        </w:rPr>
        <w:t xml:space="preserve">r. poz. </w:t>
      </w:r>
      <w:r w:rsidR="004D08B3" w:rsidRPr="001206E2">
        <w:rPr>
          <w:rFonts w:ascii="Arial Narrow" w:hAnsi="Arial Narrow"/>
        </w:rPr>
        <w:t>902</w:t>
      </w:r>
      <w:r w:rsidRPr="001206E2">
        <w:rPr>
          <w:rFonts w:ascii="Arial Narrow" w:hAnsi="Arial Narrow"/>
        </w:rPr>
        <w:t>)</w:t>
      </w:r>
      <w:r w:rsidR="004D08B3" w:rsidRPr="001206E2">
        <w:rPr>
          <w:rFonts w:ascii="Arial Narrow" w:hAnsi="Arial Narrow"/>
        </w:rPr>
        <w:t>,</w:t>
      </w:r>
    </w:p>
    <w:p w14:paraId="20BBAACE" w14:textId="36D90863" w:rsidR="00424F25" w:rsidRPr="001206E2" w:rsidRDefault="00424F25" w:rsidP="004D08B3">
      <w:pPr>
        <w:pStyle w:val="Akapitzlist"/>
        <w:numPr>
          <w:ilvl w:val="0"/>
          <w:numId w:val="12"/>
        </w:numPr>
        <w:spacing w:line="300" w:lineRule="exact"/>
        <w:jc w:val="both"/>
        <w:rPr>
          <w:rFonts w:ascii="Arial Narrow" w:hAnsi="Arial Narrow"/>
          <w:spacing w:val="-2"/>
        </w:rPr>
      </w:pPr>
      <w:r w:rsidRPr="001206E2">
        <w:rPr>
          <w:rFonts w:ascii="Arial Narrow" w:hAnsi="Arial Narrow"/>
          <w:spacing w:val="-2"/>
        </w:rPr>
        <w:t>odpowiedzialność majątkową: ustawa z dnia 20 stycznia 2011 r. o odpowiedzialności majątkowej funkcjonariuszy publicznych za rażące naruszenie prawa (Dz. U. z 2016 r. poz. 1169</w:t>
      </w:r>
      <w:r w:rsidR="001206E2" w:rsidRPr="001206E2">
        <w:rPr>
          <w:rFonts w:ascii="Arial Narrow" w:hAnsi="Arial Narrow"/>
          <w:spacing w:val="-2"/>
        </w:rPr>
        <w:t xml:space="preserve"> z </w:t>
      </w:r>
      <w:proofErr w:type="spellStart"/>
      <w:r w:rsidR="001206E2" w:rsidRPr="001206E2">
        <w:rPr>
          <w:rFonts w:ascii="Arial Narrow" w:hAnsi="Arial Narrow"/>
          <w:spacing w:val="-2"/>
        </w:rPr>
        <w:t>późn</w:t>
      </w:r>
      <w:proofErr w:type="spellEnd"/>
      <w:r w:rsidR="001206E2" w:rsidRPr="001206E2">
        <w:rPr>
          <w:rFonts w:ascii="Arial Narrow" w:hAnsi="Arial Narrow"/>
          <w:spacing w:val="-2"/>
        </w:rPr>
        <w:t>. zm.</w:t>
      </w:r>
      <w:r w:rsidRPr="001206E2">
        <w:rPr>
          <w:rFonts w:ascii="Arial Narrow" w:hAnsi="Arial Narrow"/>
          <w:spacing w:val="-2"/>
        </w:rPr>
        <w:t>).</w:t>
      </w:r>
    </w:p>
    <w:p w14:paraId="5A945E33" w14:textId="77777777" w:rsidR="00424F25" w:rsidRDefault="00424F25" w:rsidP="00424F25">
      <w:pPr>
        <w:spacing w:line="300" w:lineRule="exact"/>
        <w:jc w:val="both"/>
        <w:rPr>
          <w:rFonts w:ascii="Arial Narrow" w:hAnsi="Arial Narrow" w:cs="Arial"/>
        </w:rPr>
      </w:pPr>
    </w:p>
    <w:p w14:paraId="5E4860B7" w14:textId="77777777" w:rsidR="00424F25" w:rsidRDefault="00424F25" w:rsidP="00424F25">
      <w:pPr>
        <w:jc w:val="center"/>
        <w:rPr>
          <w:rFonts w:ascii="Arial Narrow" w:hAnsi="Arial Narrow" w:cs="Arial"/>
        </w:rPr>
      </w:pPr>
    </w:p>
    <w:p w14:paraId="2C581E53" w14:textId="77777777" w:rsidR="005A4B80" w:rsidRDefault="005A4B80" w:rsidP="00424F25">
      <w:pPr>
        <w:jc w:val="center"/>
        <w:rPr>
          <w:rFonts w:ascii="Arial Narrow" w:hAnsi="Arial Narrow" w:cs="Arial"/>
        </w:rPr>
      </w:pPr>
    </w:p>
    <w:p w14:paraId="19B342CB" w14:textId="2BC2533E" w:rsidR="00424F25" w:rsidRPr="00057AE5" w:rsidRDefault="00424F25" w:rsidP="00054144">
      <w:pPr>
        <w:rPr>
          <w:rFonts w:ascii="Arial Narrow" w:hAnsi="Arial Narrow" w:cs="Arial"/>
        </w:rPr>
      </w:pPr>
      <w:r w:rsidRPr="00057AE5">
        <w:rPr>
          <w:rFonts w:ascii="Arial Narrow" w:hAnsi="Arial Narrow" w:cs="Arial"/>
        </w:rPr>
        <w:t>Włocławek, dnia.....................................</w:t>
      </w:r>
      <w:r w:rsidRPr="00057AE5">
        <w:rPr>
          <w:rFonts w:ascii="Arial Narrow" w:hAnsi="Arial Narrow" w:cs="Arial"/>
        </w:rPr>
        <w:tab/>
      </w:r>
      <w:r w:rsidRPr="00057AE5">
        <w:rPr>
          <w:rFonts w:ascii="Arial Narrow" w:hAnsi="Arial Narrow" w:cs="Arial"/>
        </w:rPr>
        <w:tab/>
      </w:r>
      <w:r w:rsidRPr="00057AE5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ab/>
      </w:r>
      <w:r w:rsidR="00054144">
        <w:rPr>
          <w:rFonts w:ascii="Arial Narrow" w:hAnsi="Arial Narrow" w:cs="Arial"/>
        </w:rPr>
        <w:t xml:space="preserve">     </w:t>
      </w:r>
      <w:r w:rsidRPr="00057AE5">
        <w:rPr>
          <w:rFonts w:ascii="Arial Narrow" w:hAnsi="Arial Narrow" w:cs="Arial"/>
        </w:rPr>
        <w:t>......</w:t>
      </w:r>
      <w:r>
        <w:rPr>
          <w:rFonts w:ascii="Arial Narrow" w:hAnsi="Arial Narrow" w:cs="Arial"/>
        </w:rPr>
        <w:t>......</w:t>
      </w:r>
      <w:r w:rsidRPr="00057AE5">
        <w:rPr>
          <w:rFonts w:ascii="Arial Narrow" w:hAnsi="Arial Narrow" w:cs="Arial"/>
        </w:rPr>
        <w:t>..</w:t>
      </w:r>
      <w:r>
        <w:rPr>
          <w:rFonts w:ascii="Arial Narrow" w:hAnsi="Arial Narrow" w:cs="Arial"/>
        </w:rPr>
        <w:t>.</w:t>
      </w:r>
      <w:r w:rsidRPr="00057AE5">
        <w:rPr>
          <w:rFonts w:ascii="Arial Narrow" w:hAnsi="Arial Narrow" w:cs="Arial"/>
        </w:rPr>
        <w:t>.....................................</w:t>
      </w:r>
    </w:p>
    <w:p w14:paraId="0D163852" w14:textId="77777777" w:rsidR="00424F25" w:rsidRPr="00057AE5" w:rsidRDefault="00424F25" w:rsidP="00424F25">
      <w:pPr>
        <w:ind w:left="4956"/>
        <w:jc w:val="both"/>
        <w:rPr>
          <w:rFonts w:ascii="Arial Narrow" w:hAnsi="Arial Narrow" w:cs="Arial"/>
          <w:sz w:val="16"/>
          <w:szCs w:val="16"/>
        </w:rPr>
      </w:pPr>
      <w:r w:rsidRPr="00057AE5">
        <w:rPr>
          <w:rFonts w:ascii="Arial Narrow" w:hAnsi="Arial Narrow" w:cs="Arial"/>
          <w:sz w:val="16"/>
          <w:szCs w:val="16"/>
        </w:rPr>
        <w:t xml:space="preserve">     </w:t>
      </w:r>
      <w:r>
        <w:rPr>
          <w:rFonts w:ascii="Arial Narrow" w:hAnsi="Arial Narrow" w:cs="Arial"/>
          <w:sz w:val="16"/>
          <w:szCs w:val="16"/>
        </w:rPr>
        <w:t xml:space="preserve">                   </w:t>
      </w:r>
      <w:r w:rsidRPr="00057AE5">
        <w:rPr>
          <w:rFonts w:ascii="Arial Narrow" w:hAnsi="Arial Narrow" w:cs="Arial"/>
          <w:sz w:val="16"/>
          <w:szCs w:val="16"/>
        </w:rPr>
        <w:t xml:space="preserve"> (podpis kierującego komórką organizacyjną Urzędu)</w:t>
      </w:r>
    </w:p>
    <w:p w14:paraId="287B5BB6" w14:textId="77777777" w:rsidR="00424F25" w:rsidRPr="00057AE5" w:rsidRDefault="00424F25" w:rsidP="00424F25">
      <w:pPr>
        <w:jc w:val="both"/>
        <w:rPr>
          <w:rFonts w:ascii="Arial Narrow" w:hAnsi="Arial Narrow" w:cs="Arial"/>
        </w:rPr>
      </w:pPr>
    </w:p>
    <w:p w14:paraId="0DE1F75F" w14:textId="77777777" w:rsidR="00424F25" w:rsidRPr="00057AE5" w:rsidRDefault="00424F25" w:rsidP="00424F25">
      <w:pPr>
        <w:jc w:val="both"/>
        <w:rPr>
          <w:rFonts w:ascii="Arial Narrow" w:hAnsi="Arial Narrow" w:cs="Arial"/>
        </w:rPr>
      </w:pPr>
      <w:r w:rsidRPr="00057AE5">
        <w:rPr>
          <w:rFonts w:ascii="Arial Narrow" w:hAnsi="Arial Narrow" w:cs="Arial"/>
        </w:rPr>
        <w:t>Przyjmuję do wiadomości i stosowania:</w:t>
      </w:r>
      <w:r w:rsidRPr="00057AE5">
        <w:rPr>
          <w:rFonts w:ascii="Arial Narrow" w:hAnsi="Arial Narrow" w:cs="Arial"/>
        </w:rPr>
        <w:tab/>
      </w:r>
      <w:r w:rsidRPr="00057AE5">
        <w:rPr>
          <w:rFonts w:ascii="Arial Narrow" w:hAnsi="Arial Narrow" w:cs="Arial"/>
        </w:rPr>
        <w:tab/>
      </w:r>
      <w:r w:rsidRPr="00057AE5">
        <w:rPr>
          <w:rFonts w:ascii="Arial Narrow" w:hAnsi="Arial Narrow" w:cs="Arial"/>
        </w:rPr>
        <w:tab/>
      </w:r>
      <w:r w:rsidRPr="00057AE5">
        <w:rPr>
          <w:rFonts w:ascii="Arial Narrow" w:hAnsi="Arial Narrow" w:cs="Arial"/>
        </w:rPr>
        <w:tab/>
      </w:r>
      <w:r w:rsidRPr="00057AE5">
        <w:rPr>
          <w:rFonts w:ascii="Arial Narrow" w:hAnsi="Arial Narrow" w:cs="Arial"/>
        </w:rPr>
        <w:tab/>
      </w:r>
    </w:p>
    <w:p w14:paraId="30DBA0F3" w14:textId="77777777" w:rsidR="00424F25" w:rsidRDefault="00424F25" w:rsidP="00424F25">
      <w:pPr>
        <w:jc w:val="both"/>
        <w:rPr>
          <w:rFonts w:ascii="Arial Narrow" w:hAnsi="Arial Narrow" w:cs="Arial"/>
        </w:rPr>
      </w:pPr>
    </w:p>
    <w:p w14:paraId="33F3EC6A" w14:textId="77777777" w:rsidR="005A4B80" w:rsidRPr="00057AE5" w:rsidRDefault="005A4B80" w:rsidP="00424F25">
      <w:pPr>
        <w:jc w:val="both"/>
        <w:rPr>
          <w:rFonts w:ascii="Arial Narrow" w:hAnsi="Arial Narrow" w:cs="Arial"/>
        </w:rPr>
      </w:pPr>
    </w:p>
    <w:p w14:paraId="2A72292C" w14:textId="77777777" w:rsidR="00424F25" w:rsidRPr="00057AE5" w:rsidRDefault="00424F25" w:rsidP="00424F25">
      <w:pPr>
        <w:jc w:val="both"/>
        <w:rPr>
          <w:rFonts w:ascii="Arial Narrow" w:hAnsi="Arial Narrow" w:cs="Arial"/>
        </w:rPr>
      </w:pPr>
      <w:r w:rsidRPr="00057AE5">
        <w:rPr>
          <w:rFonts w:ascii="Arial Narrow" w:hAnsi="Arial Narrow" w:cs="Arial"/>
        </w:rPr>
        <w:t>.............................................................</w:t>
      </w:r>
    </w:p>
    <w:p w14:paraId="78A23F71" w14:textId="77777777" w:rsidR="00424F25" w:rsidRPr="00057AE5" w:rsidRDefault="00424F25" w:rsidP="00424F25">
      <w:pPr>
        <w:ind w:firstLine="708"/>
        <w:jc w:val="both"/>
        <w:rPr>
          <w:rFonts w:ascii="Arial Narrow" w:hAnsi="Arial Narrow" w:cs="Arial"/>
          <w:sz w:val="16"/>
          <w:szCs w:val="16"/>
        </w:rPr>
      </w:pPr>
      <w:r w:rsidRPr="00057AE5">
        <w:rPr>
          <w:rFonts w:ascii="Arial Narrow" w:hAnsi="Arial Narrow" w:cs="Arial"/>
          <w:sz w:val="16"/>
          <w:szCs w:val="16"/>
        </w:rPr>
        <w:t xml:space="preserve">       (data, podpis pracownika)</w:t>
      </w:r>
    </w:p>
    <w:p w14:paraId="77A97D8E" w14:textId="77777777" w:rsidR="005A4B80" w:rsidRDefault="005A4B80" w:rsidP="00424F25">
      <w:pPr>
        <w:rPr>
          <w:rFonts w:ascii="Arial Narrow" w:hAnsi="Arial Narrow" w:cs="Arial"/>
          <w:sz w:val="22"/>
          <w:szCs w:val="22"/>
          <w:u w:val="single"/>
        </w:rPr>
      </w:pPr>
    </w:p>
    <w:p w14:paraId="644035D1" w14:textId="77777777" w:rsidR="005A4B80" w:rsidRDefault="005A4B80" w:rsidP="00424F25">
      <w:pPr>
        <w:rPr>
          <w:rFonts w:ascii="Arial Narrow" w:hAnsi="Arial Narrow" w:cs="Arial"/>
          <w:sz w:val="22"/>
          <w:szCs w:val="22"/>
          <w:u w:val="single"/>
        </w:rPr>
      </w:pPr>
    </w:p>
    <w:p w14:paraId="1FE2821B" w14:textId="77777777" w:rsidR="00EC0D88" w:rsidRDefault="00EC0D88" w:rsidP="00424F25">
      <w:pPr>
        <w:rPr>
          <w:rFonts w:ascii="Arial Narrow" w:hAnsi="Arial Narrow" w:cs="Arial"/>
          <w:sz w:val="22"/>
          <w:szCs w:val="22"/>
          <w:u w:val="single"/>
        </w:rPr>
      </w:pPr>
    </w:p>
    <w:p w14:paraId="10E72B9B" w14:textId="6ECBEA25" w:rsidR="00424F25" w:rsidRPr="004D08B3" w:rsidRDefault="00424F25" w:rsidP="00424F25">
      <w:pPr>
        <w:rPr>
          <w:rFonts w:ascii="Arial Narrow" w:hAnsi="Arial Narrow" w:cs="Arial"/>
          <w:sz w:val="22"/>
          <w:szCs w:val="22"/>
          <w:u w:val="single"/>
        </w:rPr>
      </w:pPr>
      <w:r w:rsidRPr="004D08B3">
        <w:rPr>
          <w:rFonts w:ascii="Arial Narrow" w:hAnsi="Arial Narrow" w:cs="Arial"/>
          <w:sz w:val="22"/>
          <w:szCs w:val="22"/>
          <w:u w:val="single"/>
        </w:rPr>
        <w:t>Otrzymują:</w:t>
      </w:r>
    </w:p>
    <w:p w14:paraId="0F8080A6" w14:textId="77777777" w:rsidR="00424F25" w:rsidRPr="004D08B3" w:rsidRDefault="00424F25" w:rsidP="00424F25">
      <w:pPr>
        <w:numPr>
          <w:ilvl w:val="0"/>
          <w:numId w:val="2"/>
        </w:numPr>
        <w:tabs>
          <w:tab w:val="clear" w:pos="720"/>
        </w:tabs>
        <w:ind w:left="360"/>
        <w:rPr>
          <w:rFonts w:ascii="Arial Narrow" w:hAnsi="Arial Narrow" w:cs="Arial"/>
          <w:sz w:val="22"/>
          <w:szCs w:val="22"/>
        </w:rPr>
      </w:pPr>
      <w:r w:rsidRPr="004D08B3">
        <w:rPr>
          <w:rFonts w:ascii="Arial Narrow" w:hAnsi="Arial Narrow" w:cs="Arial"/>
          <w:sz w:val="22"/>
          <w:szCs w:val="22"/>
        </w:rPr>
        <w:t>Pracownik (1 egz.)</w:t>
      </w:r>
    </w:p>
    <w:p w14:paraId="765B42B2" w14:textId="1D18475E" w:rsidR="00E238A5" w:rsidRPr="004D08B3" w:rsidRDefault="00424F25" w:rsidP="00054144">
      <w:pPr>
        <w:numPr>
          <w:ilvl w:val="0"/>
          <w:numId w:val="2"/>
        </w:numPr>
        <w:tabs>
          <w:tab w:val="clear" w:pos="720"/>
        </w:tabs>
        <w:ind w:left="360"/>
        <w:rPr>
          <w:sz w:val="22"/>
          <w:szCs w:val="22"/>
        </w:rPr>
      </w:pPr>
      <w:r w:rsidRPr="004D08B3">
        <w:rPr>
          <w:rFonts w:ascii="Arial Narrow" w:hAnsi="Arial Narrow" w:cs="Arial"/>
          <w:sz w:val="22"/>
          <w:szCs w:val="22"/>
        </w:rPr>
        <w:t>Wydział Organizacyjno-Prawny i Kadr (2 egz.)</w:t>
      </w:r>
    </w:p>
    <w:sectPr w:rsidR="00E238A5" w:rsidRPr="004D08B3" w:rsidSect="00EC0D88">
      <w:headerReference w:type="even" r:id="rId7"/>
      <w:footerReference w:type="even" r:id="rId8"/>
      <w:footerReference w:type="default" r:id="rId9"/>
      <w:pgSz w:w="11906" w:h="16838"/>
      <w:pgMar w:top="1135" w:right="1417" w:bottom="1135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E4322" w14:textId="77777777" w:rsidR="00B34717" w:rsidRDefault="00B34717">
      <w:r>
        <w:separator/>
      </w:r>
    </w:p>
  </w:endnote>
  <w:endnote w:type="continuationSeparator" w:id="0">
    <w:p w14:paraId="737B0BC1" w14:textId="77777777" w:rsidR="00B34717" w:rsidRDefault="00B34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0CBCB" w14:textId="77777777" w:rsidR="00054144" w:rsidRDefault="000B5C8E" w:rsidP="001A45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D66DD2C" w14:textId="77777777" w:rsidR="00054144" w:rsidRDefault="00054144" w:rsidP="001A454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65228" w14:textId="77777777" w:rsidR="00054144" w:rsidRPr="001F27C6" w:rsidRDefault="000B5C8E" w:rsidP="001A4540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20"/>
        <w:szCs w:val="20"/>
      </w:rPr>
    </w:pPr>
    <w:r w:rsidRPr="001F27C6">
      <w:rPr>
        <w:rStyle w:val="Numerstrony"/>
        <w:rFonts w:ascii="Arial" w:hAnsi="Arial" w:cs="Arial"/>
        <w:sz w:val="20"/>
        <w:szCs w:val="20"/>
      </w:rPr>
      <w:fldChar w:fldCharType="begin"/>
    </w:r>
    <w:r w:rsidRPr="001F27C6">
      <w:rPr>
        <w:rStyle w:val="Numerstrony"/>
        <w:rFonts w:ascii="Arial" w:hAnsi="Arial" w:cs="Arial"/>
        <w:sz w:val="20"/>
        <w:szCs w:val="20"/>
      </w:rPr>
      <w:instrText xml:space="preserve">PAGE  </w:instrText>
    </w:r>
    <w:r w:rsidRPr="001F27C6"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2</w:t>
    </w:r>
    <w:r w:rsidRPr="001F27C6">
      <w:rPr>
        <w:rStyle w:val="Numerstrony"/>
        <w:rFonts w:ascii="Arial" w:hAnsi="Arial" w:cs="Arial"/>
        <w:sz w:val="20"/>
        <w:szCs w:val="20"/>
      </w:rPr>
      <w:fldChar w:fldCharType="end"/>
    </w:r>
  </w:p>
  <w:p w14:paraId="5D9AB7F3" w14:textId="77777777" w:rsidR="00054144" w:rsidRDefault="00054144" w:rsidP="001A454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05C0B" w14:textId="77777777" w:rsidR="00B34717" w:rsidRDefault="00B34717">
      <w:r>
        <w:separator/>
      </w:r>
    </w:p>
  </w:footnote>
  <w:footnote w:type="continuationSeparator" w:id="0">
    <w:p w14:paraId="4A813E7B" w14:textId="77777777" w:rsidR="00B34717" w:rsidRDefault="00B34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99052" w14:textId="717E7032" w:rsidR="00054144" w:rsidRDefault="000B5C8E" w:rsidP="001A454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A4B80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F125EBA" w14:textId="77777777" w:rsidR="00054144" w:rsidRDefault="000541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63364"/>
    <w:multiLevelType w:val="hybridMultilevel"/>
    <w:tmpl w:val="D3DC53D0"/>
    <w:lvl w:ilvl="0" w:tplc="A7865E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trike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C96BBD"/>
    <w:multiLevelType w:val="hybridMultilevel"/>
    <w:tmpl w:val="0F801B28"/>
    <w:lvl w:ilvl="0" w:tplc="629686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37638F8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2" w:tplc="D8BC5CF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EC03F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04504C">
      <w:start w:val="1"/>
      <w:numFmt w:val="decimal"/>
      <w:lvlText w:val="%7."/>
      <w:lvlJc w:val="left"/>
      <w:pPr>
        <w:tabs>
          <w:tab w:val="num" w:pos="0"/>
        </w:tabs>
        <w:ind w:left="284" w:hanging="284"/>
      </w:pPr>
      <w:rPr>
        <w:rFonts w:hint="default"/>
        <w:strike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890FB6"/>
    <w:multiLevelType w:val="hybridMultilevel"/>
    <w:tmpl w:val="BAACDC74"/>
    <w:lvl w:ilvl="0" w:tplc="D86671D8">
      <w:start w:val="1"/>
      <w:numFmt w:val="lowerLetter"/>
      <w:lvlText w:val="%1)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C029A"/>
    <w:multiLevelType w:val="hybridMultilevel"/>
    <w:tmpl w:val="540E14D4"/>
    <w:lvl w:ilvl="0" w:tplc="04150011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2E7160E6"/>
    <w:multiLevelType w:val="hybridMultilevel"/>
    <w:tmpl w:val="28B29CBC"/>
    <w:lvl w:ilvl="0" w:tplc="FFFFFFFF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20" w:hanging="360"/>
      </w:p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2F9E7689"/>
    <w:multiLevelType w:val="hybridMultilevel"/>
    <w:tmpl w:val="543610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665960"/>
    <w:multiLevelType w:val="hybridMultilevel"/>
    <w:tmpl w:val="28B29CBC"/>
    <w:lvl w:ilvl="0" w:tplc="9F6A3448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3A23063B"/>
    <w:multiLevelType w:val="hybridMultilevel"/>
    <w:tmpl w:val="28B29CBC"/>
    <w:lvl w:ilvl="0" w:tplc="FFFFFFFF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20" w:hanging="360"/>
      </w:p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" w15:restartNumberingAfterBreak="0">
    <w:nsid w:val="553F2C63"/>
    <w:multiLevelType w:val="hybridMultilevel"/>
    <w:tmpl w:val="DC3ED6B6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C737FC6"/>
    <w:multiLevelType w:val="hybridMultilevel"/>
    <w:tmpl w:val="4052F366"/>
    <w:lvl w:ilvl="0" w:tplc="479EDDA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CA76E7"/>
    <w:multiLevelType w:val="hybridMultilevel"/>
    <w:tmpl w:val="28B29CBC"/>
    <w:lvl w:ilvl="0" w:tplc="FFFFFFFF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20" w:hanging="360"/>
      </w:p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61426ACA"/>
    <w:multiLevelType w:val="hybridMultilevel"/>
    <w:tmpl w:val="6DBE9728"/>
    <w:lvl w:ilvl="0" w:tplc="57E2EE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trike w:val="0"/>
        <w:sz w:val="24"/>
        <w:szCs w:val="24"/>
      </w:rPr>
    </w:lvl>
    <w:lvl w:ilvl="1" w:tplc="FFFFFFFF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E8408D6"/>
    <w:multiLevelType w:val="hybridMultilevel"/>
    <w:tmpl w:val="13646014"/>
    <w:lvl w:ilvl="0" w:tplc="75628F2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1910A7C"/>
    <w:multiLevelType w:val="hybridMultilevel"/>
    <w:tmpl w:val="28B29CBC"/>
    <w:lvl w:ilvl="0" w:tplc="FFFFFFFF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20" w:hanging="360"/>
      </w:p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num w:numId="1" w16cid:durableId="1423526484">
    <w:abstractNumId w:val="1"/>
  </w:num>
  <w:num w:numId="2" w16cid:durableId="1673071795">
    <w:abstractNumId w:val="5"/>
  </w:num>
  <w:num w:numId="3" w16cid:durableId="1237745435">
    <w:abstractNumId w:val="12"/>
  </w:num>
  <w:num w:numId="4" w16cid:durableId="504247041">
    <w:abstractNumId w:val="0"/>
  </w:num>
  <w:num w:numId="5" w16cid:durableId="617177757">
    <w:abstractNumId w:val="9"/>
  </w:num>
  <w:num w:numId="6" w16cid:durableId="20789139">
    <w:abstractNumId w:val="3"/>
  </w:num>
  <w:num w:numId="7" w16cid:durableId="189607284">
    <w:abstractNumId w:val="8"/>
  </w:num>
  <w:num w:numId="8" w16cid:durableId="2066292477">
    <w:abstractNumId w:val="6"/>
  </w:num>
  <w:num w:numId="9" w16cid:durableId="603421367">
    <w:abstractNumId w:val="7"/>
  </w:num>
  <w:num w:numId="10" w16cid:durableId="1430348094">
    <w:abstractNumId w:val="10"/>
  </w:num>
  <w:num w:numId="11" w16cid:durableId="844901553">
    <w:abstractNumId w:val="4"/>
  </w:num>
  <w:num w:numId="12" w16cid:durableId="1766922425">
    <w:abstractNumId w:val="13"/>
  </w:num>
  <w:num w:numId="13" w16cid:durableId="462582397">
    <w:abstractNumId w:val="11"/>
  </w:num>
  <w:num w:numId="14" w16cid:durableId="6108616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25"/>
    <w:rsid w:val="00017E7A"/>
    <w:rsid w:val="00046DC1"/>
    <w:rsid w:val="00051DDE"/>
    <w:rsid w:val="00054144"/>
    <w:rsid w:val="00057358"/>
    <w:rsid w:val="000B5C8E"/>
    <w:rsid w:val="000B647B"/>
    <w:rsid w:val="000B66F5"/>
    <w:rsid w:val="000D53C0"/>
    <w:rsid w:val="00116054"/>
    <w:rsid w:val="001206E2"/>
    <w:rsid w:val="00133865"/>
    <w:rsid w:val="00163FCD"/>
    <w:rsid w:val="001670E2"/>
    <w:rsid w:val="002065CE"/>
    <w:rsid w:val="00207384"/>
    <w:rsid w:val="00242D08"/>
    <w:rsid w:val="0024355F"/>
    <w:rsid w:val="00250D73"/>
    <w:rsid w:val="002B2D62"/>
    <w:rsid w:val="002C0CB5"/>
    <w:rsid w:val="0030029D"/>
    <w:rsid w:val="003076D2"/>
    <w:rsid w:val="00312FCA"/>
    <w:rsid w:val="003815B8"/>
    <w:rsid w:val="003F70D1"/>
    <w:rsid w:val="003F7D52"/>
    <w:rsid w:val="00417F0E"/>
    <w:rsid w:val="00424F25"/>
    <w:rsid w:val="0045143E"/>
    <w:rsid w:val="004C12CB"/>
    <w:rsid w:val="004D08B3"/>
    <w:rsid w:val="004F5D02"/>
    <w:rsid w:val="005828DB"/>
    <w:rsid w:val="00586CE1"/>
    <w:rsid w:val="005A4B80"/>
    <w:rsid w:val="005A7482"/>
    <w:rsid w:val="005B7C99"/>
    <w:rsid w:val="005C0CE5"/>
    <w:rsid w:val="005F371F"/>
    <w:rsid w:val="00605D2F"/>
    <w:rsid w:val="0064785E"/>
    <w:rsid w:val="00650999"/>
    <w:rsid w:val="007347C2"/>
    <w:rsid w:val="007415A9"/>
    <w:rsid w:val="0079287C"/>
    <w:rsid w:val="007C1F96"/>
    <w:rsid w:val="007D1C72"/>
    <w:rsid w:val="007D77E2"/>
    <w:rsid w:val="00821E2A"/>
    <w:rsid w:val="0083480C"/>
    <w:rsid w:val="008B29DD"/>
    <w:rsid w:val="0091410E"/>
    <w:rsid w:val="009335D7"/>
    <w:rsid w:val="00954F05"/>
    <w:rsid w:val="009556D0"/>
    <w:rsid w:val="009712AE"/>
    <w:rsid w:val="00976884"/>
    <w:rsid w:val="009C4581"/>
    <w:rsid w:val="009D777D"/>
    <w:rsid w:val="009E63C9"/>
    <w:rsid w:val="009E7E03"/>
    <w:rsid w:val="00A014DD"/>
    <w:rsid w:val="00A14755"/>
    <w:rsid w:val="00A34969"/>
    <w:rsid w:val="00A55005"/>
    <w:rsid w:val="00A579BA"/>
    <w:rsid w:val="00A84261"/>
    <w:rsid w:val="00B213B9"/>
    <w:rsid w:val="00B34717"/>
    <w:rsid w:val="00B4029A"/>
    <w:rsid w:val="00B40DB3"/>
    <w:rsid w:val="00B6344A"/>
    <w:rsid w:val="00B66CB7"/>
    <w:rsid w:val="00C13ED3"/>
    <w:rsid w:val="00C2341E"/>
    <w:rsid w:val="00C4036F"/>
    <w:rsid w:val="00C7684E"/>
    <w:rsid w:val="00D16526"/>
    <w:rsid w:val="00D32259"/>
    <w:rsid w:val="00D54C82"/>
    <w:rsid w:val="00D979FF"/>
    <w:rsid w:val="00DB5D66"/>
    <w:rsid w:val="00DB6EE0"/>
    <w:rsid w:val="00DC5D2E"/>
    <w:rsid w:val="00DD3260"/>
    <w:rsid w:val="00DD54D2"/>
    <w:rsid w:val="00DD69CF"/>
    <w:rsid w:val="00E238A5"/>
    <w:rsid w:val="00E31201"/>
    <w:rsid w:val="00E33AEE"/>
    <w:rsid w:val="00E42942"/>
    <w:rsid w:val="00EC0D88"/>
    <w:rsid w:val="00EF5A49"/>
    <w:rsid w:val="00F00D9F"/>
    <w:rsid w:val="00F433EF"/>
    <w:rsid w:val="00F5516D"/>
    <w:rsid w:val="00F74B86"/>
    <w:rsid w:val="00F764C8"/>
    <w:rsid w:val="00F766A3"/>
    <w:rsid w:val="00FB56BD"/>
    <w:rsid w:val="00FB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D4432C"/>
  <w15:chartTrackingRefBased/>
  <w15:docId w15:val="{AE244500-6F69-48B7-8A5B-C24CA158F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4F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24F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24F2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424F25"/>
  </w:style>
  <w:style w:type="paragraph" w:styleId="Stopka">
    <w:name w:val="footer"/>
    <w:basedOn w:val="Normalny"/>
    <w:link w:val="StopkaZnak"/>
    <w:rsid w:val="00424F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24F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E7E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1257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Koprowska</dc:creator>
  <cp:keywords/>
  <dc:description/>
  <cp:lastModifiedBy>Maria Koprowska</cp:lastModifiedBy>
  <cp:revision>2</cp:revision>
  <cp:lastPrinted>2021-02-04T07:58:00Z</cp:lastPrinted>
  <dcterms:created xsi:type="dcterms:W3CDTF">2025-08-04T09:20:00Z</dcterms:created>
  <dcterms:modified xsi:type="dcterms:W3CDTF">2025-08-04T09:20:00Z</dcterms:modified>
</cp:coreProperties>
</file>