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853B" w14:textId="77777777" w:rsidR="008C6532" w:rsidRPr="007222F2" w:rsidRDefault="003460F5" w:rsidP="007222F2">
      <w:pPr>
        <w:spacing w:line="276" w:lineRule="auto"/>
        <w:rPr>
          <w:rFonts w:ascii="Arial" w:hAnsi="Arial" w:cs="Arial"/>
          <w:b/>
          <w:color w:val="000000"/>
          <w:spacing w:val="-6"/>
          <w:sz w:val="24"/>
          <w:szCs w:val="24"/>
          <w:lang w:val="pl-PL"/>
        </w:rPr>
      </w:pPr>
      <w:r w:rsidRPr="007222F2">
        <w:rPr>
          <w:rFonts w:ascii="Arial" w:hAnsi="Arial" w:cs="Arial"/>
          <w:b/>
          <w:color w:val="000000"/>
          <w:spacing w:val="-6"/>
          <w:sz w:val="24"/>
          <w:szCs w:val="24"/>
          <w:lang w:val="pl-PL"/>
        </w:rPr>
        <w:t>ZAKRES CZYNNOŚCI</w:t>
      </w:r>
    </w:p>
    <w:p w14:paraId="2DFEE7F0" w14:textId="25F89C71" w:rsidR="007E615E" w:rsidRPr="007222F2" w:rsidRDefault="008748EC" w:rsidP="007222F2">
      <w:pPr>
        <w:spacing w:before="396" w:line="276" w:lineRule="auto"/>
        <w:rPr>
          <w:rFonts w:ascii="Arial" w:hAnsi="Arial" w:cs="Arial"/>
          <w:b/>
          <w:spacing w:val="-16"/>
          <w:sz w:val="24"/>
          <w:szCs w:val="24"/>
          <w:lang w:val="pl-PL"/>
        </w:rPr>
      </w:pPr>
      <w:r w:rsidRPr="007222F2">
        <w:rPr>
          <w:rFonts w:ascii="Arial" w:hAnsi="Arial" w:cs="Arial"/>
          <w:b/>
          <w:spacing w:val="-16"/>
          <w:sz w:val="24"/>
          <w:szCs w:val="24"/>
          <w:lang w:val="pl-PL"/>
        </w:rPr>
        <w:t xml:space="preserve">na stanowisku </w:t>
      </w:r>
      <w:r w:rsidR="00933ECF">
        <w:rPr>
          <w:rFonts w:ascii="Arial" w:hAnsi="Arial" w:cs="Arial"/>
          <w:b/>
          <w:spacing w:val="-16"/>
          <w:sz w:val="24"/>
          <w:szCs w:val="24"/>
          <w:lang w:val="pl-PL"/>
        </w:rPr>
        <w:t>Młodszego referenta</w:t>
      </w:r>
      <w:r w:rsidRPr="007222F2">
        <w:rPr>
          <w:rFonts w:ascii="Arial" w:hAnsi="Arial" w:cs="Arial"/>
          <w:b/>
          <w:sz w:val="24"/>
          <w:szCs w:val="24"/>
          <w:lang w:val="pl-PL"/>
        </w:rPr>
        <w:t xml:space="preserve"> ds. </w:t>
      </w:r>
      <w:r w:rsidR="00114623" w:rsidRPr="007222F2">
        <w:rPr>
          <w:rFonts w:ascii="Arial" w:hAnsi="Arial" w:cs="Arial"/>
          <w:b/>
          <w:sz w:val="24"/>
          <w:szCs w:val="24"/>
          <w:lang w:val="pl-PL"/>
        </w:rPr>
        <w:t>zarządzania ruchem</w:t>
      </w:r>
      <w:r w:rsidRPr="007222F2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7222F2">
        <w:rPr>
          <w:rFonts w:ascii="Arial" w:hAnsi="Arial" w:cs="Arial"/>
          <w:b/>
          <w:spacing w:val="-16"/>
          <w:sz w:val="24"/>
          <w:szCs w:val="24"/>
          <w:lang w:val="pl-PL"/>
        </w:rPr>
        <w:t>w Wydziale Dróg, Transportu Zbiorowego i Energii.</w:t>
      </w:r>
    </w:p>
    <w:p w14:paraId="3F720178" w14:textId="77777777" w:rsidR="004E2B51" w:rsidRPr="002028C8" w:rsidRDefault="004E2B51" w:rsidP="004E2B51">
      <w:pPr>
        <w:spacing w:line="276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2028C8">
        <w:rPr>
          <w:rFonts w:ascii="Arial" w:eastAsia="Times New Roman" w:hAnsi="Arial" w:cs="Arial"/>
          <w:sz w:val="24"/>
          <w:szCs w:val="24"/>
          <w:lang w:val="pl-PL" w:eastAsia="pl-PL"/>
        </w:rPr>
        <w:t>Na postawie § 36 pkt 1 Regulaminu Organizacyjnego Urzędu Miasta Włocławek nadanego w brzmieniu stanowiącym załącznik do Zarządzenia nr 366/2024 Prezydenta Miasta Włocławek z dnia 27 sierpnia 2024 r. ze zmianami w sprawie nadania Regulaminu Organizacyjnego Urzędu Miasta Włocławek</w:t>
      </w:r>
    </w:p>
    <w:p w14:paraId="3490D002" w14:textId="77777777" w:rsidR="008C6532" w:rsidRPr="007222F2" w:rsidRDefault="003460F5" w:rsidP="007222F2">
      <w:pPr>
        <w:spacing w:before="216" w:line="360" w:lineRule="auto"/>
        <w:ind w:left="4824"/>
        <w:rPr>
          <w:rFonts w:ascii="Arial" w:hAnsi="Arial" w:cs="Arial"/>
          <w:b/>
          <w:color w:val="000000"/>
          <w:sz w:val="24"/>
          <w:szCs w:val="24"/>
          <w:lang w:val="pl-PL"/>
        </w:rPr>
      </w:pPr>
      <w:r w:rsidRPr="007222F2">
        <w:rPr>
          <w:rFonts w:ascii="Arial" w:hAnsi="Arial" w:cs="Arial"/>
          <w:b/>
          <w:color w:val="000000"/>
          <w:sz w:val="24"/>
          <w:szCs w:val="24"/>
          <w:lang w:val="pl-PL"/>
        </w:rPr>
        <w:t>ustalam:</w:t>
      </w:r>
    </w:p>
    <w:p w14:paraId="3288BE82" w14:textId="43A3C6DB" w:rsidR="003460F5" w:rsidRPr="007222F2" w:rsidRDefault="003460F5" w:rsidP="007222F2">
      <w:pPr>
        <w:spacing w:before="216" w:line="360" w:lineRule="auto"/>
        <w:ind w:right="144" w:firstLine="360"/>
        <w:rPr>
          <w:rFonts w:ascii="Arial" w:hAnsi="Arial" w:cs="Arial"/>
          <w:b/>
          <w:color w:val="000000"/>
          <w:spacing w:val="3"/>
          <w:sz w:val="24"/>
          <w:szCs w:val="24"/>
          <w:lang w:val="pl-PL"/>
        </w:rPr>
      </w:pPr>
      <w:r w:rsidRPr="007222F2">
        <w:rPr>
          <w:rFonts w:ascii="Arial" w:hAnsi="Arial" w:cs="Arial"/>
          <w:color w:val="000000"/>
          <w:spacing w:val="3"/>
          <w:sz w:val="24"/>
          <w:szCs w:val="24"/>
          <w:lang w:val="pl-PL"/>
        </w:rPr>
        <w:t>szczegółowy zakres zadań, obowiązków, uprawnień i odpowiedzialności dla Pan</w:t>
      </w:r>
      <w:r w:rsidR="009E7F7C" w:rsidRPr="007222F2">
        <w:rPr>
          <w:rFonts w:ascii="Arial" w:hAnsi="Arial" w:cs="Arial"/>
          <w:color w:val="000000"/>
          <w:spacing w:val="3"/>
          <w:sz w:val="24"/>
          <w:szCs w:val="24"/>
          <w:lang w:val="pl-PL"/>
        </w:rPr>
        <w:t>a/Pani</w:t>
      </w:r>
      <w:r w:rsidR="009E7F7C" w:rsidRPr="007222F2">
        <w:rPr>
          <w:rFonts w:ascii="Arial" w:hAnsi="Arial" w:cs="Arial"/>
          <w:b/>
          <w:color w:val="000000"/>
          <w:spacing w:val="3"/>
          <w:sz w:val="24"/>
          <w:szCs w:val="24"/>
          <w:lang w:val="pl-PL"/>
        </w:rPr>
        <w:t xml:space="preserve"> </w:t>
      </w:r>
      <w:proofErr w:type="gramStart"/>
      <w:r w:rsidR="009E7F7C" w:rsidRPr="007222F2">
        <w:rPr>
          <w:rFonts w:ascii="Arial" w:hAnsi="Arial" w:cs="Arial"/>
          <w:b/>
          <w:color w:val="000000"/>
          <w:spacing w:val="3"/>
          <w:sz w:val="24"/>
          <w:szCs w:val="24"/>
          <w:lang w:val="pl-PL"/>
        </w:rPr>
        <w:t>..............................................</w:t>
      </w:r>
      <w:r w:rsidR="00F27143" w:rsidRPr="007222F2">
        <w:rPr>
          <w:rFonts w:ascii="Arial" w:hAnsi="Arial" w:cs="Arial"/>
          <w:b/>
          <w:color w:val="000000"/>
          <w:spacing w:val="3"/>
          <w:sz w:val="24"/>
          <w:szCs w:val="24"/>
          <w:lang w:val="pl-PL"/>
        </w:rPr>
        <w:t>..</w:t>
      </w:r>
      <w:r w:rsidR="009E7F7C" w:rsidRPr="007222F2">
        <w:rPr>
          <w:rFonts w:ascii="Arial" w:hAnsi="Arial" w:cs="Arial"/>
          <w:b/>
          <w:color w:val="000000"/>
          <w:spacing w:val="3"/>
          <w:sz w:val="24"/>
          <w:szCs w:val="24"/>
          <w:lang w:val="pl-PL"/>
        </w:rPr>
        <w:t xml:space="preserve">.. </w:t>
      </w:r>
      <w:r w:rsidRPr="007222F2">
        <w:rPr>
          <w:rFonts w:ascii="Arial" w:hAnsi="Arial" w:cs="Arial"/>
          <w:b/>
          <w:color w:val="000000"/>
          <w:spacing w:val="3"/>
          <w:sz w:val="24"/>
          <w:szCs w:val="24"/>
          <w:lang w:val="pl-PL"/>
        </w:rPr>
        <w:t>.</w:t>
      </w:r>
      <w:proofErr w:type="gramEnd"/>
    </w:p>
    <w:p w14:paraId="264BCA22" w14:textId="20C74D48" w:rsidR="003460F5" w:rsidRPr="007222F2" w:rsidRDefault="003460F5" w:rsidP="007222F2">
      <w:pPr>
        <w:pStyle w:val="Akapitzlist"/>
        <w:numPr>
          <w:ilvl w:val="0"/>
          <w:numId w:val="6"/>
        </w:numPr>
        <w:spacing w:before="180" w:line="360" w:lineRule="auto"/>
        <w:rPr>
          <w:rFonts w:ascii="Arial" w:hAnsi="Arial" w:cs="Arial"/>
          <w:b/>
          <w:color w:val="000000"/>
          <w:spacing w:val="-6"/>
          <w:sz w:val="24"/>
          <w:szCs w:val="24"/>
          <w:lang w:val="pl-PL"/>
        </w:rPr>
      </w:pPr>
      <w:r w:rsidRPr="007222F2">
        <w:rPr>
          <w:rFonts w:ascii="Arial" w:hAnsi="Arial" w:cs="Arial"/>
          <w:b/>
          <w:color w:val="000000"/>
          <w:spacing w:val="-6"/>
          <w:sz w:val="24"/>
          <w:szCs w:val="24"/>
          <w:lang w:val="pl-PL"/>
        </w:rPr>
        <w:t>Zakres zadań</w:t>
      </w:r>
    </w:p>
    <w:p w14:paraId="5E72ABB1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Rozpatrywanie projektów organizacji ruchu oraz wniosków dotyczących zmian organizacji ruchu.</w:t>
      </w:r>
    </w:p>
    <w:p w14:paraId="39D84C5B" w14:textId="322C339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Opracowywanie lub zlecanie do opracowania projektów organizacji ruchu uwzględniających wnioski wynikające </w:t>
      </w:r>
      <w:proofErr w:type="gramStart"/>
      <w:r w:rsidRPr="007222F2">
        <w:rPr>
          <w:rFonts w:ascii="Arial" w:hAnsi="Arial" w:cs="Arial"/>
          <w:sz w:val="24"/>
          <w:szCs w:val="24"/>
          <w:lang w:val="pl-PL" w:eastAsia="pl-PL"/>
        </w:rPr>
        <w:t>z  przeprowadzonych</w:t>
      </w:r>
      <w:proofErr w:type="gramEnd"/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analiz organizacji i bezpieczeństwa ruchu.</w:t>
      </w:r>
    </w:p>
    <w:p w14:paraId="39F623D6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Wstępne zatwierdzanie organizacji ruchu na podstawie złożonych projektów.</w:t>
      </w:r>
    </w:p>
    <w:p w14:paraId="32C9AE59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Przekazywanie zatwierdzonych projektów organizacji ruchu do realizacji.</w:t>
      </w:r>
    </w:p>
    <w:p w14:paraId="7E324B7E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Przechowywanie projektów organizacji ruchu oraz prowadzenie ich ewidencję.</w:t>
      </w:r>
    </w:p>
    <w:p w14:paraId="6A8725B2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Opiniowanie geometrii drogi w projektach budowlanych.</w:t>
      </w:r>
    </w:p>
    <w:p w14:paraId="5DBE007E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Prowadzenie kontroli prawidłowości zastosowania i funkcjonowania znaków drogowych, sygnalizacji świetlnej oraz urządzeń bezpieczeństwa ruchu drogowego oraz ich zgodności z zatwierdzoną organizacją ruchu.</w:t>
      </w:r>
    </w:p>
    <w:p w14:paraId="5D25D204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Współpracowanie w zakresie organizacji ruchu i jego bezpieczeństwa z innymi organami zarządzającymi ruchem, zarządami dróg lub kolei, Policją oraz innymi jednostkami.</w:t>
      </w:r>
    </w:p>
    <w:p w14:paraId="0EF6C10B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 xml:space="preserve">   Dokonywanie analizy i oceny organizacji ruchu w zakresie zgodności z obowiązującymi przepisami oraz bezpieczeństwa ruchu drogowego.</w:t>
      </w:r>
    </w:p>
    <w:p w14:paraId="7B053A4A" w14:textId="537EFE0F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Prowadzenie postępowania w sprawach spornych, dotyczących istniejącej lub projektowanej organizacji ruchu, z uwzględnieniem interesu ogólnospołecznego oraz konieczności zapewnienia ruchu tranzytowego.</w:t>
      </w:r>
    </w:p>
    <w:p w14:paraId="40381687" w14:textId="35B64B9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Przeprowadzanie kontroli terenowych jakości oznakowania oraz poprawności jego umieszczenia w pasie drogowym.</w:t>
      </w:r>
    </w:p>
    <w:p w14:paraId="42C51880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lastRenderedPageBreak/>
        <w:t>Redagowanie pism w sprawach związanych z organizacją ruchu drogowego.</w:t>
      </w:r>
    </w:p>
    <w:p w14:paraId="1E49D014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Redagowanie odpowiedzi na interpelacje Radnych Rady Miasta Włocławek dotyczące zarządzania ruchem drogowym oraz przygotowywanie informacji i sprawozdania z zakresu organizacji ruchu drogowego na potrzeby Prezydenta Miasta.</w:t>
      </w:r>
    </w:p>
    <w:p w14:paraId="10C0401F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Branie udziału w posiedzeniach Komisji ds. Bezpieczeństwa Ruchu Drogowego.</w:t>
      </w:r>
    </w:p>
    <w:p w14:paraId="3A68A939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Rozpatrywanie spraw z zakresu wydawania zezwoleń na wykorzystanie dróg w sposób szczególny oraz prowadzenie dokumentacji w tym zakresie.</w:t>
      </w:r>
    </w:p>
    <w:p w14:paraId="5C30BFE1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Przestrzeganie przepisów BHP i P/POŻ.</w:t>
      </w:r>
    </w:p>
    <w:p w14:paraId="553E0237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Parafowanie (czytelnym podpisem lub parafą) wytworzonych dokumentów w prowadzonych sprawach.</w:t>
      </w:r>
    </w:p>
    <w:p w14:paraId="46E7CBE6" w14:textId="77777777" w:rsidR="008B3C9B" w:rsidRPr="007222F2" w:rsidRDefault="008B3C9B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 w:eastAsia="pl-PL"/>
        </w:rPr>
      </w:pPr>
      <w:r w:rsidRPr="007222F2">
        <w:rPr>
          <w:rFonts w:ascii="Arial" w:hAnsi="Arial" w:cs="Arial"/>
          <w:sz w:val="24"/>
          <w:szCs w:val="24"/>
          <w:lang w:val="pl-PL" w:eastAsia="pl-PL"/>
        </w:rPr>
        <w:t>Wykonywanie innych zadań zleconych przez Dyrektora Wydziału lub w czasie jego nieobecności przez osobę zastępującą Dyrektora Wydziału.</w:t>
      </w:r>
    </w:p>
    <w:p w14:paraId="11B8D2C0" w14:textId="083609E8" w:rsidR="008748EC" w:rsidRPr="007222F2" w:rsidRDefault="008748EC" w:rsidP="007222F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7222F2">
        <w:rPr>
          <w:rFonts w:ascii="Arial" w:hAnsi="Arial" w:cs="Arial"/>
          <w:sz w:val="24"/>
          <w:szCs w:val="24"/>
          <w:lang w:val="pl-PL"/>
        </w:rPr>
        <w:t>Zastępowanie podczas nieobecności Pana</w:t>
      </w:r>
      <w:r w:rsidR="007E615E" w:rsidRPr="007222F2">
        <w:rPr>
          <w:rFonts w:ascii="Arial" w:hAnsi="Arial" w:cs="Arial"/>
          <w:sz w:val="24"/>
          <w:szCs w:val="24"/>
          <w:lang w:val="pl-PL"/>
        </w:rPr>
        <w:t>/Pani …………………</w:t>
      </w:r>
      <w:proofErr w:type="gramStart"/>
      <w:r w:rsidR="007E615E" w:rsidRPr="007222F2">
        <w:rPr>
          <w:rFonts w:ascii="Arial" w:hAnsi="Arial" w:cs="Arial"/>
          <w:sz w:val="24"/>
          <w:szCs w:val="24"/>
          <w:lang w:val="pl-PL"/>
        </w:rPr>
        <w:t xml:space="preserve">… </w:t>
      </w:r>
      <w:r w:rsidRPr="007222F2">
        <w:rPr>
          <w:rFonts w:ascii="Arial" w:hAnsi="Arial" w:cs="Arial"/>
          <w:sz w:val="24"/>
          <w:szCs w:val="24"/>
          <w:lang w:val="pl-PL"/>
        </w:rPr>
        <w:t>.</w:t>
      </w:r>
      <w:proofErr w:type="gramEnd"/>
    </w:p>
    <w:p w14:paraId="34E36FD5" w14:textId="77777777" w:rsidR="00201BDC" w:rsidRPr="007222F2" w:rsidRDefault="00201BDC" w:rsidP="007222F2">
      <w:pPr>
        <w:tabs>
          <w:tab w:val="decimal" w:pos="360"/>
          <w:tab w:val="decimal" w:pos="1584"/>
        </w:tabs>
        <w:spacing w:line="360" w:lineRule="auto"/>
        <w:ind w:left="720"/>
        <w:rPr>
          <w:rFonts w:ascii="Arial" w:hAnsi="Arial" w:cs="Arial"/>
          <w:color w:val="000000"/>
          <w:spacing w:val="-1"/>
          <w:sz w:val="24"/>
          <w:szCs w:val="24"/>
          <w:lang w:val="pl-PL"/>
        </w:rPr>
      </w:pPr>
    </w:p>
    <w:p w14:paraId="40896E36" w14:textId="77777777" w:rsidR="002F3D79" w:rsidRPr="00735B84" w:rsidRDefault="002F3D79" w:rsidP="002F3D7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color w:val="000000"/>
          <w:spacing w:val="-10"/>
          <w:sz w:val="24"/>
          <w:szCs w:val="24"/>
          <w:lang w:val="pl-PL"/>
        </w:rPr>
      </w:pPr>
      <w:r w:rsidRPr="00735B84">
        <w:rPr>
          <w:rFonts w:ascii="Arial" w:hAnsi="Arial" w:cs="Arial"/>
          <w:b/>
          <w:color w:val="000000"/>
          <w:spacing w:val="-10"/>
          <w:sz w:val="24"/>
          <w:szCs w:val="24"/>
          <w:lang w:val="pl-PL"/>
        </w:rPr>
        <w:t>Zakres obowiązków i uprawnień</w:t>
      </w:r>
    </w:p>
    <w:p w14:paraId="7355E85A" w14:textId="77777777" w:rsidR="002F3D79" w:rsidRPr="00735B84" w:rsidRDefault="002F3D79" w:rsidP="002F3D79">
      <w:pPr>
        <w:pStyle w:val="Akapitzlist"/>
        <w:jc w:val="both"/>
        <w:rPr>
          <w:rFonts w:ascii="Arial" w:hAnsi="Arial" w:cs="Arial"/>
          <w:b/>
          <w:color w:val="000000"/>
          <w:spacing w:val="-10"/>
          <w:sz w:val="24"/>
          <w:szCs w:val="24"/>
          <w:lang w:val="pl-PL"/>
        </w:rPr>
      </w:pPr>
    </w:p>
    <w:p w14:paraId="41BFC3A0" w14:textId="77777777" w:rsidR="002F3D79" w:rsidRPr="00735B84" w:rsidRDefault="002F3D79" w:rsidP="002F3D79">
      <w:pPr>
        <w:numPr>
          <w:ilvl w:val="0"/>
          <w:numId w:val="7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 w:cs="Arial"/>
          <w:color w:val="000000"/>
          <w:spacing w:val="-13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13"/>
          <w:sz w:val="24"/>
          <w:szCs w:val="24"/>
          <w:lang w:val="pl-PL"/>
        </w:rPr>
        <w:t xml:space="preserve">Do obowiązków pracownika należy rzetelne, efektywne, terminowe i zgodne z obowiązującymi </w:t>
      </w:r>
      <w:r w:rsidRPr="00735B84">
        <w:rPr>
          <w:rFonts w:ascii="Arial" w:hAnsi="Arial" w:cs="Arial"/>
          <w:color w:val="000000"/>
          <w:spacing w:val="-10"/>
          <w:sz w:val="24"/>
          <w:szCs w:val="24"/>
          <w:lang w:val="pl-PL"/>
        </w:rPr>
        <w:t>przepisami prawa wykonywanie powierzonych zadań.</w:t>
      </w:r>
    </w:p>
    <w:p w14:paraId="74C09F92" w14:textId="77777777" w:rsidR="002F3D79" w:rsidRPr="00735B84" w:rsidRDefault="002F3D79" w:rsidP="002F3D79">
      <w:pPr>
        <w:numPr>
          <w:ilvl w:val="0"/>
          <w:numId w:val="7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Zakres obowiązków i uprawnień pracownika określają w szczególności:</w:t>
      </w:r>
    </w:p>
    <w:p w14:paraId="1CB6AB10" w14:textId="77777777" w:rsidR="002F3D79" w:rsidRPr="00735B84" w:rsidRDefault="002F3D79" w:rsidP="002F3D79">
      <w:pPr>
        <w:numPr>
          <w:ilvl w:val="0"/>
          <w:numId w:val="8"/>
        </w:numPr>
        <w:tabs>
          <w:tab w:val="clear" w:pos="432"/>
          <w:tab w:val="decimal" w:pos="1152"/>
        </w:tabs>
        <w:ind w:left="1152" w:hanging="432"/>
        <w:jc w:val="both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ustawa z dnia 21 listopada 2008 r. o pracownikach samorządowych (Dz. U. z 2024 r. </w:t>
      </w:r>
      <w:r w:rsidRPr="00735B84">
        <w:rPr>
          <w:rFonts w:ascii="Arial" w:hAnsi="Arial" w:cs="Arial"/>
          <w:color w:val="000000"/>
          <w:spacing w:val="-4"/>
          <w:sz w:val="24"/>
          <w:szCs w:val="24"/>
          <w:lang w:val="pl-PL"/>
        </w:rPr>
        <w:br/>
      </w:r>
      <w:r w:rsidRPr="00735B84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poz. 1135)</w:t>
      </w:r>
    </w:p>
    <w:p w14:paraId="26CD4494" w14:textId="77777777" w:rsidR="002F3D79" w:rsidRPr="00735B84" w:rsidRDefault="002F3D79" w:rsidP="002F3D79">
      <w:pPr>
        <w:numPr>
          <w:ilvl w:val="0"/>
          <w:numId w:val="8"/>
        </w:numPr>
        <w:tabs>
          <w:tab w:val="clear" w:pos="432"/>
          <w:tab w:val="decimal" w:pos="1152"/>
        </w:tabs>
        <w:ind w:left="1152" w:hanging="432"/>
        <w:jc w:val="both"/>
        <w:rPr>
          <w:rFonts w:ascii="Arial" w:hAnsi="Arial" w:cs="Arial"/>
          <w:color w:val="000000"/>
          <w:spacing w:val="-5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5"/>
          <w:sz w:val="24"/>
          <w:szCs w:val="24"/>
          <w:lang w:val="pl-PL"/>
        </w:rPr>
        <w:t xml:space="preserve">przepisy Regulaminu Pracy Urzędu Miasta Włocławek i Regulaminu Wynagradzania </w:t>
      </w:r>
      <w:r w:rsidRPr="00735B84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Pracowników Urzędu Miasta Włocławek.</w:t>
      </w:r>
    </w:p>
    <w:p w14:paraId="2BCCAB59" w14:textId="77777777" w:rsidR="002F3D79" w:rsidRPr="00735B84" w:rsidRDefault="002F3D79" w:rsidP="002F3D79">
      <w:pPr>
        <w:ind w:left="648"/>
        <w:jc w:val="both"/>
        <w:rPr>
          <w:rFonts w:ascii="Arial" w:hAnsi="Arial" w:cs="Arial"/>
          <w:color w:val="000000"/>
          <w:spacing w:val="-6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6"/>
          <w:sz w:val="24"/>
          <w:szCs w:val="24"/>
          <w:lang w:val="pl-PL"/>
        </w:rPr>
        <w:t>W zakresie nieuregulowanym przepisami ustawy, o której mowa w pkt 1, stosuje się przepisy</w:t>
      </w:r>
      <w:r>
        <w:rPr>
          <w:rFonts w:ascii="Arial" w:hAnsi="Arial" w:cs="Arial"/>
          <w:color w:val="000000"/>
          <w:spacing w:val="-6"/>
          <w:sz w:val="24"/>
          <w:szCs w:val="24"/>
          <w:lang w:val="pl-PL"/>
        </w:rPr>
        <w:t xml:space="preserve"> </w:t>
      </w:r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 xml:space="preserve">ustawy z dnia 26 czerwca 1974 r. Kodeks Pracy </w:t>
      </w:r>
      <w:proofErr w:type="gramStart"/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>( Dz.</w:t>
      </w:r>
      <w:proofErr w:type="gramEnd"/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 xml:space="preserve"> U. z 202</w:t>
      </w:r>
      <w:r>
        <w:rPr>
          <w:rFonts w:ascii="Arial" w:hAnsi="Arial" w:cs="Arial"/>
          <w:color w:val="000000"/>
          <w:spacing w:val="1"/>
          <w:sz w:val="24"/>
          <w:szCs w:val="24"/>
          <w:lang w:val="pl-PL"/>
        </w:rPr>
        <w:t>5</w:t>
      </w:r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 xml:space="preserve"> r. </w:t>
      </w:r>
      <w:r>
        <w:rPr>
          <w:rFonts w:ascii="Arial" w:hAnsi="Arial" w:cs="Arial"/>
          <w:color w:val="000000"/>
          <w:spacing w:val="1"/>
          <w:sz w:val="24"/>
          <w:szCs w:val="24"/>
          <w:lang w:val="pl-PL"/>
        </w:rPr>
        <w:br/>
      </w:r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 xml:space="preserve">poz. </w:t>
      </w:r>
      <w:r>
        <w:rPr>
          <w:rFonts w:ascii="Arial" w:hAnsi="Arial" w:cs="Arial"/>
          <w:color w:val="000000"/>
          <w:spacing w:val="1"/>
          <w:sz w:val="24"/>
          <w:szCs w:val="24"/>
          <w:lang w:val="pl-PL"/>
        </w:rPr>
        <w:t>277</w:t>
      </w:r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>).</w:t>
      </w:r>
    </w:p>
    <w:p w14:paraId="65D6370B" w14:textId="77777777" w:rsidR="002F3D79" w:rsidRPr="00735B84" w:rsidRDefault="002F3D79" w:rsidP="002F3D79">
      <w:pPr>
        <w:pStyle w:val="Akapitzlist"/>
        <w:numPr>
          <w:ilvl w:val="0"/>
          <w:numId w:val="6"/>
        </w:numPr>
        <w:spacing w:before="576"/>
        <w:jc w:val="both"/>
        <w:rPr>
          <w:rFonts w:ascii="Arial" w:hAnsi="Arial" w:cs="Arial"/>
          <w:b/>
          <w:color w:val="000000"/>
          <w:spacing w:val="-12"/>
          <w:sz w:val="24"/>
          <w:szCs w:val="24"/>
          <w:lang w:val="pl-PL"/>
        </w:rPr>
      </w:pPr>
      <w:r w:rsidRPr="00735B84">
        <w:rPr>
          <w:rFonts w:ascii="Arial" w:hAnsi="Arial" w:cs="Arial"/>
          <w:b/>
          <w:color w:val="000000"/>
          <w:spacing w:val="-12"/>
          <w:sz w:val="24"/>
          <w:szCs w:val="24"/>
          <w:lang w:val="pl-PL"/>
        </w:rPr>
        <w:t>Zakres odpowiedzialności</w:t>
      </w:r>
    </w:p>
    <w:p w14:paraId="660A864C" w14:textId="77777777" w:rsidR="002F3D79" w:rsidRPr="00735B84" w:rsidRDefault="002F3D79" w:rsidP="002F3D79">
      <w:pPr>
        <w:pStyle w:val="Akapitzlist"/>
        <w:spacing w:before="576"/>
        <w:jc w:val="both"/>
        <w:rPr>
          <w:rFonts w:ascii="Arial" w:hAnsi="Arial" w:cs="Arial"/>
          <w:b/>
          <w:color w:val="000000"/>
          <w:spacing w:val="-12"/>
          <w:sz w:val="24"/>
          <w:szCs w:val="24"/>
          <w:lang w:val="pl-PL"/>
        </w:rPr>
      </w:pPr>
    </w:p>
    <w:p w14:paraId="3CCF01A1" w14:textId="77777777" w:rsidR="002F3D79" w:rsidRPr="00735B84" w:rsidRDefault="002F3D79" w:rsidP="002F3D79">
      <w:pPr>
        <w:ind w:left="288"/>
        <w:jc w:val="both"/>
        <w:rPr>
          <w:rFonts w:ascii="Arial" w:hAnsi="Arial" w:cs="Arial"/>
          <w:color w:val="000000"/>
          <w:spacing w:val="-8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8"/>
          <w:sz w:val="24"/>
          <w:szCs w:val="24"/>
          <w:lang w:val="pl-PL"/>
        </w:rPr>
        <w:t>Zakres odpowiedzialności pracownika określają w szczególności:</w:t>
      </w:r>
    </w:p>
    <w:p w14:paraId="6C7E462B" w14:textId="77777777" w:rsidR="002F3D79" w:rsidRPr="00735B84" w:rsidRDefault="002F3D79" w:rsidP="002F3D79">
      <w:pPr>
        <w:numPr>
          <w:ilvl w:val="0"/>
          <w:numId w:val="9"/>
        </w:numPr>
        <w:tabs>
          <w:tab w:val="clear" w:pos="432"/>
          <w:tab w:val="decimal" w:pos="792"/>
        </w:tabs>
        <w:ind w:left="792" w:hanging="432"/>
        <w:jc w:val="both"/>
        <w:rPr>
          <w:rFonts w:ascii="Arial" w:hAnsi="Arial" w:cs="Arial"/>
          <w:color w:val="000000"/>
          <w:spacing w:val="-3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3"/>
          <w:sz w:val="24"/>
          <w:szCs w:val="24"/>
          <w:lang w:val="pl-PL"/>
        </w:rPr>
        <w:t xml:space="preserve">odpowiedzialność porządkową i materialną: Regulamin Pracy Urzędu Miasta Włocławek </w:t>
      </w:r>
      <w:r w:rsidRPr="00735B84">
        <w:rPr>
          <w:rFonts w:ascii="Arial" w:hAnsi="Arial" w:cs="Arial"/>
          <w:color w:val="000000"/>
          <w:spacing w:val="-11"/>
          <w:sz w:val="24"/>
          <w:szCs w:val="24"/>
          <w:lang w:val="pl-PL"/>
        </w:rPr>
        <w:t xml:space="preserve">oraz art. 108 —127 ustawy z dnia 26 czerwca 1974 r, Kodeks Pracy </w:t>
      </w:r>
      <w:r>
        <w:rPr>
          <w:rFonts w:ascii="Arial" w:hAnsi="Arial" w:cs="Arial"/>
          <w:color w:val="000000"/>
          <w:spacing w:val="-11"/>
          <w:sz w:val="24"/>
          <w:szCs w:val="24"/>
          <w:lang w:val="pl-PL"/>
        </w:rPr>
        <w:br/>
      </w:r>
      <w:r w:rsidRPr="00735B84">
        <w:rPr>
          <w:rFonts w:ascii="Arial" w:hAnsi="Arial" w:cs="Arial"/>
          <w:color w:val="000000"/>
          <w:spacing w:val="-11"/>
          <w:sz w:val="24"/>
          <w:szCs w:val="24"/>
          <w:lang w:val="pl-PL"/>
        </w:rPr>
        <w:t>(</w:t>
      </w:r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>Dz. U. z 202</w:t>
      </w:r>
      <w:r>
        <w:rPr>
          <w:rFonts w:ascii="Arial" w:hAnsi="Arial" w:cs="Arial"/>
          <w:color w:val="000000"/>
          <w:spacing w:val="1"/>
          <w:sz w:val="24"/>
          <w:szCs w:val="24"/>
          <w:lang w:val="pl-PL"/>
        </w:rPr>
        <w:t>5</w:t>
      </w:r>
      <w:r w:rsidRPr="00735B84">
        <w:rPr>
          <w:rFonts w:ascii="Arial" w:hAnsi="Arial" w:cs="Arial"/>
          <w:color w:val="000000"/>
          <w:spacing w:val="1"/>
          <w:sz w:val="24"/>
          <w:szCs w:val="24"/>
          <w:lang w:val="pl-PL"/>
        </w:rPr>
        <w:t xml:space="preserve"> r. poz. </w:t>
      </w:r>
      <w:r>
        <w:rPr>
          <w:rFonts w:ascii="Arial" w:hAnsi="Arial" w:cs="Arial"/>
          <w:color w:val="000000"/>
          <w:spacing w:val="1"/>
          <w:sz w:val="24"/>
          <w:szCs w:val="24"/>
          <w:lang w:val="pl-PL"/>
        </w:rPr>
        <w:t>277</w:t>
      </w:r>
      <w:r w:rsidRPr="00735B84">
        <w:rPr>
          <w:rFonts w:ascii="Arial" w:hAnsi="Arial" w:cs="Arial"/>
          <w:color w:val="000000"/>
          <w:spacing w:val="-2"/>
          <w:sz w:val="24"/>
          <w:szCs w:val="24"/>
          <w:lang w:val="pl-PL"/>
        </w:rPr>
        <w:t>);</w:t>
      </w:r>
    </w:p>
    <w:p w14:paraId="4356C0CE" w14:textId="77777777" w:rsidR="002F3D79" w:rsidRPr="00735B84" w:rsidRDefault="002F3D79" w:rsidP="002F3D79">
      <w:pPr>
        <w:numPr>
          <w:ilvl w:val="0"/>
          <w:numId w:val="9"/>
        </w:numPr>
        <w:tabs>
          <w:tab w:val="clear" w:pos="432"/>
          <w:tab w:val="decimal" w:pos="792"/>
        </w:tabs>
        <w:spacing w:before="36"/>
        <w:ind w:left="792" w:hanging="432"/>
        <w:jc w:val="both"/>
        <w:rPr>
          <w:rFonts w:ascii="Arial" w:hAnsi="Arial" w:cs="Arial"/>
          <w:color w:val="000000"/>
          <w:spacing w:val="-7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7"/>
          <w:sz w:val="24"/>
          <w:szCs w:val="24"/>
          <w:lang w:val="pl-PL"/>
        </w:rPr>
        <w:t xml:space="preserve">odpowiedzialność karną za ujawnienie tajemnicy prawnie chronionej: art. 265 — 266 ustawy </w:t>
      </w:r>
      <w:r w:rsidRPr="00735B84">
        <w:rPr>
          <w:rFonts w:ascii="Arial" w:hAnsi="Arial" w:cs="Arial"/>
          <w:color w:val="000000"/>
          <w:spacing w:val="-9"/>
          <w:sz w:val="24"/>
          <w:szCs w:val="24"/>
          <w:lang w:val="pl-PL"/>
        </w:rPr>
        <w:t>z dnia 6 czerwca 1997 r. Kodeks karny (Dz. U. z 202</w:t>
      </w:r>
      <w:r>
        <w:rPr>
          <w:rFonts w:ascii="Arial" w:hAnsi="Arial" w:cs="Arial"/>
          <w:color w:val="000000"/>
          <w:spacing w:val="-9"/>
          <w:sz w:val="24"/>
          <w:szCs w:val="24"/>
          <w:lang w:val="pl-PL"/>
        </w:rPr>
        <w:t>5</w:t>
      </w:r>
      <w:r w:rsidRPr="00735B84">
        <w:rPr>
          <w:rFonts w:ascii="Arial" w:hAnsi="Arial" w:cs="Arial"/>
          <w:color w:val="000000"/>
          <w:spacing w:val="-9"/>
          <w:sz w:val="24"/>
          <w:szCs w:val="24"/>
          <w:lang w:val="pl-PL"/>
        </w:rPr>
        <w:t xml:space="preserve"> r. poz. </w:t>
      </w:r>
      <w:r>
        <w:rPr>
          <w:rFonts w:ascii="Arial" w:hAnsi="Arial" w:cs="Arial"/>
          <w:color w:val="000000"/>
          <w:spacing w:val="1"/>
          <w:sz w:val="24"/>
          <w:szCs w:val="24"/>
          <w:lang w:val="pl-PL"/>
        </w:rPr>
        <w:t>383</w:t>
      </w:r>
      <w:r w:rsidRPr="00735B84">
        <w:rPr>
          <w:rFonts w:ascii="Arial" w:hAnsi="Arial" w:cs="Arial"/>
          <w:color w:val="000000"/>
          <w:spacing w:val="-9"/>
          <w:sz w:val="24"/>
          <w:szCs w:val="24"/>
          <w:lang w:val="pl-PL"/>
        </w:rPr>
        <w:t>);</w:t>
      </w:r>
    </w:p>
    <w:p w14:paraId="722F68F0" w14:textId="77777777" w:rsidR="002F3D79" w:rsidRPr="00735B84" w:rsidRDefault="002F3D79" w:rsidP="002F3D79">
      <w:pPr>
        <w:numPr>
          <w:ilvl w:val="0"/>
          <w:numId w:val="9"/>
        </w:numPr>
        <w:tabs>
          <w:tab w:val="clear" w:pos="432"/>
          <w:tab w:val="decimal" w:pos="792"/>
        </w:tabs>
        <w:spacing w:before="36"/>
        <w:ind w:left="792" w:hanging="432"/>
        <w:jc w:val="both"/>
        <w:rPr>
          <w:rFonts w:ascii="Arial" w:hAnsi="Arial" w:cs="Arial"/>
          <w:color w:val="000000"/>
          <w:spacing w:val="2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2"/>
          <w:sz w:val="24"/>
          <w:szCs w:val="24"/>
          <w:lang w:val="pl-PL"/>
        </w:rPr>
        <w:t xml:space="preserve">odpowiedzialność karną w zakresie ochrony danych osobowych: art. 49, 54a ustawy </w:t>
      </w:r>
      <w:r w:rsidRPr="00735B84">
        <w:rPr>
          <w:rFonts w:ascii="Arial" w:hAnsi="Arial" w:cs="Arial"/>
          <w:color w:val="000000"/>
          <w:spacing w:val="2"/>
          <w:sz w:val="24"/>
          <w:szCs w:val="24"/>
          <w:lang w:val="pl-PL"/>
        </w:rPr>
        <w:br/>
      </w:r>
      <w:r w:rsidRPr="00735B84">
        <w:rPr>
          <w:rFonts w:ascii="Arial" w:hAnsi="Arial" w:cs="Arial"/>
          <w:color w:val="000000"/>
          <w:spacing w:val="-10"/>
          <w:sz w:val="24"/>
          <w:szCs w:val="24"/>
          <w:lang w:val="pl-PL"/>
        </w:rPr>
        <w:t>z dnia 10 maja 2018r.  o ochronie danych osobowych (Dz. U. z 2019 r. poz. 1781);</w:t>
      </w:r>
    </w:p>
    <w:p w14:paraId="1FD9B1AE" w14:textId="77777777" w:rsidR="002F3D79" w:rsidRPr="00735B84" w:rsidRDefault="002F3D79" w:rsidP="002F3D79">
      <w:pPr>
        <w:numPr>
          <w:ilvl w:val="0"/>
          <w:numId w:val="9"/>
        </w:numPr>
        <w:tabs>
          <w:tab w:val="clear" w:pos="432"/>
          <w:tab w:val="decimal" w:pos="792"/>
        </w:tabs>
        <w:ind w:left="792" w:hanging="432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z w:val="24"/>
          <w:szCs w:val="24"/>
          <w:lang w:val="pl-PL"/>
        </w:rPr>
        <w:t xml:space="preserve">odpowiedzialność karną w zakresie udostępniania informacji publicznej: art. 23 ustawy </w:t>
      </w:r>
      <w:r w:rsidRPr="00735B84">
        <w:rPr>
          <w:rFonts w:ascii="Arial" w:hAnsi="Arial" w:cs="Arial"/>
          <w:color w:val="000000"/>
          <w:spacing w:val="-10"/>
          <w:sz w:val="24"/>
          <w:szCs w:val="24"/>
          <w:lang w:val="pl-PL"/>
        </w:rPr>
        <w:t>z dnia 6 września 2001 r. o dostępie do informacji publicznej (Dz. U. z 2022 r. poz. 902</w:t>
      </w:r>
      <w:r>
        <w:rPr>
          <w:rFonts w:ascii="Arial" w:hAnsi="Arial" w:cs="Arial"/>
          <w:color w:val="000000"/>
          <w:spacing w:val="-10"/>
          <w:sz w:val="24"/>
          <w:szCs w:val="24"/>
          <w:lang w:val="pl-PL"/>
        </w:rPr>
        <w:t xml:space="preserve"> zm.</w:t>
      </w:r>
      <w:r w:rsidRPr="00735B84">
        <w:rPr>
          <w:rFonts w:ascii="Arial" w:hAnsi="Arial" w:cs="Arial"/>
          <w:color w:val="000000"/>
          <w:spacing w:val="-10"/>
          <w:sz w:val="24"/>
          <w:szCs w:val="24"/>
          <w:lang w:val="pl-PL"/>
        </w:rPr>
        <w:t>);</w:t>
      </w:r>
    </w:p>
    <w:p w14:paraId="7D8228AA" w14:textId="77777777" w:rsidR="002F3D79" w:rsidRPr="00735B84" w:rsidRDefault="002F3D79" w:rsidP="002F3D79">
      <w:pPr>
        <w:numPr>
          <w:ilvl w:val="0"/>
          <w:numId w:val="9"/>
        </w:numPr>
        <w:tabs>
          <w:tab w:val="clear" w:pos="432"/>
          <w:tab w:val="decimal" w:pos="792"/>
        </w:tabs>
        <w:spacing w:before="36"/>
        <w:ind w:left="792" w:hanging="432"/>
        <w:jc w:val="both"/>
        <w:rPr>
          <w:rFonts w:ascii="Arial" w:hAnsi="Arial" w:cs="Arial"/>
          <w:color w:val="000000"/>
          <w:spacing w:val="-4"/>
          <w:sz w:val="24"/>
          <w:szCs w:val="24"/>
          <w:lang w:val="pl-PL"/>
        </w:rPr>
      </w:pPr>
      <w:r w:rsidRPr="00735B84">
        <w:rPr>
          <w:rFonts w:ascii="Arial" w:hAnsi="Arial" w:cs="Arial"/>
          <w:color w:val="000000"/>
          <w:spacing w:val="-4"/>
          <w:sz w:val="24"/>
          <w:szCs w:val="24"/>
          <w:lang w:val="pl-PL"/>
        </w:rPr>
        <w:lastRenderedPageBreak/>
        <w:t xml:space="preserve">odpowiedzialność majątkową: ustawa z dnia 20 stycznia 2011 r. o odpowiedzialności </w:t>
      </w:r>
      <w:r w:rsidRPr="00735B84">
        <w:rPr>
          <w:rFonts w:ascii="Arial" w:hAnsi="Arial" w:cs="Arial"/>
          <w:color w:val="000000"/>
          <w:sz w:val="24"/>
          <w:szCs w:val="24"/>
          <w:lang w:val="pl-PL"/>
        </w:rPr>
        <w:t>majątkowej funkcjonariuszy publicznych za rażące naruszenie prawa (Dz. U. z 2016 r.</w:t>
      </w:r>
      <w:r w:rsidRPr="00735B84"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</w:t>
      </w:r>
      <w:r w:rsidRPr="00735B84">
        <w:rPr>
          <w:rFonts w:ascii="Arial" w:hAnsi="Arial" w:cs="Arial"/>
          <w:color w:val="000000"/>
          <w:spacing w:val="-16"/>
          <w:sz w:val="24"/>
          <w:szCs w:val="24"/>
          <w:lang w:val="pl-PL"/>
        </w:rPr>
        <w:t>poz. 1169).</w:t>
      </w:r>
    </w:p>
    <w:p w14:paraId="320213DC" w14:textId="77777777" w:rsidR="007966E8" w:rsidRPr="007222F2" w:rsidRDefault="007966E8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34072D9A" w14:textId="77777777" w:rsidR="00766AD3" w:rsidRPr="007222F2" w:rsidRDefault="00766AD3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025B4D16" w14:textId="77777777" w:rsidR="00766AD3" w:rsidRPr="007222F2" w:rsidRDefault="00766AD3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014D17FF" w14:textId="77777777" w:rsidR="00766AD3" w:rsidRPr="007222F2" w:rsidRDefault="00766AD3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2367D3D1" w14:textId="77777777" w:rsidR="00766AD3" w:rsidRPr="007222F2" w:rsidRDefault="00766AD3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14C0A1D6" w14:textId="77777777" w:rsidR="0078626F" w:rsidRPr="007222F2" w:rsidRDefault="0078626F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3D0D4A16" w14:textId="77777777" w:rsidR="00FF6E12" w:rsidRPr="007222F2" w:rsidRDefault="00FF6E12" w:rsidP="007222F2">
      <w:pPr>
        <w:tabs>
          <w:tab w:val="decimal" w:pos="792"/>
        </w:tabs>
        <w:spacing w:before="36"/>
        <w:rPr>
          <w:rFonts w:ascii="Arial" w:hAnsi="Arial" w:cs="Arial"/>
          <w:color w:val="000000"/>
          <w:spacing w:val="-16"/>
          <w:sz w:val="24"/>
          <w:szCs w:val="24"/>
          <w:lang w:val="pl-PL"/>
        </w:rPr>
      </w:pPr>
    </w:p>
    <w:p w14:paraId="5A7E61B5" w14:textId="77777777" w:rsidR="007222F2" w:rsidRDefault="001D290B" w:rsidP="007222F2">
      <w:pPr>
        <w:rPr>
          <w:rFonts w:ascii="Arial" w:hAnsi="Arial" w:cs="Arial"/>
          <w:sz w:val="24"/>
          <w:szCs w:val="24"/>
          <w:lang w:val="pl-PL"/>
        </w:rPr>
      </w:pPr>
      <w:r w:rsidRPr="007222F2">
        <w:rPr>
          <w:rFonts w:ascii="Arial" w:hAnsi="Arial" w:cs="Arial"/>
          <w:sz w:val="24"/>
          <w:szCs w:val="24"/>
          <w:lang w:val="pl-PL"/>
        </w:rPr>
        <w:t>Włocławek, dnia.....................................</w:t>
      </w:r>
      <w:r w:rsidRPr="007222F2">
        <w:rPr>
          <w:rFonts w:ascii="Arial" w:hAnsi="Arial" w:cs="Arial"/>
          <w:sz w:val="24"/>
          <w:szCs w:val="24"/>
          <w:lang w:val="pl-PL"/>
        </w:rPr>
        <w:tab/>
      </w:r>
      <w:r w:rsidRPr="007222F2">
        <w:rPr>
          <w:rFonts w:ascii="Arial" w:hAnsi="Arial" w:cs="Arial"/>
          <w:sz w:val="24"/>
          <w:szCs w:val="24"/>
          <w:lang w:val="pl-PL"/>
        </w:rPr>
        <w:tab/>
      </w:r>
      <w:r w:rsidRPr="007222F2">
        <w:rPr>
          <w:rFonts w:ascii="Arial" w:hAnsi="Arial" w:cs="Arial"/>
          <w:sz w:val="24"/>
          <w:szCs w:val="24"/>
          <w:lang w:val="pl-PL"/>
        </w:rPr>
        <w:tab/>
        <w:t xml:space="preserve"> </w:t>
      </w:r>
      <w:r w:rsidRPr="007222F2">
        <w:rPr>
          <w:rFonts w:ascii="Arial" w:hAnsi="Arial" w:cs="Arial"/>
          <w:sz w:val="24"/>
          <w:szCs w:val="24"/>
          <w:lang w:val="pl-PL"/>
        </w:rPr>
        <w:tab/>
      </w:r>
    </w:p>
    <w:p w14:paraId="767D3D20" w14:textId="77777777" w:rsidR="007222F2" w:rsidRDefault="001D290B" w:rsidP="007222F2">
      <w:pPr>
        <w:rPr>
          <w:rFonts w:ascii="Arial" w:hAnsi="Arial" w:cs="Arial"/>
          <w:sz w:val="24"/>
          <w:szCs w:val="24"/>
          <w:lang w:val="pl-PL"/>
        </w:rPr>
      </w:pPr>
      <w:r w:rsidRPr="007222F2">
        <w:rPr>
          <w:rFonts w:ascii="Arial" w:hAnsi="Arial" w:cs="Arial"/>
          <w:sz w:val="24"/>
          <w:szCs w:val="24"/>
          <w:lang w:val="pl-PL"/>
        </w:rPr>
        <w:t>..................................</w:t>
      </w:r>
    </w:p>
    <w:p w14:paraId="49CA515D" w14:textId="4A6742DF" w:rsidR="001D290B" w:rsidRPr="007222F2" w:rsidRDefault="001D290B" w:rsidP="007222F2">
      <w:pPr>
        <w:rPr>
          <w:rFonts w:ascii="Arial" w:hAnsi="Arial" w:cs="Arial"/>
          <w:sz w:val="24"/>
          <w:szCs w:val="24"/>
          <w:lang w:val="pl-PL"/>
        </w:rPr>
      </w:pPr>
      <w:r w:rsidRPr="007222F2">
        <w:rPr>
          <w:rFonts w:ascii="Arial" w:hAnsi="Arial" w:cs="Arial"/>
          <w:sz w:val="24"/>
          <w:szCs w:val="24"/>
          <w:lang w:val="pl-PL"/>
        </w:rPr>
        <w:t>(podpis kierującego komórką organizacyjną Urzędu)</w:t>
      </w:r>
    </w:p>
    <w:p w14:paraId="71A02BFB" w14:textId="77777777" w:rsidR="001D290B" w:rsidRPr="007222F2" w:rsidRDefault="001D290B" w:rsidP="007222F2">
      <w:pPr>
        <w:rPr>
          <w:rFonts w:ascii="Arial" w:hAnsi="Arial" w:cs="Arial"/>
          <w:sz w:val="24"/>
          <w:szCs w:val="24"/>
          <w:lang w:val="pl-PL"/>
        </w:rPr>
      </w:pPr>
    </w:p>
    <w:p w14:paraId="4ED2EA6A" w14:textId="4FF0B568" w:rsidR="001D290B" w:rsidRPr="002028C8" w:rsidRDefault="001D290B" w:rsidP="001D290B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0C77C7F1" w14:textId="77777777" w:rsidR="001D290B" w:rsidRPr="002028C8" w:rsidRDefault="001D290B" w:rsidP="001D290B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6A3E1D73" w14:textId="77777777" w:rsidR="00FF6E12" w:rsidRPr="002028C8" w:rsidRDefault="00FF6E12" w:rsidP="001D290B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6BFCA7C1" w14:textId="77777777" w:rsidR="00FF6E12" w:rsidRPr="002028C8" w:rsidRDefault="00FF6E12" w:rsidP="001D290B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56BC954B" w14:textId="77777777" w:rsidR="00FF6E12" w:rsidRPr="002028C8" w:rsidRDefault="00FF6E12" w:rsidP="001D290B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48D6B7DD" w14:textId="606C2767" w:rsidR="001D290B" w:rsidRPr="0051139C" w:rsidRDefault="001D290B" w:rsidP="00471834">
      <w:pPr>
        <w:ind w:left="720"/>
        <w:jc w:val="both"/>
        <w:rPr>
          <w:rFonts w:ascii="Times New Roman" w:hAnsi="Times New Roman" w:cs="Times New Roman"/>
          <w:lang w:val="pl-PL"/>
        </w:rPr>
      </w:pPr>
    </w:p>
    <w:sectPr w:rsidR="001D290B" w:rsidRPr="0051139C" w:rsidSect="00C22029">
      <w:pgSz w:w="11918" w:h="16854"/>
      <w:pgMar w:top="1440" w:right="1080" w:bottom="1440" w:left="10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609"/>
    <w:multiLevelType w:val="hybridMultilevel"/>
    <w:tmpl w:val="1B9811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77F"/>
    <w:multiLevelType w:val="hybridMultilevel"/>
    <w:tmpl w:val="6B900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B2B"/>
    <w:multiLevelType w:val="multilevel"/>
    <w:tmpl w:val="F83821B4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-1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82AE5"/>
    <w:multiLevelType w:val="multilevel"/>
    <w:tmpl w:val="7C846912"/>
    <w:lvl w:ilvl="0">
      <w:start w:val="8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-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C2298D"/>
    <w:multiLevelType w:val="hybridMultilevel"/>
    <w:tmpl w:val="FF3C6D62"/>
    <w:lvl w:ilvl="0" w:tplc="A26C741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855F4D"/>
    <w:multiLevelType w:val="hybridMultilevel"/>
    <w:tmpl w:val="C37E3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F7217E"/>
    <w:multiLevelType w:val="hybridMultilevel"/>
    <w:tmpl w:val="1BE479EA"/>
    <w:lvl w:ilvl="0" w:tplc="1166B43E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0C46DC3"/>
    <w:multiLevelType w:val="multilevel"/>
    <w:tmpl w:val="3A5AFBBC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-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B746C2"/>
    <w:multiLevelType w:val="multilevel"/>
    <w:tmpl w:val="7B0C1D3A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-1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4D19C9"/>
    <w:multiLevelType w:val="hybridMultilevel"/>
    <w:tmpl w:val="73588924"/>
    <w:lvl w:ilvl="0" w:tplc="CEDA0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90"/>
    <w:multiLevelType w:val="multilevel"/>
    <w:tmpl w:val="32E6FDBA"/>
    <w:lvl w:ilvl="0">
      <w:start w:val="1"/>
      <w:numFmt w:val="decimal"/>
      <w:lvlText w:val="%1)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-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4697992">
    <w:abstractNumId w:val="2"/>
  </w:num>
  <w:num w:numId="2" w16cid:durableId="377246548">
    <w:abstractNumId w:val="3"/>
  </w:num>
  <w:num w:numId="3" w16cid:durableId="451486087">
    <w:abstractNumId w:val="9"/>
  </w:num>
  <w:num w:numId="4" w16cid:durableId="45182804">
    <w:abstractNumId w:val="6"/>
  </w:num>
  <w:num w:numId="5" w16cid:durableId="1931816365">
    <w:abstractNumId w:val="4"/>
  </w:num>
  <w:num w:numId="6" w16cid:durableId="1781144410">
    <w:abstractNumId w:val="0"/>
  </w:num>
  <w:num w:numId="7" w16cid:durableId="300623024">
    <w:abstractNumId w:val="8"/>
  </w:num>
  <w:num w:numId="8" w16cid:durableId="1150710165">
    <w:abstractNumId w:val="7"/>
  </w:num>
  <w:num w:numId="9" w16cid:durableId="1251037483">
    <w:abstractNumId w:val="10"/>
  </w:num>
  <w:num w:numId="10" w16cid:durableId="1692343437">
    <w:abstractNumId w:val="1"/>
  </w:num>
  <w:num w:numId="11" w16cid:durableId="2020500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32"/>
    <w:rsid w:val="000934B6"/>
    <w:rsid w:val="000A039C"/>
    <w:rsid w:val="00110E7D"/>
    <w:rsid w:val="00114623"/>
    <w:rsid w:val="00126935"/>
    <w:rsid w:val="00142C01"/>
    <w:rsid w:val="00143941"/>
    <w:rsid w:val="001D290B"/>
    <w:rsid w:val="00201BDC"/>
    <w:rsid w:val="002028C8"/>
    <w:rsid w:val="00213ABE"/>
    <w:rsid w:val="00233674"/>
    <w:rsid w:val="00254138"/>
    <w:rsid w:val="002D1BA5"/>
    <w:rsid w:val="002F22CC"/>
    <w:rsid w:val="002F3D79"/>
    <w:rsid w:val="003349D0"/>
    <w:rsid w:val="003460F5"/>
    <w:rsid w:val="00374931"/>
    <w:rsid w:val="0040312B"/>
    <w:rsid w:val="00471834"/>
    <w:rsid w:val="00487B07"/>
    <w:rsid w:val="004B7D68"/>
    <w:rsid w:val="004D0357"/>
    <w:rsid w:val="004E2B51"/>
    <w:rsid w:val="004F6C98"/>
    <w:rsid w:val="0051139C"/>
    <w:rsid w:val="005A43DE"/>
    <w:rsid w:val="00605492"/>
    <w:rsid w:val="00657550"/>
    <w:rsid w:val="00660074"/>
    <w:rsid w:val="007222F2"/>
    <w:rsid w:val="00727B2D"/>
    <w:rsid w:val="00752102"/>
    <w:rsid w:val="007664D1"/>
    <w:rsid w:val="00766AD3"/>
    <w:rsid w:val="0078626F"/>
    <w:rsid w:val="007966E8"/>
    <w:rsid w:val="007E615E"/>
    <w:rsid w:val="008748EC"/>
    <w:rsid w:val="00882749"/>
    <w:rsid w:val="008A133E"/>
    <w:rsid w:val="008B3C9B"/>
    <w:rsid w:val="008C6532"/>
    <w:rsid w:val="00933ECF"/>
    <w:rsid w:val="00997E43"/>
    <w:rsid w:val="009B6FA2"/>
    <w:rsid w:val="009E7F7C"/>
    <w:rsid w:val="00A0243E"/>
    <w:rsid w:val="00A42769"/>
    <w:rsid w:val="00A52576"/>
    <w:rsid w:val="00A57F6A"/>
    <w:rsid w:val="00A62315"/>
    <w:rsid w:val="00AE5D1E"/>
    <w:rsid w:val="00AF46DF"/>
    <w:rsid w:val="00B05919"/>
    <w:rsid w:val="00B05C0D"/>
    <w:rsid w:val="00B061E8"/>
    <w:rsid w:val="00B11524"/>
    <w:rsid w:val="00B4017D"/>
    <w:rsid w:val="00B472D6"/>
    <w:rsid w:val="00B54BDE"/>
    <w:rsid w:val="00B67790"/>
    <w:rsid w:val="00B87AA4"/>
    <w:rsid w:val="00B943D3"/>
    <w:rsid w:val="00BB40AF"/>
    <w:rsid w:val="00C22029"/>
    <w:rsid w:val="00C63C85"/>
    <w:rsid w:val="00CB2F43"/>
    <w:rsid w:val="00CC1C26"/>
    <w:rsid w:val="00CF2889"/>
    <w:rsid w:val="00D75F2E"/>
    <w:rsid w:val="00DC778F"/>
    <w:rsid w:val="00DD7084"/>
    <w:rsid w:val="00DE4DE6"/>
    <w:rsid w:val="00EB1CC9"/>
    <w:rsid w:val="00ED2449"/>
    <w:rsid w:val="00EF1E64"/>
    <w:rsid w:val="00F27143"/>
    <w:rsid w:val="00FA7D8A"/>
    <w:rsid w:val="00FC6E3C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5AFD"/>
  <w15:docId w15:val="{2746E648-649F-4F6A-8328-1611C9C1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0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31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3838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Pszczółkowska</dc:creator>
  <cp:lastModifiedBy>Katarzyna Ryniec</cp:lastModifiedBy>
  <cp:revision>2</cp:revision>
  <cp:lastPrinted>2022-08-03T08:29:00Z</cp:lastPrinted>
  <dcterms:created xsi:type="dcterms:W3CDTF">2025-09-08T10:28:00Z</dcterms:created>
  <dcterms:modified xsi:type="dcterms:W3CDTF">2025-09-08T10:28:00Z</dcterms:modified>
</cp:coreProperties>
</file>