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E7DC" w14:textId="6DC440E9" w:rsidR="00EF7255" w:rsidRPr="00EF7255" w:rsidRDefault="00EF7255" w:rsidP="00EF7255">
      <w:pPr>
        <w:spacing w:after="120" w:line="256" w:lineRule="auto"/>
        <w:jc w:val="both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Informacje o zasadach przetwarzania danych osobowych dostępne są w siedzibie Wydziału </w:t>
      </w:r>
      <w:r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U</w:t>
      </w: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4" w:history="1">
        <w:r w:rsidRPr="00EF7255">
          <w:rPr>
            <w:rFonts w:ascii="Arial Narrow" w:eastAsia="Calibri" w:hAnsi="Arial Narrow" w:cs="Times New Roman"/>
            <w:kern w:val="0"/>
            <w:sz w:val="16"/>
            <w:szCs w:val="16"/>
            <w:u w:val="single"/>
            <w14:ligatures w14:val="none"/>
          </w:rPr>
          <w:t>https://bip.um.wlocl.pl/2625/1161/informacje-zwiazane-z-ochrona-danych-osobowych.html</w:t>
        </w:r>
      </w:hyperlink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.</w:t>
      </w:r>
    </w:p>
    <w:p w14:paraId="39F8A71B" w14:textId="77777777" w:rsidR="00EF7255" w:rsidRPr="00EF7255" w:rsidRDefault="00EF7255" w:rsidP="00EF7255">
      <w:pPr>
        <w:spacing w:line="256" w:lineRule="auto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Zasady przetwarzania Pani/Pana danych osobowych oraz przysługujące prawa z tym związane:</w:t>
      </w:r>
    </w:p>
    <w:tbl>
      <w:tblPr>
        <w:tblW w:w="9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6402"/>
      </w:tblGrid>
      <w:tr w:rsidR="00EF7255" w:rsidRPr="00EF7255" w14:paraId="4B13B8CF" w14:textId="77777777" w:rsidTr="00EF7255">
        <w:trPr>
          <w:trHeight w:val="33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9BE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Tożsamość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2E9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Gmina Miasto Włocławek, reprezentowana przez Prezydenta Miasta Włocławek</w:t>
            </w:r>
          </w:p>
        </w:tc>
      </w:tr>
      <w:tr w:rsidR="00EF7255" w:rsidRPr="00EF7255" w14:paraId="715DFAA6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BD4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6192" w14:textId="281774D3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administratorem, Prezydentem Miasta Włocławek może Pani/Pan skontaktować się pod adresem email: </w:t>
            </w:r>
            <w:hyperlink r:id="rId5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poczta@um.wloclawek.pl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40 00 lub pisemnie na adres siedziby Zielony Rynek 11/13, 87-800 Włocławek.</w:t>
            </w:r>
          </w:p>
        </w:tc>
      </w:tr>
      <w:tr w:rsidR="00EF7255" w:rsidRPr="00EF7255" w14:paraId="4B28525E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9FA0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Inspektora ochrony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978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inspektorem może Pani/Pan skontaktować się pod adresem email </w:t>
            </w:r>
            <w:hyperlink r:id="rId6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iod@um.wloclawek.pl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42 69 lub pisemnie na adres administratora danych. Z inspektorem ochrony danych można się kontaktować we wszystkich sprawach dotyczących przetwarzania danych osobowych oraz korzystania z praw związanych z przetwarzaniem danych.</w:t>
            </w:r>
          </w:p>
        </w:tc>
      </w:tr>
      <w:tr w:rsidR="00EF7255" w:rsidRPr="00EF7255" w14:paraId="58797E15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F15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Cele przetwarzania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FEAE" w14:textId="77777777" w:rsid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Przetwarzanie odbywa się w celu przeprowadzenia postępowania administracyjnego w związku z:</w:t>
            </w:r>
          </w:p>
          <w:p w14:paraId="696B67C9" w14:textId="33A6EFE7" w:rsidR="003325D2" w:rsidRPr="006825EA" w:rsidRDefault="003325D2" w:rsidP="00EF7255">
            <w:pPr>
              <w:spacing w:after="0" w:line="256" w:lineRule="auto"/>
              <w:rPr>
                <w:rFonts w:ascii="Arial Narrow" w:eastAsia="Calibri" w:hAnsi="Arial Narrow" w:cs="Arial Narrow"/>
                <w:b/>
                <w:bCs/>
                <w:sz w:val="16"/>
                <w:szCs w:val="16"/>
              </w:rPr>
            </w:pPr>
            <w:r w:rsidRPr="003325D2">
              <w:rPr>
                <w:rFonts w:ascii="Arial Narrow" w:eastAsia="Calibri" w:hAnsi="Arial Narrow" w:cs="Arial Narrow"/>
                <w:sz w:val="16"/>
                <w:szCs w:val="16"/>
              </w:rPr>
              <w:t xml:space="preserve">- </w:t>
            </w:r>
            <w:r w:rsidR="00EF062A" w:rsidRPr="00EF062A">
              <w:rPr>
                <w:rFonts w:ascii="Arial Narrow" w:eastAsia="Calibri" w:hAnsi="Arial Narrow" w:cs="Arial Narrow"/>
                <w:sz w:val="16"/>
                <w:szCs w:val="16"/>
              </w:rPr>
              <w:t>Umieszczenie na zabytku nieruchomym wpisanym do rejestru zabytków znaku informującego o tym, że zabytek ten podlega ochronie</w:t>
            </w:r>
          </w:p>
        </w:tc>
      </w:tr>
      <w:tr w:rsidR="00EF7255" w:rsidRPr="00EF7255" w14:paraId="227030AD" w14:textId="77777777" w:rsidTr="00EF7255">
        <w:trPr>
          <w:trHeight w:val="89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D35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Podstawa prawna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B5DE" w14:textId="57B79114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sz w:val="16"/>
                <w:szCs w:val="16"/>
              </w:rPr>
              <w:t xml:space="preserve">Dane przetwarzane są na podstawie obowiązujących przepisów prawa, w szczególności: </w:t>
            </w:r>
          </w:p>
          <w:p w14:paraId="5EFA02AF" w14:textId="77777777" w:rsid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- ustawy z dnia 14 czerwca 1960 Kodeks Postępowania Administracyjnego</w:t>
            </w:r>
          </w:p>
          <w:p w14:paraId="4C02CC9B" w14:textId="5D7704E4" w:rsidR="006825EA" w:rsidRPr="00EF7255" w:rsidRDefault="006825EA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>
              <w:rPr>
                <w:rFonts w:ascii="Arial Narrow" w:eastAsia="Calibri" w:hAnsi="Arial Narrow" w:cs="Times New Roman"/>
                <w:sz w:val="16"/>
                <w:szCs w:val="16"/>
              </w:rPr>
              <w:t>- u</w:t>
            </w:r>
            <w:r w:rsidRPr="006825EA">
              <w:rPr>
                <w:rFonts w:ascii="Arial Narrow" w:eastAsia="Calibri" w:hAnsi="Arial Narrow" w:cs="Times New Roman"/>
                <w:sz w:val="16"/>
                <w:szCs w:val="16"/>
              </w:rPr>
              <w:t>stawa z dnia 23 lipca 2003 r. o ochronie zabytków i opiece nad zabytkami</w:t>
            </w:r>
          </w:p>
        </w:tc>
      </w:tr>
      <w:tr w:rsidR="00EF7255" w:rsidRPr="00EF7255" w14:paraId="36640DC3" w14:textId="77777777" w:rsidTr="00EF7255">
        <w:trPr>
          <w:trHeight w:val="11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129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Odbiorcy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4DF1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udostępniane organom władzy publicznej, podmiotom wykonującym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</w:t>
            </w:r>
          </w:p>
        </w:tc>
      </w:tr>
      <w:tr w:rsidR="00EF7255" w:rsidRPr="00EF7255" w14:paraId="5935DD09" w14:textId="77777777" w:rsidTr="00EF7255">
        <w:trPr>
          <w:trHeight w:val="45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CB4E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487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przekazywane w związku z prowadzonymi postępowaniami administracyjnymi np. gdy strona postępowania mieszka w innym kraju.</w:t>
            </w:r>
          </w:p>
        </w:tc>
      </w:tr>
      <w:tr w:rsidR="00EF7255" w:rsidRPr="00EF7255" w14:paraId="3AA0FE90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94FD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Okres przechowywania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64E8" w14:textId="5CE654C0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Pani/Pana dane osobowe będą przechowywane przez okres niezbędny do realizacji celów przetwarzania, a po tym czasie przez okres oraz w zakresie zgodnym z przepisami ustawy z dnia 14 lipca 1983r. o narodowym zasobie archiwalnym i archiwach</w:t>
            </w:r>
          </w:p>
        </w:tc>
      </w:tr>
      <w:tr w:rsidR="00EF7255" w:rsidRPr="00EF7255" w14:paraId="1DF42C4D" w14:textId="77777777" w:rsidTr="00EF7255">
        <w:trPr>
          <w:trHeight w:val="141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A278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Prawa podmiotów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AC5C" w14:textId="77777777" w:rsidR="00EF7255" w:rsidRPr="00EF7255" w:rsidRDefault="00EF7255" w:rsidP="00EF7255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Osoby, których dane są przetwarzane, mają prawo do:- 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2016r.); cofnięcia wcześniej wyrażonej zgodny, na przetwarzanie w dowolnym momencie bez wpływu na zgodność z prawem przetwarzania dokonanego przed jej wycofaniem; wniesienia skargi do organu nadzorczego, którym jest Prezes Urzędu Ochrony Danych Osobowych.</w:t>
            </w:r>
          </w:p>
        </w:tc>
      </w:tr>
      <w:tr w:rsidR="00EF7255" w:rsidRPr="00EF7255" w14:paraId="38BC1D15" w14:textId="77777777" w:rsidTr="00EF7255">
        <w:trPr>
          <w:trHeight w:val="4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4896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685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Podanie przez Panią/Pana danych osobowych jest obowiązkowe i wynika z przepisów prawa. </w:t>
            </w: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br/>
              <w:t>Nie podanie danych osobowych spowoduje pozostawienie sprawy bez rozpoznania.</w:t>
            </w:r>
          </w:p>
        </w:tc>
      </w:tr>
      <w:tr w:rsidR="00EF7255" w:rsidRPr="00EF7255" w14:paraId="04606393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7BCF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automatycznym przetwarzaniu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6B1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10035EB7" w14:textId="77777777" w:rsidR="00856091" w:rsidRDefault="00856091"/>
    <w:sectPr w:rsidR="0085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55"/>
    <w:rsid w:val="00173184"/>
    <w:rsid w:val="001E2388"/>
    <w:rsid w:val="002002AC"/>
    <w:rsid w:val="003325D2"/>
    <w:rsid w:val="003A7D62"/>
    <w:rsid w:val="00427F05"/>
    <w:rsid w:val="00476476"/>
    <w:rsid w:val="004B5D6F"/>
    <w:rsid w:val="0066512A"/>
    <w:rsid w:val="006825EA"/>
    <w:rsid w:val="00856091"/>
    <w:rsid w:val="00866B20"/>
    <w:rsid w:val="00A27653"/>
    <w:rsid w:val="00A62FE1"/>
    <w:rsid w:val="00A70A7D"/>
    <w:rsid w:val="00B852BF"/>
    <w:rsid w:val="00CB7B9E"/>
    <w:rsid w:val="00CD1898"/>
    <w:rsid w:val="00CF55C1"/>
    <w:rsid w:val="00EF062A"/>
    <w:rsid w:val="00EF7255"/>
    <w:rsid w:val="00F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AA7D"/>
  <w15:chartTrackingRefBased/>
  <w15:docId w15:val="{D4273833-58A6-4D62-B83B-4E03DE44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2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2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2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2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2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2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2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2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2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25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F72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hyperlink" Target="https://bip.um.wlocl.pl/2625/1161/informacje-zwiazane-z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3360</Characters>
  <Application>Microsoft Office Word</Application>
  <DocSecurity>4</DocSecurity>
  <Lines>28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Nowak</dc:creator>
  <cp:keywords/>
  <dc:description/>
  <cp:lastModifiedBy>Urszula Feter</cp:lastModifiedBy>
  <cp:revision>2</cp:revision>
  <dcterms:created xsi:type="dcterms:W3CDTF">2025-09-23T13:28:00Z</dcterms:created>
  <dcterms:modified xsi:type="dcterms:W3CDTF">2025-09-23T13:28:00Z</dcterms:modified>
</cp:coreProperties>
</file>