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CA7AEA" w14:textId="0B211F19" w:rsidR="00265625" w:rsidRPr="00D716FB" w:rsidRDefault="00802F06" w:rsidP="00EB3E57">
      <w:pPr>
        <w:pStyle w:val="Nagwek1"/>
        <w:spacing w:line="276" w:lineRule="auto"/>
      </w:pPr>
      <w:r w:rsidRPr="00D716FB">
        <w:t>Zakres czynności</w:t>
      </w:r>
    </w:p>
    <w:p w14:paraId="69DA4BAE" w14:textId="77777777" w:rsidR="00265625" w:rsidRPr="00802F06" w:rsidRDefault="00265625" w:rsidP="00EB3E57">
      <w:pPr>
        <w:spacing w:line="276" w:lineRule="auto"/>
        <w:rPr>
          <w:rFonts w:ascii="Arial" w:hAnsi="Arial" w:cs="Arial"/>
          <w:sz w:val="24"/>
          <w:szCs w:val="24"/>
        </w:rPr>
      </w:pPr>
    </w:p>
    <w:p w14:paraId="769648E5" w14:textId="331709CB" w:rsidR="00265625" w:rsidRPr="00802F06" w:rsidRDefault="00265625" w:rsidP="00EB3E57">
      <w:pPr>
        <w:spacing w:line="276" w:lineRule="auto"/>
        <w:rPr>
          <w:rFonts w:ascii="Arial" w:hAnsi="Arial" w:cs="Arial"/>
          <w:b/>
          <w:sz w:val="24"/>
          <w:szCs w:val="24"/>
        </w:rPr>
      </w:pPr>
      <w:r w:rsidRPr="00802F06">
        <w:rPr>
          <w:rFonts w:ascii="Arial" w:hAnsi="Arial" w:cs="Arial"/>
          <w:b/>
          <w:sz w:val="24"/>
          <w:szCs w:val="24"/>
        </w:rPr>
        <w:t xml:space="preserve">na stanowisku </w:t>
      </w:r>
      <w:r w:rsidR="00715502">
        <w:rPr>
          <w:rFonts w:ascii="Arial" w:hAnsi="Arial" w:cs="Arial"/>
          <w:b/>
          <w:sz w:val="24"/>
          <w:szCs w:val="24"/>
        </w:rPr>
        <w:t>podinspektora</w:t>
      </w:r>
      <w:r w:rsidRPr="00802F06">
        <w:rPr>
          <w:rFonts w:ascii="Arial" w:hAnsi="Arial" w:cs="Arial"/>
          <w:b/>
          <w:sz w:val="24"/>
          <w:szCs w:val="24"/>
        </w:rPr>
        <w:t xml:space="preserve"> ds.</w:t>
      </w:r>
      <w:r w:rsidR="00D4098E" w:rsidRPr="00802F06">
        <w:rPr>
          <w:rFonts w:ascii="Arial" w:hAnsi="Arial" w:cs="Arial"/>
          <w:b/>
          <w:sz w:val="24"/>
          <w:szCs w:val="24"/>
        </w:rPr>
        <w:t xml:space="preserve"> komunikacji społecznej</w:t>
      </w:r>
      <w:r w:rsidR="00802F06">
        <w:rPr>
          <w:rFonts w:ascii="Arial" w:hAnsi="Arial" w:cs="Arial"/>
          <w:b/>
          <w:sz w:val="24"/>
          <w:szCs w:val="24"/>
        </w:rPr>
        <w:t xml:space="preserve"> </w:t>
      </w:r>
      <w:r w:rsidRPr="00802F06">
        <w:rPr>
          <w:rFonts w:ascii="Arial" w:hAnsi="Arial" w:cs="Arial"/>
          <w:b/>
          <w:sz w:val="24"/>
          <w:szCs w:val="24"/>
        </w:rPr>
        <w:t>w Wydziale Kultury, Promocji</w:t>
      </w:r>
      <w:r w:rsidR="00802F06">
        <w:rPr>
          <w:rFonts w:ascii="Arial" w:hAnsi="Arial" w:cs="Arial"/>
          <w:b/>
          <w:sz w:val="24"/>
          <w:szCs w:val="24"/>
        </w:rPr>
        <w:t xml:space="preserve"> </w:t>
      </w:r>
      <w:r w:rsidRPr="00802F06">
        <w:rPr>
          <w:rFonts w:ascii="Arial" w:hAnsi="Arial" w:cs="Arial"/>
          <w:b/>
          <w:sz w:val="24"/>
          <w:szCs w:val="24"/>
        </w:rPr>
        <w:t xml:space="preserve">i Komunikacji Społecznej – Referat </w:t>
      </w:r>
      <w:r w:rsidR="006B7F6D" w:rsidRPr="00802F06">
        <w:rPr>
          <w:rFonts w:ascii="Arial" w:hAnsi="Arial" w:cs="Arial"/>
          <w:b/>
          <w:sz w:val="24"/>
          <w:szCs w:val="24"/>
        </w:rPr>
        <w:t>Dialogu Społecznego</w:t>
      </w:r>
    </w:p>
    <w:p w14:paraId="7E776E9A" w14:textId="77777777" w:rsidR="00265625" w:rsidRPr="00802F06" w:rsidRDefault="00265625" w:rsidP="00EB3E57">
      <w:pPr>
        <w:spacing w:line="276" w:lineRule="auto"/>
        <w:rPr>
          <w:rFonts w:ascii="Arial" w:hAnsi="Arial" w:cs="Arial"/>
          <w:b/>
          <w:sz w:val="24"/>
          <w:szCs w:val="24"/>
        </w:rPr>
      </w:pPr>
    </w:p>
    <w:p w14:paraId="45E25166" w14:textId="5D724B94" w:rsidR="00DB18DC" w:rsidRPr="00802F06" w:rsidRDefault="00DB18DC" w:rsidP="00EB3E57">
      <w:pPr>
        <w:spacing w:line="276" w:lineRule="auto"/>
        <w:ind w:firstLine="708"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Na podstawie § 23 ust. 1 pkt 1 Regulaminu Organizacyjnego Urzędu Miasta Włocławek, nadanego w brzmieniu stanowiącym Załącznik Nr 1 do Zarządzenia Prezydenta Miasta Włocławek</w:t>
      </w:r>
      <w:r w:rsidR="00802F06">
        <w:rPr>
          <w:rFonts w:ascii="Arial" w:hAnsi="Arial" w:cs="Arial"/>
          <w:sz w:val="24"/>
          <w:szCs w:val="24"/>
        </w:rPr>
        <w:t xml:space="preserve"> </w:t>
      </w:r>
      <w:r w:rsidRPr="00802F06">
        <w:rPr>
          <w:rFonts w:ascii="Arial" w:hAnsi="Arial" w:cs="Arial"/>
          <w:sz w:val="24"/>
          <w:szCs w:val="24"/>
        </w:rPr>
        <w:t>Nr 31/2019 z dnia 29 stycznia 2019 roku w sprawie nadania Regulaminu Organizacyjnego Urzędu Miasta Włocławek, Zarządzenia Nr 80/2020 Prezydenta Miasta Włocławek z dnia 26 lutego 2020 r. zmieniające zarządzenie w sprawie nadania Regulaminu Organizacyjnego Urzędu Miasta Włocławek oraz na podstawie Regulaminu Organizacyjnego Wydziału Kultury, Promocji i Komunikacji Społecznej</w:t>
      </w:r>
    </w:p>
    <w:p w14:paraId="5A04BDDD" w14:textId="16599332" w:rsidR="00265625" w:rsidRPr="00802F06" w:rsidRDefault="00265625" w:rsidP="00EB3E57">
      <w:pPr>
        <w:spacing w:line="276" w:lineRule="auto"/>
        <w:rPr>
          <w:rFonts w:ascii="Arial" w:hAnsi="Arial" w:cs="Arial"/>
          <w:sz w:val="24"/>
          <w:szCs w:val="24"/>
        </w:rPr>
      </w:pPr>
    </w:p>
    <w:p w14:paraId="272B088F" w14:textId="2E03BAA0" w:rsidR="00265625" w:rsidRPr="00EB3E57" w:rsidRDefault="00265625" w:rsidP="00EB3E57">
      <w:pPr>
        <w:pStyle w:val="Nagwek2"/>
        <w:spacing w:line="276" w:lineRule="auto"/>
      </w:pPr>
      <w:r w:rsidRPr="00EB3E57">
        <w:t>ustalam,</w:t>
      </w:r>
      <w:r w:rsidR="00D716FB" w:rsidRPr="00EB3E57">
        <w:t xml:space="preserve"> </w:t>
      </w:r>
      <w:r w:rsidRPr="00EB3E57">
        <w:t>szczegółowy zakres zadań</w:t>
      </w:r>
    </w:p>
    <w:p w14:paraId="38F40E39" w14:textId="77777777" w:rsidR="00265625" w:rsidRPr="00802F06" w:rsidRDefault="00265625" w:rsidP="00EB3E57">
      <w:pPr>
        <w:spacing w:line="276" w:lineRule="auto"/>
        <w:rPr>
          <w:rFonts w:ascii="Arial" w:hAnsi="Arial" w:cs="Arial"/>
          <w:sz w:val="24"/>
          <w:szCs w:val="24"/>
        </w:rPr>
      </w:pPr>
    </w:p>
    <w:p w14:paraId="05D263FF" w14:textId="77777777" w:rsidR="00265625" w:rsidRPr="00EB3E57" w:rsidRDefault="00265625" w:rsidP="00EB3E57">
      <w:pPr>
        <w:pStyle w:val="Nagwek3"/>
        <w:spacing w:line="276" w:lineRule="auto"/>
      </w:pPr>
      <w:r w:rsidRPr="00EB3E57">
        <w:t>Zakres zadań:</w:t>
      </w:r>
    </w:p>
    <w:p w14:paraId="7352E575" w14:textId="77777777" w:rsidR="00D4098E" w:rsidRPr="00802F06" w:rsidRDefault="00D4098E" w:rsidP="00EB3E57">
      <w:pPr>
        <w:spacing w:line="276" w:lineRule="auto"/>
        <w:rPr>
          <w:rFonts w:ascii="Arial" w:hAnsi="Arial" w:cs="Arial"/>
          <w:sz w:val="24"/>
          <w:szCs w:val="24"/>
        </w:rPr>
      </w:pPr>
    </w:p>
    <w:p w14:paraId="4E399FB5" w14:textId="45F273DC" w:rsidR="00D4098E" w:rsidRPr="00802F06" w:rsidRDefault="00D4098E" w:rsidP="00EB3E57">
      <w:pPr>
        <w:numPr>
          <w:ilvl w:val="0"/>
          <w:numId w:val="6"/>
        </w:numPr>
        <w:spacing w:after="160" w:line="276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Planowanie, organizacja i kompleksowa koordynacja prac związanych</w:t>
      </w:r>
      <w:r w:rsidR="00802F06">
        <w:rPr>
          <w:rFonts w:ascii="Arial" w:hAnsi="Arial" w:cs="Arial"/>
          <w:sz w:val="24"/>
          <w:szCs w:val="24"/>
        </w:rPr>
        <w:t xml:space="preserve"> </w:t>
      </w:r>
      <w:r w:rsidRPr="00802F06">
        <w:rPr>
          <w:rFonts w:ascii="Arial" w:hAnsi="Arial" w:cs="Arial"/>
          <w:sz w:val="24"/>
          <w:szCs w:val="24"/>
        </w:rPr>
        <w:t>z przeprowadzeniem budżetu partycypacyjnego oraz konsultacji społecznych (spotkań z mieszkańcami) na każdym ich etapie.</w:t>
      </w:r>
    </w:p>
    <w:p w14:paraId="13B0B34E" w14:textId="77777777" w:rsidR="00D4098E" w:rsidRPr="00802F06" w:rsidRDefault="00D4098E" w:rsidP="00EB3E57">
      <w:pPr>
        <w:numPr>
          <w:ilvl w:val="0"/>
          <w:numId w:val="6"/>
        </w:numPr>
        <w:spacing w:after="160" w:line="276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Ewaluacja procesu realizacji budżetu partycypacyjnego i konsultacji społecznych.</w:t>
      </w:r>
    </w:p>
    <w:p w14:paraId="7CDB74EC" w14:textId="77777777" w:rsidR="00D4098E" w:rsidRPr="00802F06" w:rsidRDefault="00D4098E" w:rsidP="00EB3E57">
      <w:pPr>
        <w:numPr>
          <w:ilvl w:val="0"/>
          <w:numId w:val="6"/>
        </w:numPr>
        <w:spacing w:after="160" w:line="276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Organizacja i obsługa procesów związanych z budowaniem społeczeństwa obywatelskiego.</w:t>
      </w:r>
    </w:p>
    <w:p w14:paraId="0A218DC7" w14:textId="77777777" w:rsidR="00D4098E" w:rsidRPr="00802F06" w:rsidRDefault="00D4098E" w:rsidP="00EB3E57">
      <w:pPr>
        <w:numPr>
          <w:ilvl w:val="0"/>
          <w:numId w:val="6"/>
        </w:numPr>
        <w:spacing w:after="160" w:line="276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Przygotowywanie informacji o stanie realizacji budżetu partycypacyjnego i konsultacji społecznych.</w:t>
      </w:r>
    </w:p>
    <w:p w14:paraId="4448D180" w14:textId="77777777" w:rsidR="00D4098E" w:rsidRPr="00802F06" w:rsidRDefault="00D4098E" w:rsidP="00EB3E57">
      <w:pPr>
        <w:numPr>
          <w:ilvl w:val="0"/>
          <w:numId w:val="6"/>
        </w:numPr>
        <w:spacing w:after="160" w:line="276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Współpraca z komórkami organizacyjnymi Urzędu Miasta Włocławek i miejskimi jednostkami organizacyjnymi w zakresie podejmowanych przez Referat inicjatyw.</w:t>
      </w:r>
    </w:p>
    <w:p w14:paraId="3899FCE8" w14:textId="77777777" w:rsidR="00D4098E" w:rsidRPr="00802F06" w:rsidRDefault="00D4098E" w:rsidP="00EB3E57">
      <w:pPr>
        <w:numPr>
          <w:ilvl w:val="0"/>
          <w:numId w:val="6"/>
        </w:numPr>
        <w:spacing w:after="160" w:line="276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Współpraca z instytucjami, organizacjami, społecznościami lokalnymi w zakresie działań o charakterze komunikacji społecznej.</w:t>
      </w:r>
    </w:p>
    <w:p w14:paraId="06882F38" w14:textId="77777777" w:rsidR="00D4098E" w:rsidRPr="00802F06" w:rsidRDefault="00D4098E" w:rsidP="00EB3E57">
      <w:pPr>
        <w:numPr>
          <w:ilvl w:val="0"/>
          <w:numId w:val="6"/>
        </w:numPr>
        <w:spacing w:after="160" w:line="276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Budowanie sieci współpracy z partnerami zewnętrznymi na terenie miasta na rzecz zwiększenia aktywnego udziału strony społecznej w konsultacjach społecznych.</w:t>
      </w:r>
    </w:p>
    <w:p w14:paraId="31883024" w14:textId="77777777" w:rsidR="00D4098E" w:rsidRPr="00802F06" w:rsidRDefault="00D4098E" w:rsidP="00EB3E57">
      <w:pPr>
        <w:numPr>
          <w:ilvl w:val="0"/>
          <w:numId w:val="6"/>
        </w:numPr>
        <w:spacing w:after="160" w:line="276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Systematyczne podejmowanie działań o charakterze informacyjno-promocyjnym w kontekście podejmowanych przez Referat inicjatyw.</w:t>
      </w:r>
    </w:p>
    <w:p w14:paraId="50ABA2C7" w14:textId="77777777" w:rsidR="00D4098E" w:rsidRPr="00802F06" w:rsidRDefault="00D4098E" w:rsidP="00EB3E57">
      <w:pPr>
        <w:numPr>
          <w:ilvl w:val="0"/>
          <w:numId w:val="6"/>
        </w:numPr>
        <w:spacing w:after="160" w:line="276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Zbieranie i opracowywanie informacji na potrzeby realizacji budżetu partycypacyjnego i konsultacji społecznych, w tym odpowiedzi na pytania mieszkańców w zakresie zadań realizowanych przez Referat.</w:t>
      </w:r>
    </w:p>
    <w:p w14:paraId="639093FE" w14:textId="0570902D" w:rsidR="00D4098E" w:rsidRPr="00802F06" w:rsidRDefault="00D4098E" w:rsidP="00EB3E57">
      <w:pPr>
        <w:numPr>
          <w:ilvl w:val="0"/>
          <w:numId w:val="6"/>
        </w:numPr>
        <w:spacing w:after="160" w:line="276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Koordynowanie działań zmierzających do przeprowadzenia diagnozy potrzeb środowiska lokalnego w zakresie konsultacji społecznych.</w:t>
      </w:r>
    </w:p>
    <w:p w14:paraId="7802A9C4" w14:textId="7D6915E8" w:rsidR="002B0506" w:rsidRPr="00802F06" w:rsidRDefault="002B0506" w:rsidP="00EB3E57">
      <w:pPr>
        <w:numPr>
          <w:ilvl w:val="0"/>
          <w:numId w:val="6"/>
        </w:numPr>
        <w:tabs>
          <w:tab w:val="left" w:pos="567"/>
        </w:tabs>
        <w:spacing w:line="276" w:lineRule="auto"/>
        <w:rPr>
          <w:rFonts w:ascii="Arial" w:hAnsi="Arial" w:cs="Arial"/>
          <w:color w:val="000000"/>
          <w:sz w:val="24"/>
          <w:szCs w:val="24"/>
        </w:rPr>
      </w:pPr>
      <w:r w:rsidRPr="00802F06">
        <w:rPr>
          <w:rFonts w:ascii="Arial" w:hAnsi="Arial" w:cs="Arial"/>
          <w:color w:val="000000"/>
          <w:sz w:val="24"/>
          <w:szCs w:val="24"/>
        </w:rPr>
        <w:t>Koordynacja konsultacji społecznych inicjowanych przez Miasto projektów przy współpracy i współudziale merytorycznych jednostek (wydziałów, biur)</w:t>
      </w:r>
      <w:r w:rsidR="00802F06">
        <w:rPr>
          <w:rFonts w:ascii="Arial" w:hAnsi="Arial" w:cs="Arial"/>
          <w:color w:val="000000"/>
          <w:sz w:val="24"/>
          <w:szCs w:val="24"/>
        </w:rPr>
        <w:t xml:space="preserve"> </w:t>
      </w:r>
      <w:r w:rsidRPr="00802F06">
        <w:rPr>
          <w:rFonts w:ascii="Arial" w:hAnsi="Arial" w:cs="Arial"/>
          <w:color w:val="000000"/>
          <w:sz w:val="24"/>
          <w:szCs w:val="24"/>
        </w:rPr>
        <w:t>z wykorzystaniem dostępnych form dialogu społecznego.</w:t>
      </w:r>
    </w:p>
    <w:p w14:paraId="1937CE39" w14:textId="10EFE915" w:rsidR="002B0506" w:rsidRPr="00802F06" w:rsidRDefault="002B0506" w:rsidP="00EB3E57">
      <w:pPr>
        <w:numPr>
          <w:ilvl w:val="0"/>
          <w:numId w:val="6"/>
        </w:numPr>
        <w:tabs>
          <w:tab w:val="left" w:pos="567"/>
        </w:tabs>
        <w:spacing w:line="276" w:lineRule="auto"/>
        <w:rPr>
          <w:rFonts w:ascii="Arial" w:hAnsi="Arial" w:cs="Arial"/>
          <w:color w:val="000000"/>
          <w:sz w:val="24"/>
          <w:szCs w:val="24"/>
        </w:rPr>
      </w:pPr>
      <w:r w:rsidRPr="00802F06">
        <w:rPr>
          <w:rFonts w:ascii="Arial" w:hAnsi="Arial" w:cs="Arial"/>
          <w:color w:val="000000"/>
          <w:sz w:val="24"/>
          <w:szCs w:val="24"/>
        </w:rPr>
        <w:lastRenderedPageBreak/>
        <w:t>Badanie opinii mieszkańców w sprawach dotyczących realizacji zadań Miasta</w:t>
      </w:r>
      <w:r w:rsidR="00802F06">
        <w:rPr>
          <w:rFonts w:ascii="Arial" w:hAnsi="Arial" w:cs="Arial"/>
          <w:color w:val="000000"/>
          <w:sz w:val="24"/>
          <w:szCs w:val="24"/>
        </w:rPr>
        <w:t xml:space="preserve"> </w:t>
      </w:r>
      <w:r w:rsidRPr="00802F06">
        <w:rPr>
          <w:rFonts w:ascii="Arial" w:hAnsi="Arial" w:cs="Arial"/>
          <w:color w:val="000000"/>
          <w:sz w:val="24"/>
          <w:szCs w:val="24"/>
        </w:rPr>
        <w:t>z wykorzystaniem dostępnych form dialogu społecznego.</w:t>
      </w:r>
    </w:p>
    <w:p w14:paraId="4A57CBDD" w14:textId="5C4E5F2C" w:rsidR="00DB18DC" w:rsidRPr="00802F06" w:rsidRDefault="002B0506" w:rsidP="00EB3E57">
      <w:pPr>
        <w:numPr>
          <w:ilvl w:val="0"/>
          <w:numId w:val="6"/>
        </w:numPr>
        <w:tabs>
          <w:tab w:val="left" w:pos="567"/>
        </w:tabs>
        <w:spacing w:line="276" w:lineRule="auto"/>
        <w:rPr>
          <w:rFonts w:ascii="Arial" w:hAnsi="Arial" w:cs="Arial"/>
          <w:color w:val="000000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Redagowanie materiałów do serwisu internetowego dotyczącego konsultacji społecznych.</w:t>
      </w:r>
    </w:p>
    <w:p w14:paraId="3C8A6019" w14:textId="77777777" w:rsidR="00D4098E" w:rsidRPr="00802F06" w:rsidRDefault="00D4098E" w:rsidP="00EB3E57">
      <w:pPr>
        <w:numPr>
          <w:ilvl w:val="0"/>
          <w:numId w:val="6"/>
        </w:numPr>
        <w:spacing w:after="160" w:line="276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Kreowanie i dbanie o pozytywny wizerunek Władz Miasta oraz Urzędu.</w:t>
      </w:r>
    </w:p>
    <w:p w14:paraId="5EC521B8" w14:textId="60CBC1C8" w:rsidR="00265625" w:rsidRPr="00802F06" w:rsidRDefault="00D4098E" w:rsidP="00EB3E57">
      <w:pPr>
        <w:numPr>
          <w:ilvl w:val="0"/>
          <w:numId w:val="6"/>
        </w:numPr>
        <w:spacing w:after="160" w:line="276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Wykonywanie innych prac zleconych przez Kierownika Referatu.</w:t>
      </w:r>
    </w:p>
    <w:p w14:paraId="4BAB742C" w14:textId="77777777" w:rsidR="00265625" w:rsidRPr="00802F06" w:rsidRDefault="00265625" w:rsidP="00EB3E57">
      <w:pPr>
        <w:spacing w:line="276" w:lineRule="auto"/>
        <w:ind w:firstLine="567"/>
        <w:rPr>
          <w:rFonts w:ascii="Arial" w:hAnsi="Arial" w:cs="Arial"/>
          <w:b/>
          <w:sz w:val="24"/>
          <w:szCs w:val="24"/>
        </w:rPr>
      </w:pPr>
    </w:p>
    <w:p w14:paraId="380684B6" w14:textId="7D38F86B" w:rsidR="00A25368" w:rsidRPr="00802F06" w:rsidRDefault="00A25368" w:rsidP="00EB3E57">
      <w:pPr>
        <w:pStyle w:val="Nagwek3"/>
        <w:spacing w:line="276" w:lineRule="auto"/>
      </w:pPr>
      <w:r w:rsidRPr="00802F06">
        <w:t>Zakres obowiązków i uprawnień:</w:t>
      </w:r>
    </w:p>
    <w:p w14:paraId="6D1E1899" w14:textId="77777777" w:rsidR="00A25368" w:rsidRPr="00802F06" w:rsidRDefault="00A25368" w:rsidP="00EB3E57">
      <w:pPr>
        <w:spacing w:line="276" w:lineRule="auto"/>
        <w:ind w:firstLine="567"/>
        <w:rPr>
          <w:rFonts w:ascii="Arial" w:hAnsi="Arial" w:cs="Arial"/>
          <w:b/>
          <w:sz w:val="24"/>
          <w:szCs w:val="24"/>
        </w:rPr>
      </w:pPr>
    </w:p>
    <w:p w14:paraId="36A2A7A9" w14:textId="77777777" w:rsidR="00A25368" w:rsidRPr="00802F06" w:rsidRDefault="00A25368" w:rsidP="00EB3E57">
      <w:pPr>
        <w:numPr>
          <w:ilvl w:val="0"/>
          <w:numId w:val="4"/>
        </w:numPr>
        <w:spacing w:line="276" w:lineRule="auto"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Do obowiązków pracownika należy rzetelne, efektywne, terminowe i zgodne z obowiązującymi przepisami prawa wykonywanie powierzonych zadań.</w:t>
      </w:r>
    </w:p>
    <w:p w14:paraId="1906BE76" w14:textId="3FB75F75" w:rsidR="00A25368" w:rsidRPr="00802F06" w:rsidRDefault="00A25368" w:rsidP="00EB3E57">
      <w:pPr>
        <w:numPr>
          <w:ilvl w:val="0"/>
          <w:numId w:val="4"/>
        </w:numPr>
        <w:spacing w:line="276" w:lineRule="auto"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Zakres obowiązków i uprawnień pracownika określają w szczególności:</w:t>
      </w:r>
      <w:r w:rsidR="00802F06">
        <w:rPr>
          <w:rFonts w:ascii="Arial" w:hAnsi="Arial" w:cs="Arial"/>
          <w:sz w:val="24"/>
          <w:szCs w:val="24"/>
        </w:rPr>
        <w:t xml:space="preserve"> </w:t>
      </w:r>
    </w:p>
    <w:p w14:paraId="32C573F5" w14:textId="41A47F45" w:rsidR="00A25368" w:rsidRPr="00802F06" w:rsidRDefault="00A25368" w:rsidP="00EB3E57">
      <w:pPr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Ustawa z dnia 21 listopada 2008 roku o pracownikach samorządowych (Dz. U. z 2</w:t>
      </w:r>
      <w:r w:rsidR="00237B84" w:rsidRPr="00802F06">
        <w:rPr>
          <w:rFonts w:ascii="Arial" w:hAnsi="Arial" w:cs="Arial"/>
          <w:sz w:val="24"/>
          <w:szCs w:val="24"/>
        </w:rPr>
        <w:t>022 r.</w:t>
      </w:r>
      <w:r w:rsidRPr="00802F06">
        <w:rPr>
          <w:rFonts w:ascii="Arial" w:hAnsi="Arial" w:cs="Arial"/>
          <w:sz w:val="24"/>
          <w:szCs w:val="24"/>
        </w:rPr>
        <w:t>, poz.</w:t>
      </w:r>
      <w:r w:rsidR="00237B84" w:rsidRPr="00802F06">
        <w:rPr>
          <w:rFonts w:ascii="Arial" w:hAnsi="Arial" w:cs="Arial"/>
          <w:sz w:val="24"/>
          <w:szCs w:val="24"/>
        </w:rPr>
        <w:t>530</w:t>
      </w:r>
      <w:r w:rsidRPr="00802F06">
        <w:rPr>
          <w:rFonts w:ascii="Arial" w:hAnsi="Arial" w:cs="Arial"/>
          <w:sz w:val="24"/>
          <w:szCs w:val="24"/>
        </w:rPr>
        <w:t>);</w:t>
      </w:r>
    </w:p>
    <w:p w14:paraId="5BFE5598" w14:textId="77777777" w:rsidR="00A25368" w:rsidRPr="00802F06" w:rsidRDefault="00A25368" w:rsidP="00EB3E57">
      <w:pPr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przepisy Regulaminu Pracy Urzędu Miasta Włocławek i Regulaminu Wynagradzania Pracowników Urzędu Miasta Włocławek.</w:t>
      </w:r>
    </w:p>
    <w:p w14:paraId="47268F05" w14:textId="7045D5D5" w:rsidR="00A25368" w:rsidRPr="00802F06" w:rsidRDefault="00A25368" w:rsidP="00EB3E57">
      <w:pPr>
        <w:spacing w:line="276" w:lineRule="auto"/>
        <w:ind w:left="567" w:hanging="27"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W zakresie nieuregulowanym przepisami ustawy, o której mowa w pkt 1 stosuje się przepisy ustawy z dnia 26 czerwca 1974 roku Kodeks Pracy (Dz.U. z 20</w:t>
      </w:r>
      <w:r w:rsidR="00237B84" w:rsidRPr="00802F06">
        <w:rPr>
          <w:rFonts w:ascii="Arial" w:hAnsi="Arial" w:cs="Arial"/>
          <w:sz w:val="24"/>
          <w:szCs w:val="24"/>
        </w:rPr>
        <w:t>22</w:t>
      </w:r>
      <w:r w:rsidRPr="00802F06">
        <w:rPr>
          <w:rFonts w:ascii="Arial" w:hAnsi="Arial" w:cs="Arial"/>
          <w:sz w:val="24"/>
          <w:szCs w:val="24"/>
        </w:rPr>
        <w:t xml:space="preserve"> r. poz. 1</w:t>
      </w:r>
      <w:r w:rsidR="00237B84" w:rsidRPr="00802F06">
        <w:rPr>
          <w:rFonts w:ascii="Arial" w:hAnsi="Arial" w:cs="Arial"/>
          <w:sz w:val="24"/>
          <w:szCs w:val="24"/>
        </w:rPr>
        <w:t>510</w:t>
      </w:r>
      <w:r w:rsidRPr="00802F06">
        <w:rPr>
          <w:rFonts w:ascii="Arial" w:hAnsi="Arial" w:cs="Arial"/>
          <w:sz w:val="24"/>
          <w:szCs w:val="24"/>
        </w:rPr>
        <w:t xml:space="preserve"> ze zm.).</w:t>
      </w:r>
    </w:p>
    <w:p w14:paraId="2D4994C0" w14:textId="77777777" w:rsidR="00A25368" w:rsidRPr="00802F06" w:rsidRDefault="00A25368" w:rsidP="00EB3E57">
      <w:pPr>
        <w:spacing w:line="276" w:lineRule="auto"/>
        <w:ind w:left="567" w:hanging="27"/>
        <w:rPr>
          <w:rFonts w:ascii="Arial" w:hAnsi="Arial" w:cs="Arial"/>
          <w:sz w:val="24"/>
          <w:szCs w:val="24"/>
        </w:rPr>
      </w:pPr>
    </w:p>
    <w:p w14:paraId="7ADC4CBC" w14:textId="3EE4234D" w:rsidR="00A25368" w:rsidRPr="00802F06" w:rsidRDefault="00A25368" w:rsidP="00EB3E57">
      <w:pPr>
        <w:pStyle w:val="Nagwek3"/>
        <w:spacing w:line="276" w:lineRule="auto"/>
      </w:pPr>
      <w:r w:rsidRPr="00802F06">
        <w:t>Zakres odpowiedzialności:</w:t>
      </w:r>
    </w:p>
    <w:p w14:paraId="7078B0F8" w14:textId="77777777" w:rsidR="00A25368" w:rsidRPr="00802F06" w:rsidRDefault="00A25368" w:rsidP="00EB3E57">
      <w:pPr>
        <w:spacing w:line="276" w:lineRule="auto"/>
        <w:ind w:left="567"/>
        <w:rPr>
          <w:rFonts w:ascii="Arial" w:hAnsi="Arial" w:cs="Arial"/>
          <w:b/>
          <w:sz w:val="24"/>
          <w:szCs w:val="24"/>
        </w:rPr>
      </w:pPr>
    </w:p>
    <w:p w14:paraId="612A10DA" w14:textId="77777777" w:rsidR="00A25368" w:rsidRPr="00802F06" w:rsidRDefault="00A25368" w:rsidP="00EB3E57">
      <w:pPr>
        <w:spacing w:line="276" w:lineRule="auto"/>
        <w:ind w:left="567"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Zakres odpowiedzialności pracownika określają w szczególności:</w:t>
      </w:r>
    </w:p>
    <w:p w14:paraId="25D577A7" w14:textId="5AE80F20" w:rsidR="00A25368" w:rsidRPr="00802F06" w:rsidRDefault="00A25368" w:rsidP="00EB3E57">
      <w:pPr>
        <w:pStyle w:val="Akapitzlist"/>
        <w:numPr>
          <w:ilvl w:val="0"/>
          <w:numId w:val="7"/>
        </w:numPr>
        <w:spacing w:line="276" w:lineRule="auto"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Odpowiedzialność porządkową i materialną: Regulamin Pracy Urzędu Miasta Włocławek oraz art.108-127 ustawy z dnia 26 czerwca 1974 roku Kodeks Pracy (Dz.U. z 20</w:t>
      </w:r>
      <w:r w:rsidR="00ED4F91" w:rsidRPr="00802F06">
        <w:rPr>
          <w:rFonts w:ascii="Arial" w:hAnsi="Arial" w:cs="Arial"/>
          <w:sz w:val="24"/>
          <w:szCs w:val="24"/>
        </w:rPr>
        <w:t>22</w:t>
      </w:r>
      <w:r w:rsidRPr="00802F06">
        <w:rPr>
          <w:rFonts w:ascii="Arial" w:hAnsi="Arial" w:cs="Arial"/>
          <w:sz w:val="24"/>
          <w:szCs w:val="24"/>
        </w:rPr>
        <w:t xml:space="preserve"> r. poz. 1</w:t>
      </w:r>
      <w:r w:rsidR="00ED4F91" w:rsidRPr="00802F06">
        <w:rPr>
          <w:rFonts w:ascii="Arial" w:hAnsi="Arial" w:cs="Arial"/>
          <w:sz w:val="24"/>
          <w:szCs w:val="24"/>
        </w:rPr>
        <w:t>510</w:t>
      </w:r>
      <w:r w:rsidRPr="00802F06">
        <w:rPr>
          <w:rFonts w:ascii="Arial" w:hAnsi="Arial" w:cs="Arial"/>
          <w:sz w:val="24"/>
          <w:szCs w:val="24"/>
        </w:rPr>
        <w:t xml:space="preserve"> ze zm.).</w:t>
      </w:r>
    </w:p>
    <w:p w14:paraId="095C1032" w14:textId="178C28DB" w:rsidR="00A25368" w:rsidRPr="00802F06" w:rsidRDefault="00A25368" w:rsidP="00EB3E57">
      <w:pPr>
        <w:pStyle w:val="Akapitzlist"/>
        <w:numPr>
          <w:ilvl w:val="0"/>
          <w:numId w:val="7"/>
        </w:numPr>
        <w:spacing w:line="276" w:lineRule="auto"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Odpowiedzialność karną za ujawnienie tajemnicy państwowej i służbowej: art. 265 - 266 ustawy z dnia 6 czerwca 1997 r. Kodeks karny (Dz. U. z 20</w:t>
      </w:r>
      <w:r w:rsidR="00852043" w:rsidRPr="00802F06">
        <w:rPr>
          <w:rFonts w:ascii="Arial" w:hAnsi="Arial" w:cs="Arial"/>
          <w:sz w:val="24"/>
          <w:szCs w:val="24"/>
        </w:rPr>
        <w:t>22</w:t>
      </w:r>
      <w:r w:rsidRPr="00802F06">
        <w:rPr>
          <w:rFonts w:ascii="Arial" w:hAnsi="Arial" w:cs="Arial"/>
          <w:sz w:val="24"/>
          <w:szCs w:val="24"/>
        </w:rPr>
        <w:t xml:space="preserve"> poz.1</w:t>
      </w:r>
      <w:r w:rsidR="00852043" w:rsidRPr="00802F06">
        <w:rPr>
          <w:rFonts w:ascii="Arial" w:hAnsi="Arial" w:cs="Arial"/>
          <w:sz w:val="24"/>
          <w:szCs w:val="24"/>
        </w:rPr>
        <w:t>138 ze zm.</w:t>
      </w:r>
      <w:r w:rsidRPr="00802F06">
        <w:rPr>
          <w:rFonts w:ascii="Arial" w:hAnsi="Arial" w:cs="Arial"/>
          <w:sz w:val="24"/>
          <w:szCs w:val="24"/>
        </w:rPr>
        <w:t>);</w:t>
      </w:r>
    </w:p>
    <w:p w14:paraId="2BE60F6E" w14:textId="767849AB" w:rsidR="00A25368" w:rsidRPr="00802F06" w:rsidRDefault="00A25368" w:rsidP="00EB3E57">
      <w:pPr>
        <w:pStyle w:val="Akapitzlist"/>
        <w:numPr>
          <w:ilvl w:val="0"/>
          <w:numId w:val="7"/>
        </w:numPr>
        <w:spacing w:line="276" w:lineRule="auto"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 xml:space="preserve">Odpowiedzialność karną w zakresie ochrony danych osobowych: art. </w:t>
      </w:r>
      <w:r w:rsidR="00852043" w:rsidRPr="00802F06">
        <w:rPr>
          <w:rFonts w:ascii="Arial" w:hAnsi="Arial" w:cs="Arial"/>
          <w:sz w:val="24"/>
          <w:szCs w:val="24"/>
        </w:rPr>
        <w:t>49,54 a</w:t>
      </w:r>
      <w:r w:rsidR="00802F06">
        <w:rPr>
          <w:rFonts w:ascii="Arial" w:hAnsi="Arial" w:cs="Arial"/>
          <w:sz w:val="24"/>
          <w:szCs w:val="24"/>
        </w:rPr>
        <w:t xml:space="preserve"> </w:t>
      </w:r>
      <w:r w:rsidRPr="00802F06">
        <w:rPr>
          <w:rFonts w:ascii="Arial" w:hAnsi="Arial" w:cs="Arial"/>
          <w:sz w:val="24"/>
          <w:szCs w:val="24"/>
        </w:rPr>
        <w:t>ustawy z dnia 1</w:t>
      </w:r>
      <w:r w:rsidR="00852043" w:rsidRPr="00802F06">
        <w:rPr>
          <w:rFonts w:ascii="Arial" w:hAnsi="Arial" w:cs="Arial"/>
          <w:sz w:val="24"/>
          <w:szCs w:val="24"/>
        </w:rPr>
        <w:t>8</w:t>
      </w:r>
      <w:r w:rsidRPr="00802F06">
        <w:rPr>
          <w:rFonts w:ascii="Arial" w:hAnsi="Arial" w:cs="Arial"/>
          <w:sz w:val="24"/>
          <w:szCs w:val="24"/>
        </w:rPr>
        <w:t xml:space="preserve"> maja 2018 r. o ochronie danych osobowych (Dz. U. z 2019 r., poz. 1781);</w:t>
      </w:r>
    </w:p>
    <w:p w14:paraId="33EAAA74" w14:textId="604503EA" w:rsidR="00A25368" w:rsidRPr="00802F06" w:rsidRDefault="00A25368" w:rsidP="00EB3E57">
      <w:pPr>
        <w:pStyle w:val="Akapitzlist"/>
        <w:numPr>
          <w:ilvl w:val="0"/>
          <w:numId w:val="7"/>
        </w:numPr>
        <w:spacing w:line="276" w:lineRule="auto"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Odpowiedzialność karną w zakresie udostępniania informacji publicznej: art. 23 ustawy z dnia 6 września 2001 r. o dostępie do informacji publicznej ( Dz. U. z 20</w:t>
      </w:r>
      <w:r w:rsidR="002D3DC7" w:rsidRPr="00802F06">
        <w:rPr>
          <w:rFonts w:ascii="Arial" w:hAnsi="Arial" w:cs="Arial"/>
          <w:sz w:val="24"/>
          <w:szCs w:val="24"/>
        </w:rPr>
        <w:t>22</w:t>
      </w:r>
      <w:r w:rsidRPr="00802F06">
        <w:rPr>
          <w:rFonts w:ascii="Arial" w:hAnsi="Arial" w:cs="Arial"/>
          <w:sz w:val="24"/>
          <w:szCs w:val="24"/>
        </w:rPr>
        <w:t xml:space="preserve"> r. poz. </w:t>
      </w:r>
      <w:r w:rsidR="002D3DC7" w:rsidRPr="00802F06">
        <w:rPr>
          <w:rFonts w:ascii="Arial" w:hAnsi="Arial" w:cs="Arial"/>
          <w:sz w:val="24"/>
          <w:szCs w:val="24"/>
        </w:rPr>
        <w:t>902</w:t>
      </w:r>
      <w:r w:rsidRPr="00802F06">
        <w:rPr>
          <w:rFonts w:ascii="Arial" w:hAnsi="Arial" w:cs="Arial"/>
          <w:sz w:val="24"/>
          <w:szCs w:val="24"/>
        </w:rPr>
        <w:t>);</w:t>
      </w:r>
    </w:p>
    <w:p w14:paraId="385D11A8" w14:textId="417E606F" w:rsidR="00265625" w:rsidRPr="00802F06" w:rsidRDefault="00A25368" w:rsidP="00EB3E57">
      <w:pPr>
        <w:spacing w:line="276" w:lineRule="auto"/>
        <w:ind w:left="851" w:hanging="284"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5. Odpowiedzialność majątkową: ustawa z dnia 20 stycznia 2011 r. o odpowiedzialności majątkowej funkcjonariuszy publicznych za rażące naruszenie prawa ( Dz.U. z 2016 r., poz. 1169).</w:t>
      </w:r>
    </w:p>
    <w:p w14:paraId="643531C8" w14:textId="77777777" w:rsidR="00D716FB" w:rsidRDefault="00D716FB" w:rsidP="00EB3E57">
      <w:pPr>
        <w:spacing w:line="276" w:lineRule="auto"/>
        <w:rPr>
          <w:rFonts w:ascii="Arial" w:hAnsi="Arial" w:cs="Arial"/>
          <w:sz w:val="24"/>
          <w:szCs w:val="24"/>
        </w:rPr>
      </w:pPr>
    </w:p>
    <w:p w14:paraId="657B2495" w14:textId="47C824B6" w:rsidR="00265625" w:rsidRPr="00802F06" w:rsidRDefault="00265625" w:rsidP="00EB3E57">
      <w:pPr>
        <w:spacing w:line="276" w:lineRule="auto"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Otrzymują:</w:t>
      </w:r>
    </w:p>
    <w:p w14:paraId="40375E11" w14:textId="524F2ED2" w:rsidR="00265625" w:rsidRPr="00802F06" w:rsidRDefault="00477C0B" w:rsidP="00EB3E57">
      <w:pPr>
        <w:numPr>
          <w:ilvl w:val="0"/>
          <w:numId w:val="3"/>
        </w:numPr>
        <w:spacing w:line="276" w:lineRule="auto"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Pracownik</w:t>
      </w:r>
    </w:p>
    <w:p w14:paraId="27208845" w14:textId="77777777" w:rsidR="00265625" w:rsidRPr="00802F06" w:rsidRDefault="00265625" w:rsidP="00EB3E57">
      <w:pPr>
        <w:numPr>
          <w:ilvl w:val="0"/>
          <w:numId w:val="3"/>
        </w:numPr>
        <w:spacing w:line="276" w:lineRule="auto"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a/a</w:t>
      </w:r>
    </w:p>
    <w:p w14:paraId="080F7377" w14:textId="49243216" w:rsidR="00E1381F" w:rsidRPr="00162994" w:rsidRDefault="00265625" w:rsidP="00EB3E57">
      <w:pPr>
        <w:numPr>
          <w:ilvl w:val="0"/>
          <w:numId w:val="3"/>
        </w:numPr>
        <w:spacing w:line="276" w:lineRule="auto"/>
        <w:rPr>
          <w:rFonts w:ascii="Arial" w:hAnsi="Arial" w:cs="Arial"/>
          <w:sz w:val="24"/>
          <w:szCs w:val="24"/>
        </w:rPr>
      </w:pPr>
      <w:r w:rsidRPr="00802F06">
        <w:rPr>
          <w:rFonts w:ascii="Arial" w:hAnsi="Arial" w:cs="Arial"/>
          <w:sz w:val="24"/>
          <w:szCs w:val="24"/>
        </w:rPr>
        <w:t>Wydział Organizacyjno-Prawny i Kadr.</w:t>
      </w:r>
    </w:p>
    <w:sectPr w:rsidR="00E1381F" w:rsidRPr="00162994" w:rsidSect="000C051E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57AD4"/>
    <w:multiLevelType w:val="hybridMultilevel"/>
    <w:tmpl w:val="3A60ED2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6D4756D"/>
    <w:multiLevelType w:val="hybridMultilevel"/>
    <w:tmpl w:val="5916193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6CE5C39"/>
    <w:multiLevelType w:val="hybridMultilevel"/>
    <w:tmpl w:val="3A46E22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B3B40B7"/>
    <w:multiLevelType w:val="hybridMultilevel"/>
    <w:tmpl w:val="3E5221A8"/>
    <w:lvl w:ilvl="0" w:tplc="0038A7A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0FB51B0"/>
    <w:multiLevelType w:val="hybridMultilevel"/>
    <w:tmpl w:val="9CB2EF2C"/>
    <w:lvl w:ilvl="0" w:tplc="FAEA6A6A">
      <w:start w:val="1"/>
      <w:numFmt w:val="upperRoman"/>
      <w:pStyle w:val="Nagwek3"/>
      <w:lvlText w:val="%1."/>
      <w:lvlJc w:val="left"/>
      <w:pPr>
        <w:ind w:left="1287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492548C2"/>
    <w:multiLevelType w:val="hybridMultilevel"/>
    <w:tmpl w:val="15608798"/>
    <w:lvl w:ilvl="0" w:tplc="9B22021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4DDC3ED0"/>
    <w:multiLevelType w:val="hybridMultilevel"/>
    <w:tmpl w:val="166A47A2"/>
    <w:lvl w:ilvl="0" w:tplc="0FAEFD2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6A1A268E"/>
    <w:multiLevelType w:val="hybridMultilevel"/>
    <w:tmpl w:val="5798DDF2"/>
    <w:lvl w:ilvl="0" w:tplc="400676FE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8616577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5607959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8431282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02988327">
    <w:abstractNumId w:val="5"/>
  </w:num>
  <w:num w:numId="5" w16cid:durableId="2061321393">
    <w:abstractNumId w:val="4"/>
  </w:num>
  <w:num w:numId="6" w16cid:durableId="1422723651">
    <w:abstractNumId w:val="0"/>
  </w:num>
  <w:num w:numId="7" w16cid:durableId="1344940525">
    <w:abstractNumId w:val="6"/>
  </w:num>
  <w:num w:numId="8" w16cid:durableId="17468002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1926"/>
    <w:rsid w:val="000601C6"/>
    <w:rsid w:val="000C051E"/>
    <w:rsid w:val="00162994"/>
    <w:rsid w:val="00194910"/>
    <w:rsid w:val="001A1926"/>
    <w:rsid w:val="00237B84"/>
    <w:rsid w:val="00262690"/>
    <w:rsid w:val="00265625"/>
    <w:rsid w:val="002B0506"/>
    <w:rsid w:val="002D3DC7"/>
    <w:rsid w:val="003107E9"/>
    <w:rsid w:val="00373BA6"/>
    <w:rsid w:val="003D316D"/>
    <w:rsid w:val="003F1912"/>
    <w:rsid w:val="00477C0B"/>
    <w:rsid w:val="004A522A"/>
    <w:rsid w:val="005D01CE"/>
    <w:rsid w:val="006B7F6D"/>
    <w:rsid w:val="006D6D9F"/>
    <w:rsid w:val="00715502"/>
    <w:rsid w:val="007C7222"/>
    <w:rsid w:val="00802F06"/>
    <w:rsid w:val="00852043"/>
    <w:rsid w:val="008E313B"/>
    <w:rsid w:val="009C752C"/>
    <w:rsid w:val="00A21FBD"/>
    <w:rsid w:val="00A25368"/>
    <w:rsid w:val="00AC3019"/>
    <w:rsid w:val="00AE1FEF"/>
    <w:rsid w:val="00BC0ABA"/>
    <w:rsid w:val="00C9641F"/>
    <w:rsid w:val="00CE1F1F"/>
    <w:rsid w:val="00CF7200"/>
    <w:rsid w:val="00D4098E"/>
    <w:rsid w:val="00D716FB"/>
    <w:rsid w:val="00DB18DC"/>
    <w:rsid w:val="00E1381F"/>
    <w:rsid w:val="00E84D66"/>
    <w:rsid w:val="00EB3E57"/>
    <w:rsid w:val="00EC3790"/>
    <w:rsid w:val="00ED4F91"/>
    <w:rsid w:val="00F83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78979"/>
  <w15:chartTrackingRefBased/>
  <w15:docId w15:val="{3E93523D-D959-4667-99F7-C7CC8FB65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656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D716FB"/>
    <w:pPr>
      <w:keepNext/>
      <w:outlineLvl w:val="0"/>
    </w:pPr>
    <w:rPr>
      <w:rFonts w:ascii="Arial" w:hAnsi="Arial" w:cs="Arial"/>
      <w:b/>
      <w:sz w:val="24"/>
      <w:szCs w:val="24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B3E57"/>
    <w:pPr>
      <w:outlineLvl w:val="1"/>
    </w:pPr>
    <w:rPr>
      <w:rFonts w:ascii="Arial" w:hAnsi="Arial" w:cs="Arial"/>
      <w:b/>
      <w:sz w:val="24"/>
      <w:szCs w:val="24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EB3E57"/>
    <w:pPr>
      <w:numPr>
        <w:numId w:val="5"/>
      </w:numPr>
      <w:ind w:left="851" w:hanging="284"/>
      <w:outlineLvl w:val="2"/>
    </w:pPr>
    <w:rPr>
      <w:rFonts w:ascii="Arial" w:hAnsi="Arial" w:cs="Arial"/>
      <w:b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D716FB"/>
    <w:rPr>
      <w:rFonts w:ascii="Arial" w:eastAsia="Times New Roman" w:hAnsi="Arial" w:cs="Arial"/>
      <w:b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94910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EB3E57"/>
    <w:rPr>
      <w:rFonts w:ascii="Arial" w:eastAsia="Times New Roman" w:hAnsi="Arial" w:cs="Arial"/>
      <w:b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EB3E57"/>
    <w:rPr>
      <w:rFonts w:ascii="Arial" w:eastAsia="Times New Roman" w:hAnsi="Arial" w:cs="Arial"/>
      <w:b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612</Words>
  <Characters>3672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 na stanowisku inspektora ds. komunikacji społecznej w Wydziale Kultury, Promocji i Komunikacji Społecznej – Referat Dialogu Społecznego</dc:title>
  <dc:subject/>
  <dc:creator>Monika Marciniak</dc:creator>
  <cp:keywords>Nabór</cp:keywords>
  <dc:description/>
  <cp:lastModifiedBy>Monika Marciniak</cp:lastModifiedBy>
  <cp:revision>2</cp:revision>
  <dcterms:created xsi:type="dcterms:W3CDTF">2023-02-08T09:33:00Z</dcterms:created>
  <dcterms:modified xsi:type="dcterms:W3CDTF">2023-02-08T09:33:00Z</dcterms:modified>
</cp:coreProperties>
</file>