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A491A3" w14:textId="21B30B16" w:rsidR="008C7887" w:rsidRPr="00FC5F68" w:rsidRDefault="008C7887" w:rsidP="008C3D27">
      <w:pPr>
        <w:tabs>
          <w:tab w:val="right" w:pos="9072"/>
        </w:tabs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Załącznik Nr 3</w:t>
      </w:r>
      <w:r w:rsidR="00FC5F68" w:rsidRPr="00FC5F68">
        <w:rPr>
          <w:rFonts w:ascii="Arial" w:hAnsi="Arial" w:cs="Arial"/>
        </w:rPr>
        <w:t xml:space="preserve"> </w:t>
      </w:r>
      <w:r w:rsidRPr="00FC5F68">
        <w:rPr>
          <w:rFonts w:ascii="Arial" w:hAnsi="Arial" w:cs="Arial"/>
        </w:rPr>
        <w:t xml:space="preserve">do Regulaminu przeprowadzania </w:t>
      </w:r>
      <w:r w:rsidR="00FC5F68" w:rsidRPr="00FC5F68">
        <w:rPr>
          <w:rFonts w:ascii="Arial" w:hAnsi="Arial" w:cs="Arial"/>
        </w:rPr>
        <w:t xml:space="preserve"> </w:t>
      </w:r>
      <w:r w:rsidRPr="00FC5F68">
        <w:rPr>
          <w:rFonts w:ascii="Arial" w:hAnsi="Arial" w:cs="Arial"/>
        </w:rPr>
        <w:t>naboru na wolne stanowiska urzędnicze</w:t>
      </w:r>
      <w:r w:rsidR="00FC5F68" w:rsidRPr="00FC5F68">
        <w:rPr>
          <w:rFonts w:ascii="Arial" w:hAnsi="Arial" w:cs="Arial"/>
        </w:rPr>
        <w:t xml:space="preserve"> </w:t>
      </w:r>
      <w:r w:rsidRPr="00FC5F68">
        <w:rPr>
          <w:rFonts w:ascii="Arial" w:hAnsi="Arial" w:cs="Arial"/>
        </w:rPr>
        <w:t>w Urzędzie Miasta Włocławek</w:t>
      </w:r>
    </w:p>
    <w:p w14:paraId="6173F241" w14:textId="77777777" w:rsidR="00057AE5" w:rsidRPr="00FC5F68" w:rsidRDefault="00057AE5" w:rsidP="008C3D27">
      <w:pPr>
        <w:spacing w:line="276" w:lineRule="auto"/>
        <w:rPr>
          <w:rFonts w:ascii="Arial" w:hAnsi="Arial" w:cs="Arial"/>
          <w:b/>
        </w:rPr>
      </w:pPr>
    </w:p>
    <w:p w14:paraId="7AE5947D" w14:textId="77777777" w:rsidR="00C7098C" w:rsidRPr="00FC5F68" w:rsidRDefault="00C7098C" w:rsidP="008C3D27">
      <w:pPr>
        <w:spacing w:line="276" w:lineRule="auto"/>
        <w:rPr>
          <w:rFonts w:ascii="Arial" w:hAnsi="Arial" w:cs="Arial"/>
          <w:b/>
        </w:rPr>
      </w:pPr>
    </w:p>
    <w:p w14:paraId="547E6B02" w14:textId="2DBB50A2" w:rsidR="00940E34" w:rsidRPr="00FC5F68" w:rsidRDefault="00940E34" w:rsidP="008C3D27">
      <w:pPr>
        <w:spacing w:line="276" w:lineRule="auto"/>
        <w:rPr>
          <w:rFonts w:ascii="Arial" w:hAnsi="Arial" w:cs="Arial"/>
          <w:b/>
        </w:rPr>
      </w:pPr>
      <w:r w:rsidRPr="00FC5F68">
        <w:rPr>
          <w:rFonts w:ascii="Arial" w:hAnsi="Arial" w:cs="Arial"/>
          <w:b/>
        </w:rPr>
        <w:t>Z</w:t>
      </w:r>
      <w:r w:rsidR="00FC5F68" w:rsidRPr="00FC5F68">
        <w:rPr>
          <w:rFonts w:ascii="Arial" w:hAnsi="Arial" w:cs="Arial"/>
          <w:b/>
        </w:rPr>
        <w:t>akres czynności</w:t>
      </w:r>
    </w:p>
    <w:p w14:paraId="10DBFF46" w14:textId="77777777" w:rsidR="00940E34" w:rsidRPr="00FC5F68" w:rsidRDefault="00940E34" w:rsidP="008C3D27">
      <w:pPr>
        <w:spacing w:after="120" w:line="276" w:lineRule="auto"/>
        <w:rPr>
          <w:rFonts w:ascii="Arial" w:hAnsi="Arial" w:cs="Arial"/>
          <w:b/>
        </w:rPr>
      </w:pPr>
    </w:p>
    <w:p w14:paraId="62DCE836" w14:textId="77777777" w:rsidR="00940E34" w:rsidRPr="00FC5F68" w:rsidRDefault="00940E34" w:rsidP="008C3D27">
      <w:p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  <w:b/>
        </w:rPr>
        <w:t>na stanowisku</w:t>
      </w:r>
      <w:r w:rsidRPr="00FC5F68">
        <w:rPr>
          <w:rFonts w:ascii="Arial" w:hAnsi="Arial" w:cs="Arial"/>
        </w:rPr>
        <w:t xml:space="preserve"> podinspektora ds</w:t>
      </w:r>
      <w:r w:rsidRPr="00FC5F68">
        <w:rPr>
          <w:rFonts w:ascii="Arial" w:hAnsi="Arial" w:cs="Arial"/>
          <w:b/>
        </w:rPr>
        <w:t>.</w:t>
      </w:r>
      <w:r w:rsidRPr="00FC5F68">
        <w:rPr>
          <w:rFonts w:ascii="Arial" w:hAnsi="Arial" w:cs="Arial"/>
        </w:rPr>
        <w:t xml:space="preserve"> regulacji stanów prawnych nieruchomości i rewitalizacji</w:t>
      </w:r>
      <w:r w:rsidR="0071602E" w:rsidRPr="00FC5F68">
        <w:rPr>
          <w:rFonts w:ascii="Arial" w:hAnsi="Arial" w:cs="Arial"/>
        </w:rPr>
        <w:t xml:space="preserve"> </w:t>
      </w:r>
      <w:r w:rsidRPr="00FC5F68">
        <w:rPr>
          <w:rFonts w:ascii="Arial" w:hAnsi="Arial" w:cs="Arial"/>
        </w:rPr>
        <w:t>w Wydziale Gospodarowania Mieniem Komunalnym</w:t>
      </w:r>
    </w:p>
    <w:p w14:paraId="4FC539E8" w14:textId="77777777" w:rsidR="00940E34" w:rsidRPr="00FC5F68" w:rsidRDefault="00940E34" w:rsidP="008C3D27">
      <w:pPr>
        <w:spacing w:line="276" w:lineRule="auto"/>
        <w:rPr>
          <w:rFonts w:ascii="Arial" w:hAnsi="Arial" w:cs="Arial"/>
        </w:rPr>
      </w:pPr>
    </w:p>
    <w:p w14:paraId="5C4B4E66" w14:textId="34E63CCE" w:rsidR="00940E34" w:rsidRPr="00FC5F68" w:rsidRDefault="00940E34" w:rsidP="008C3D27">
      <w:pPr>
        <w:spacing w:after="120" w:line="276" w:lineRule="auto"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>Na podstawie § 2</w:t>
      </w:r>
      <w:r w:rsidR="00FA40E6" w:rsidRPr="00FC5F68">
        <w:rPr>
          <w:rFonts w:ascii="Arial" w:eastAsia="Calibri" w:hAnsi="Arial" w:cs="Arial"/>
          <w:lang w:eastAsia="en-US"/>
        </w:rPr>
        <w:t>4</w:t>
      </w:r>
      <w:r w:rsidRPr="00FC5F68">
        <w:rPr>
          <w:rFonts w:ascii="Arial" w:eastAsia="Calibri" w:hAnsi="Arial" w:cs="Arial"/>
          <w:lang w:eastAsia="en-US"/>
        </w:rPr>
        <w:t xml:space="preserve"> ust. 1 pkt 1 Regulaminu Organizacyjnego Urzędu Miasta Włocławek nadanego Zarządzeniem Nr 31/2019 Prezydenta Miasta Włocławek z dnia 29 stycznia 2019 r. w sprawie nadania Regulaminu Organizacyjnego Urzędu Miasta Włocławek</w:t>
      </w:r>
    </w:p>
    <w:p w14:paraId="500B8615" w14:textId="77777777" w:rsidR="00940E34" w:rsidRPr="00FC5F68" w:rsidRDefault="00940E34" w:rsidP="008C3D27">
      <w:pPr>
        <w:spacing w:line="276" w:lineRule="auto"/>
        <w:rPr>
          <w:rFonts w:ascii="Arial" w:eastAsia="Calibri" w:hAnsi="Arial" w:cs="Arial"/>
          <w:lang w:eastAsia="en-US"/>
        </w:rPr>
      </w:pPr>
    </w:p>
    <w:p w14:paraId="6523A41A" w14:textId="2D1A3912" w:rsidR="00940E34" w:rsidRPr="00FC5F68" w:rsidRDefault="00940E34" w:rsidP="008C3D27">
      <w:pPr>
        <w:spacing w:line="276" w:lineRule="auto"/>
        <w:rPr>
          <w:rFonts w:ascii="Arial" w:hAnsi="Arial" w:cs="Arial"/>
          <w:b/>
        </w:rPr>
      </w:pPr>
      <w:r w:rsidRPr="00FC5F68">
        <w:rPr>
          <w:rFonts w:ascii="Arial" w:hAnsi="Arial" w:cs="Arial"/>
          <w:b/>
        </w:rPr>
        <w:t>ustalam:</w:t>
      </w:r>
    </w:p>
    <w:p w14:paraId="235B566F" w14:textId="77777777" w:rsidR="00940E34" w:rsidRPr="00FC5F68" w:rsidRDefault="00940E34" w:rsidP="008C3D27">
      <w:pPr>
        <w:spacing w:line="276" w:lineRule="auto"/>
        <w:ind w:left="360"/>
        <w:rPr>
          <w:rFonts w:ascii="Arial" w:hAnsi="Arial" w:cs="Arial"/>
          <w:b/>
        </w:rPr>
      </w:pPr>
    </w:p>
    <w:p w14:paraId="020FA3C4" w14:textId="77777777" w:rsidR="00940E34" w:rsidRPr="00FC5F68" w:rsidRDefault="00940E34" w:rsidP="008C3D27">
      <w:pPr>
        <w:spacing w:line="276" w:lineRule="auto"/>
        <w:rPr>
          <w:rFonts w:ascii="Arial" w:hAnsi="Arial" w:cs="Arial"/>
          <w:bCs/>
        </w:rPr>
      </w:pPr>
      <w:r w:rsidRPr="00FC5F68">
        <w:rPr>
          <w:rFonts w:ascii="Arial" w:hAnsi="Arial" w:cs="Arial"/>
        </w:rPr>
        <w:t xml:space="preserve">szczegółowy zakres zadań, obowiązków, uprawnień i odpowiedzialności dla </w:t>
      </w:r>
      <w:r w:rsidRPr="00FC5F68">
        <w:rPr>
          <w:rFonts w:ascii="Arial" w:hAnsi="Arial" w:cs="Arial"/>
          <w:b/>
        </w:rPr>
        <w:t>Pani/Pana</w:t>
      </w:r>
      <w:r w:rsidRPr="00FC5F68">
        <w:rPr>
          <w:rFonts w:ascii="Arial" w:hAnsi="Arial" w:cs="Arial"/>
          <w:bCs/>
        </w:rPr>
        <w:t>....................</w:t>
      </w:r>
    </w:p>
    <w:p w14:paraId="2D0A3599" w14:textId="77777777" w:rsidR="00940E34" w:rsidRPr="00FC5F68" w:rsidRDefault="00940E34" w:rsidP="008C3D27">
      <w:pPr>
        <w:spacing w:line="276" w:lineRule="auto"/>
        <w:rPr>
          <w:rFonts w:ascii="Arial" w:hAnsi="Arial" w:cs="Arial"/>
          <w:b/>
          <w:caps/>
        </w:rPr>
      </w:pPr>
    </w:p>
    <w:p w14:paraId="7BB70C8B" w14:textId="77777777" w:rsidR="00940E34" w:rsidRPr="00FC5F68" w:rsidRDefault="00940E34" w:rsidP="008C3D27">
      <w:pPr>
        <w:widowControl w:val="0"/>
        <w:numPr>
          <w:ilvl w:val="0"/>
          <w:numId w:val="1"/>
        </w:numPr>
        <w:tabs>
          <w:tab w:val="clear" w:pos="1080"/>
          <w:tab w:val="num" w:pos="360"/>
          <w:tab w:val="num" w:pos="720"/>
        </w:tabs>
        <w:autoSpaceDE w:val="0"/>
        <w:autoSpaceDN w:val="0"/>
        <w:adjustRightInd w:val="0"/>
        <w:spacing w:line="276" w:lineRule="auto"/>
        <w:ind w:left="0" w:firstLine="0"/>
        <w:rPr>
          <w:rFonts w:ascii="Arial" w:hAnsi="Arial" w:cs="Arial"/>
          <w:b/>
        </w:rPr>
      </w:pPr>
      <w:r w:rsidRPr="00FC5F68">
        <w:rPr>
          <w:rFonts w:ascii="Arial" w:hAnsi="Arial" w:cs="Arial"/>
          <w:b/>
        </w:rPr>
        <w:t>Zakres zadań</w:t>
      </w:r>
    </w:p>
    <w:p w14:paraId="386918CC" w14:textId="77777777" w:rsidR="00940E34" w:rsidRPr="00FC5F68" w:rsidRDefault="00940E34" w:rsidP="008C3D27">
      <w:pPr>
        <w:spacing w:line="276" w:lineRule="auto"/>
        <w:rPr>
          <w:rFonts w:ascii="Arial" w:hAnsi="Arial" w:cs="Arial"/>
          <w:b/>
        </w:rPr>
      </w:pPr>
    </w:p>
    <w:p w14:paraId="32E91DF5" w14:textId="77777777" w:rsidR="00940E34" w:rsidRPr="00FC5F68" w:rsidRDefault="00940E34" w:rsidP="008C3D27">
      <w:pPr>
        <w:numPr>
          <w:ilvl w:val="0"/>
          <w:numId w:val="11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 xml:space="preserve">Podejmowanie działań w przedmiocie </w:t>
      </w:r>
      <w:r w:rsidR="00D7611D" w:rsidRPr="00FC5F68">
        <w:rPr>
          <w:rFonts w:ascii="Arial" w:hAnsi="Arial" w:cs="Arial"/>
        </w:rPr>
        <w:t>zmierzających do wyjaśnienia i regulacji stanów prawnych nieruchomości będących w zasobie Miasta oraz Skarbu Państwa, w tym podejmowanie czynności mających na celu uregulowanie zapisów wieczystoksięgowych tych nieruchomości</w:t>
      </w:r>
      <w:r w:rsidRPr="00FC5F68">
        <w:rPr>
          <w:rFonts w:ascii="Arial" w:hAnsi="Arial" w:cs="Arial"/>
        </w:rPr>
        <w:t>, a także:</w:t>
      </w:r>
    </w:p>
    <w:p w14:paraId="342EFD4C" w14:textId="77777777" w:rsidR="00940E34" w:rsidRPr="00FC5F68" w:rsidRDefault="00940E34" w:rsidP="008C3D27">
      <w:pPr>
        <w:numPr>
          <w:ilvl w:val="0"/>
          <w:numId w:val="12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kompletowanie i gromadzenie materiału dowodowego, celem przygotowania dokumentacji postępowania cywilnego w przedmiocie reprezentowania stanowiska wnioskodawcy,</w:t>
      </w:r>
    </w:p>
    <w:p w14:paraId="09B8166B" w14:textId="77777777" w:rsidR="00940E34" w:rsidRPr="00FC5F68" w:rsidRDefault="00940E34" w:rsidP="008C3D27">
      <w:pPr>
        <w:numPr>
          <w:ilvl w:val="0"/>
          <w:numId w:val="12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ujawnianie postanowień w księdze wieczystej,</w:t>
      </w:r>
    </w:p>
    <w:p w14:paraId="7640B71F" w14:textId="77777777" w:rsidR="00940E34" w:rsidRPr="00FC5F68" w:rsidRDefault="00940E34" w:rsidP="008C3D27">
      <w:pPr>
        <w:numPr>
          <w:ilvl w:val="0"/>
          <w:numId w:val="12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przekazywanie nieruchomości do zasobu pozyskiwanych w ww. postępowaniach.</w:t>
      </w:r>
    </w:p>
    <w:p w14:paraId="2BBE1F91" w14:textId="620C231B" w:rsidR="00940E34" w:rsidRPr="00FC5F68" w:rsidRDefault="00940E34" w:rsidP="008C3D27">
      <w:pPr>
        <w:numPr>
          <w:ilvl w:val="0"/>
          <w:numId w:val="11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Prowadzenie spraw w zakresie art. 111c ustawy z dnia 29 sierpnia 1997 r. Prawo bankowe (Dz. U. z 202</w:t>
      </w:r>
      <w:r w:rsidR="00D7611D" w:rsidRPr="00FC5F68">
        <w:rPr>
          <w:rFonts w:ascii="Arial" w:hAnsi="Arial" w:cs="Arial"/>
        </w:rPr>
        <w:t>2</w:t>
      </w:r>
      <w:r w:rsidRPr="00FC5F68">
        <w:rPr>
          <w:rFonts w:ascii="Arial" w:hAnsi="Arial" w:cs="Arial"/>
        </w:rPr>
        <w:t xml:space="preserve"> r., poz. </w:t>
      </w:r>
      <w:r w:rsidR="00D7611D" w:rsidRPr="00FC5F68">
        <w:rPr>
          <w:rFonts w:ascii="Arial" w:hAnsi="Arial" w:cs="Arial"/>
        </w:rPr>
        <w:t>2324</w:t>
      </w:r>
      <w:r w:rsidRPr="00FC5F68">
        <w:rPr>
          <w:rFonts w:ascii="Arial" w:hAnsi="Arial" w:cs="Arial"/>
        </w:rPr>
        <w:t xml:space="preserve"> ze zm.), tj. obowiązki informacyjne wobec gminy związane z rozwiązaniem lub wygaśnięciem umowy rachunku bankowego.</w:t>
      </w:r>
    </w:p>
    <w:p w14:paraId="37CDC888" w14:textId="3B13F8EE" w:rsidR="001F18B6" w:rsidRPr="00FC5F68" w:rsidRDefault="001F18B6" w:rsidP="008C3D27">
      <w:pPr>
        <w:numPr>
          <w:ilvl w:val="0"/>
          <w:numId w:val="11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 xml:space="preserve">Prowadzenie związanych z realizacją </w:t>
      </w:r>
      <w:r w:rsidRPr="00FC5F68">
        <w:rPr>
          <w:rStyle w:val="detail-listsecond-element"/>
          <w:rFonts w:ascii="Arial" w:hAnsi="Arial" w:cs="Arial"/>
        </w:rPr>
        <w:t xml:space="preserve">Uchwały </w:t>
      </w:r>
      <w:r w:rsidRPr="00FC5F68">
        <w:rPr>
          <w:rFonts w:ascii="Arial" w:hAnsi="Arial" w:cs="Arial"/>
        </w:rPr>
        <w:t>nr XLVI/91/2018 Rady Miasta Włocławek z dnia 17 lipca 2018 r. w sprawie przyjęcia Gminnego Programu Rewitalizacji Miasta Włocławek na lata 2018-2028 w zakresie przejmowania nieruchomości do zasobu Miasta</w:t>
      </w:r>
      <w:r w:rsidR="00940E34" w:rsidRPr="00FC5F68">
        <w:rPr>
          <w:rFonts w:ascii="Arial" w:hAnsi="Arial" w:cs="Arial"/>
        </w:rPr>
        <w:t>.</w:t>
      </w:r>
    </w:p>
    <w:p w14:paraId="6C92CE7D" w14:textId="77777777" w:rsidR="00940E34" w:rsidRPr="00FC5F68" w:rsidRDefault="001F18B6" w:rsidP="008C3D27">
      <w:pPr>
        <w:numPr>
          <w:ilvl w:val="0"/>
          <w:numId w:val="11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Prowadzenie spraw w zakresie dziedziczenia testamentowego i dziedziczenia ustawowego przez Miasto.</w:t>
      </w:r>
    </w:p>
    <w:p w14:paraId="57087D61" w14:textId="77777777" w:rsidR="001A6A5A" w:rsidRPr="00FC5F68" w:rsidRDefault="001A6A5A" w:rsidP="008C3D27">
      <w:pPr>
        <w:numPr>
          <w:ilvl w:val="0"/>
          <w:numId w:val="11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Prowadzenie oględzin nieruchomości w celu ustalenia stany faktycznego.</w:t>
      </w:r>
    </w:p>
    <w:p w14:paraId="7BBEE8B2" w14:textId="77777777" w:rsidR="00940E34" w:rsidRPr="00FC5F68" w:rsidRDefault="00940E34" w:rsidP="008C3D27">
      <w:pPr>
        <w:numPr>
          <w:ilvl w:val="0"/>
          <w:numId w:val="11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Współpraca z pozostałymi stanowiskami pracy w Wydziale Gospodarowania Mieniem Komunalnym.</w:t>
      </w:r>
    </w:p>
    <w:p w14:paraId="65F1FB88" w14:textId="06ABAC29" w:rsidR="00940E34" w:rsidRPr="00FC5F68" w:rsidRDefault="00940E34" w:rsidP="008C3D27">
      <w:pPr>
        <w:numPr>
          <w:ilvl w:val="0"/>
          <w:numId w:val="11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lastRenderedPageBreak/>
        <w:t xml:space="preserve">Wykonywanie, na polecenie Dyrektora Wydziału i </w:t>
      </w:r>
      <w:r w:rsidR="001A6A5A" w:rsidRPr="00FC5F68">
        <w:rPr>
          <w:rFonts w:ascii="Arial" w:hAnsi="Arial" w:cs="Arial"/>
        </w:rPr>
        <w:t xml:space="preserve">Zastępcy Dyrektora - </w:t>
      </w:r>
      <w:r w:rsidRPr="00FC5F68">
        <w:rPr>
          <w:rFonts w:ascii="Arial" w:hAnsi="Arial" w:cs="Arial"/>
        </w:rPr>
        <w:t>Kierownika Referatu Nieruchomości innych zadań nieobjętych zakresem czynności, a wchodzących w zakres działania Wydziału.</w:t>
      </w:r>
    </w:p>
    <w:p w14:paraId="0F4B8ED0" w14:textId="4C09492E" w:rsidR="00940E34" w:rsidRPr="00FC5F68" w:rsidRDefault="00940E34" w:rsidP="008C3D27">
      <w:pPr>
        <w:numPr>
          <w:ilvl w:val="0"/>
          <w:numId w:val="11"/>
        </w:numPr>
        <w:spacing w:line="276" w:lineRule="auto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hAnsi="Arial" w:cs="Arial"/>
        </w:rPr>
        <w:t xml:space="preserve">Prowadzenie i koordynowanie spraw w zakresie ustawy z dnia </w:t>
      </w:r>
      <w:smartTag w:uri="urn:schemas-microsoft-com:office:smarttags" w:element="date">
        <w:smartTagPr>
          <w:attr w:name="ls" w:val="trans"/>
          <w:attr w:name="Month" w:val="9"/>
          <w:attr w:name="Day" w:val="6"/>
          <w:attr w:name="Year" w:val="2001"/>
        </w:smartTagPr>
        <w:smartTag w:uri="urn:schemas-microsoft-com:office:smarttags" w:element="date">
          <w:smartTagPr>
            <w:attr w:name="Year" w:val="2001"/>
            <w:attr w:name="Day" w:val="6"/>
            <w:attr w:name="Month" w:val="9"/>
            <w:attr w:name="ls" w:val="trans"/>
          </w:smartTagPr>
          <w:r w:rsidRPr="00FC5F68">
            <w:rPr>
              <w:rFonts w:ascii="Arial" w:hAnsi="Arial" w:cs="Arial"/>
            </w:rPr>
            <w:t>6 września 2001</w:t>
          </w:r>
        </w:smartTag>
        <w:r w:rsidRPr="00FC5F68">
          <w:rPr>
            <w:rFonts w:ascii="Arial" w:hAnsi="Arial" w:cs="Arial"/>
          </w:rPr>
          <w:t xml:space="preserve"> r.</w:t>
        </w:r>
      </w:smartTag>
      <w:r w:rsidRPr="00FC5F68">
        <w:rPr>
          <w:rFonts w:ascii="Arial" w:hAnsi="Arial" w:cs="Arial"/>
        </w:rPr>
        <w:t xml:space="preserve"> o dostępie do informacji publicznej </w:t>
      </w:r>
      <w:r w:rsidRPr="00FC5F68">
        <w:rPr>
          <w:rFonts w:ascii="Arial" w:eastAsia="Calibri" w:hAnsi="Arial" w:cs="Arial"/>
          <w:lang w:eastAsia="en-US"/>
        </w:rPr>
        <w:t>(Dz. U. z 2022 r., poz. 902 ze zm.</w:t>
      </w:r>
      <w:r w:rsidRPr="00FC5F68">
        <w:rPr>
          <w:rFonts w:ascii="Arial" w:hAnsi="Arial" w:cs="Arial"/>
        </w:rPr>
        <w:t xml:space="preserve">) w Wydziale Gospodarowania Mieniem Komunalnym. </w:t>
      </w:r>
    </w:p>
    <w:p w14:paraId="60B28572" w14:textId="77777777" w:rsidR="00940E34" w:rsidRPr="00FC5F68" w:rsidRDefault="00940E34" w:rsidP="008C3D27">
      <w:pPr>
        <w:numPr>
          <w:ilvl w:val="0"/>
          <w:numId w:val="11"/>
        </w:num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t>Sprawowanie zastępstwa, podczas nieobecności na stanowisku pracy Pani/Pana........................</w:t>
      </w:r>
    </w:p>
    <w:p w14:paraId="3BB655FC" w14:textId="77777777" w:rsidR="00940E34" w:rsidRPr="00FC5F68" w:rsidRDefault="00940E34" w:rsidP="008C3D27">
      <w:pPr>
        <w:spacing w:line="276" w:lineRule="auto"/>
        <w:ind w:left="360"/>
        <w:contextualSpacing/>
        <w:rPr>
          <w:rFonts w:ascii="Arial" w:eastAsia="Calibri" w:hAnsi="Arial" w:cs="Arial"/>
          <w:lang w:eastAsia="en-US"/>
        </w:rPr>
      </w:pPr>
    </w:p>
    <w:p w14:paraId="5D0D69C7" w14:textId="77777777" w:rsidR="00C7098C" w:rsidRPr="00FC5F68" w:rsidRDefault="00C7098C" w:rsidP="008C3D27">
      <w:pPr>
        <w:spacing w:line="276" w:lineRule="auto"/>
        <w:ind w:left="360"/>
        <w:contextualSpacing/>
        <w:rPr>
          <w:rFonts w:ascii="Arial" w:eastAsia="Calibri" w:hAnsi="Arial" w:cs="Arial"/>
          <w:lang w:eastAsia="en-US"/>
        </w:rPr>
      </w:pPr>
    </w:p>
    <w:p w14:paraId="669FF133" w14:textId="77777777" w:rsidR="001017BE" w:rsidRPr="00FC5F68" w:rsidRDefault="001017BE" w:rsidP="008C3D27">
      <w:pPr>
        <w:spacing w:line="276" w:lineRule="auto"/>
        <w:rPr>
          <w:rFonts w:ascii="Arial" w:hAnsi="Arial" w:cs="Arial"/>
        </w:rPr>
      </w:pPr>
    </w:p>
    <w:p w14:paraId="20F51FAD" w14:textId="77777777" w:rsidR="00940E34" w:rsidRPr="00FC5F68" w:rsidRDefault="00940E34" w:rsidP="008C3D27">
      <w:pPr>
        <w:numPr>
          <w:ilvl w:val="0"/>
          <w:numId w:val="1"/>
        </w:numPr>
        <w:tabs>
          <w:tab w:val="clear" w:pos="1080"/>
          <w:tab w:val="num" w:pos="720"/>
        </w:tabs>
        <w:spacing w:line="276" w:lineRule="auto"/>
        <w:ind w:left="426" w:hanging="426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b/>
          <w:lang w:eastAsia="en-US"/>
        </w:rPr>
        <w:t>Zakres obowiązków i uprawnień</w:t>
      </w:r>
    </w:p>
    <w:p w14:paraId="76CCE3C5" w14:textId="77777777" w:rsidR="00940E34" w:rsidRPr="00FC5F68" w:rsidRDefault="00940E34" w:rsidP="008C3D27">
      <w:pPr>
        <w:spacing w:line="276" w:lineRule="auto"/>
        <w:ind w:left="360"/>
        <w:rPr>
          <w:rFonts w:ascii="Arial" w:eastAsia="Calibri" w:hAnsi="Arial" w:cs="Arial"/>
          <w:lang w:eastAsia="en-US"/>
        </w:rPr>
      </w:pPr>
    </w:p>
    <w:p w14:paraId="2D4AF80D" w14:textId="577ACEA1" w:rsidR="00940E34" w:rsidRPr="00FC5F68" w:rsidRDefault="00940E34" w:rsidP="008C3D27">
      <w:pPr>
        <w:numPr>
          <w:ilvl w:val="0"/>
          <w:numId w:val="13"/>
        </w:numPr>
        <w:spacing w:line="276" w:lineRule="auto"/>
        <w:ind w:left="426" w:hanging="426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 xml:space="preserve">Do obowiązków pracownika należy rzetelne, efektywne, terminowe i zgodne </w:t>
      </w:r>
      <w:r w:rsidR="00196B9D" w:rsidRPr="00FC5F68">
        <w:rPr>
          <w:rFonts w:ascii="Arial" w:eastAsia="Calibri" w:hAnsi="Arial" w:cs="Arial"/>
          <w:lang w:eastAsia="en-US"/>
        </w:rPr>
        <w:br/>
      </w:r>
      <w:r w:rsidRPr="00FC5F68">
        <w:rPr>
          <w:rFonts w:ascii="Arial" w:eastAsia="Calibri" w:hAnsi="Arial" w:cs="Arial"/>
          <w:lang w:eastAsia="en-US"/>
        </w:rPr>
        <w:t>z obowiązującymi przepisami prawa wykonywanie powierzonych zadań.</w:t>
      </w:r>
    </w:p>
    <w:p w14:paraId="301ACB63" w14:textId="77777777" w:rsidR="00940E34" w:rsidRPr="00FC5F68" w:rsidRDefault="00940E34" w:rsidP="008C3D27">
      <w:pPr>
        <w:numPr>
          <w:ilvl w:val="0"/>
          <w:numId w:val="13"/>
        </w:numPr>
        <w:spacing w:line="276" w:lineRule="auto"/>
        <w:ind w:left="426" w:hanging="426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>Zakres obowiązków i uprawnień pracownika określają w szczególności:</w:t>
      </w:r>
    </w:p>
    <w:p w14:paraId="0EF96571" w14:textId="08419842" w:rsidR="00940E34" w:rsidRPr="00FC5F68" w:rsidRDefault="00940E34" w:rsidP="008C3D27">
      <w:pPr>
        <w:numPr>
          <w:ilvl w:val="0"/>
          <w:numId w:val="14"/>
        </w:numPr>
        <w:spacing w:line="276" w:lineRule="auto"/>
        <w:ind w:left="426" w:firstLine="0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 xml:space="preserve">ustawa z dnia 21 listopada 2008 r. o pracownikach samorządowych (Dz. U. </w:t>
      </w:r>
      <w:r w:rsidR="00196B9D" w:rsidRPr="00FC5F68">
        <w:rPr>
          <w:rFonts w:ascii="Arial" w:eastAsia="Calibri" w:hAnsi="Arial" w:cs="Arial"/>
          <w:lang w:eastAsia="en-US"/>
        </w:rPr>
        <w:br/>
      </w:r>
      <w:r w:rsidRPr="00FC5F68">
        <w:rPr>
          <w:rFonts w:ascii="Arial" w:eastAsia="Calibri" w:hAnsi="Arial" w:cs="Arial"/>
          <w:lang w:eastAsia="en-US"/>
        </w:rPr>
        <w:t>z 2022 r., poz. 530 ze zm.);</w:t>
      </w:r>
    </w:p>
    <w:p w14:paraId="10B556AD" w14:textId="77777777" w:rsidR="00940E34" w:rsidRPr="00FC5F68" w:rsidRDefault="00940E34" w:rsidP="008C3D27">
      <w:pPr>
        <w:numPr>
          <w:ilvl w:val="0"/>
          <w:numId w:val="14"/>
        </w:numPr>
        <w:spacing w:line="276" w:lineRule="auto"/>
        <w:ind w:left="426" w:firstLine="0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>przepisy Regulaminu Pracy Urzędu Miasta Włocławek i Regulaminu Wynagradzania Pracowników Urzędu Miasta Włocławek.</w:t>
      </w:r>
    </w:p>
    <w:p w14:paraId="17CAEE49" w14:textId="77777777" w:rsidR="00940E34" w:rsidRPr="00FC5F68" w:rsidRDefault="00940E34" w:rsidP="008C3D27">
      <w:pPr>
        <w:spacing w:line="276" w:lineRule="auto"/>
        <w:ind w:left="426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>W zakresie nieuregulowanym przepisami ustawy, o której mowa w pkt 1, stosuje się przepisy ustawy z dnia 26 czerwca 1974 r. Kodeks pracy (Dz. U. z 2020 r., poz. 1320 ze zm.).</w:t>
      </w:r>
    </w:p>
    <w:p w14:paraId="5F242C47" w14:textId="77777777" w:rsidR="00940E34" w:rsidRPr="00FC5F68" w:rsidRDefault="00940E34" w:rsidP="008C3D27">
      <w:pPr>
        <w:spacing w:line="276" w:lineRule="auto"/>
        <w:ind w:left="720"/>
        <w:contextualSpacing/>
        <w:rPr>
          <w:rFonts w:ascii="Arial" w:eastAsia="Calibri" w:hAnsi="Arial" w:cs="Arial"/>
          <w:lang w:eastAsia="en-US"/>
        </w:rPr>
      </w:pPr>
    </w:p>
    <w:p w14:paraId="09C37DC2" w14:textId="77777777" w:rsidR="00940E34" w:rsidRPr="00FC5F68" w:rsidRDefault="00940E34" w:rsidP="008C3D27">
      <w:pPr>
        <w:numPr>
          <w:ilvl w:val="0"/>
          <w:numId w:val="1"/>
        </w:numPr>
        <w:tabs>
          <w:tab w:val="clear" w:pos="1080"/>
          <w:tab w:val="num" w:pos="720"/>
        </w:tabs>
        <w:spacing w:line="276" w:lineRule="auto"/>
        <w:ind w:left="567" w:hanging="567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b/>
          <w:lang w:eastAsia="en-US"/>
        </w:rPr>
        <w:t>Zakres odpowiedzialności</w:t>
      </w:r>
    </w:p>
    <w:p w14:paraId="2BBC2669" w14:textId="77777777" w:rsidR="00940E34" w:rsidRPr="00FC5F68" w:rsidRDefault="00940E34" w:rsidP="008C3D27">
      <w:pPr>
        <w:spacing w:line="276" w:lineRule="auto"/>
        <w:ind w:left="360"/>
        <w:rPr>
          <w:rFonts w:ascii="Arial" w:eastAsia="Calibri" w:hAnsi="Arial" w:cs="Arial"/>
          <w:lang w:eastAsia="en-US"/>
        </w:rPr>
      </w:pPr>
    </w:p>
    <w:p w14:paraId="6C1A670E" w14:textId="77777777" w:rsidR="00940E34" w:rsidRPr="00FC5F68" w:rsidRDefault="00940E34" w:rsidP="008C3D27">
      <w:pPr>
        <w:spacing w:line="276" w:lineRule="auto"/>
        <w:ind w:left="360"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>Zakres odpowiedzialności pracownika określają w szczególności:</w:t>
      </w:r>
    </w:p>
    <w:p w14:paraId="4BF066EA" w14:textId="1B494E58" w:rsidR="00940E34" w:rsidRPr="00FC5F68" w:rsidRDefault="00940E34" w:rsidP="008C3D27">
      <w:pPr>
        <w:numPr>
          <w:ilvl w:val="0"/>
          <w:numId w:val="15"/>
        </w:numPr>
        <w:spacing w:line="276" w:lineRule="auto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>Odpowiedzialność porządkową i materialną: Regulamin Pracy Urzędu Miasta Włocławek oraz art. 108-127 ustawy z dnia 26 czerwca 1974 r. Kodeks pracy (Dz. U. z 202</w:t>
      </w:r>
      <w:r w:rsidR="00BE735B" w:rsidRPr="00FC5F68">
        <w:rPr>
          <w:rFonts w:ascii="Arial" w:eastAsia="Calibri" w:hAnsi="Arial" w:cs="Arial"/>
          <w:lang w:eastAsia="en-US"/>
        </w:rPr>
        <w:t>2</w:t>
      </w:r>
      <w:r w:rsidRPr="00FC5F68">
        <w:rPr>
          <w:rFonts w:ascii="Arial" w:eastAsia="Calibri" w:hAnsi="Arial" w:cs="Arial"/>
          <w:lang w:eastAsia="en-US"/>
        </w:rPr>
        <w:t xml:space="preserve"> r., poz. </w:t>
      </w:r>
      <w:r w:rsidR="00BE735B" w:rsidRPr="00FC5F68">
        <w:rPr>
          <w:rFonts w:ascii="Arial" w:eastAsia="Calibri" w:hAnsi="Arial" w:cs="Arial"/>
          <w:lang w:eastAsia="en-US"/>
        </w:rPr>
        <w:t xml:space="preserve">1510 </w:t>
      </w:r>
      <w:r w:rsidRPr="00FC5F68">
        <w:rPr>
          <w:rFonts w:ascii="Arial" w:eastAsia="Calibri" w:hAnsi="Arial" w:cs="Arial"/>
          <w:lang w:eastAsia="en-US"/>
        </w:rPr>
        <w:t>ze zm.);</w:t>
      </w:r>
    </w:p>
    <w:p w14:paraId="60A90F53" w14:textId="08083FD7" w:rsidR="00940E34" w:rsidRPr="00FC5F68" w:rsidRDefault="00940E34" w:rsidP="008C3D27">
      <w:pPr>
        <w:numPr>
          <w:ilvl w:val="0"/>
          <w:numId w:val="15"/>
        </w:numPr>
        <w:spacing w:line="276" w:lineRule="auto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>Odpowiedzialność karną za ujawnienie tajemnicy prawnie chronionej: art. 265-266 ustawy z dnia 6 czerwca 1997 r. Kodeks karny (Dz. U. z 202</w:t>
      </w:r>
      <w:r w:rsidR="009B58A6" w:rsidRPr="00FC5F68">
        <w:rPr>
          <w:rFonts w:ascii="Arial" w:eastAsia="Calibri" w:hAnsi="Arial" w:cs="Arial"/>
          <w:lang w:eastAsia="en-US"/>
        </w:rPr>
        <w:t>2</w:t>
      </w:r>
      <w:r w:rsidRPr="00FC5F68">
        <w:rPr>
          <w:rFonts w:ascii="Arial" w:eastAsia="Calibri" w:hAnsi="Arial" w:cs="Arial"/>
          <w:lang w:eastAsia="en-US"/>
        </w:rPr>
        <w:t xml:space="preserve"> r., poz. </w:t>
      </w:r>
      <w:r w:rsidR="00196B9D" w:rsidRPr="00FC5F68">
        <w:rPr>
          <w:rFonts w:ascii="Arial" w:eastAsia="Calibri" w:hAnsi="Arial" w:cs="Arial"/>
          <w:lang w:eastAsia="en-US"/>
        </w:rPr>
        <w:br/>
      </w:r>
      <w:r w:rsidR="009B58A6" w:rsidRPr="00FC5F68">
        <w:rPr>
          <w:rFonts w:ascii="Arial" w:eastAsia="Calibri" w:hAnsi="Arial" w:cs="Arial"/>
          <w:lang w:eastAsia="en-US"/>
        </w:rPr>
        <w:t>1138</w:t>
      </w:r>
      <w:r w:rsidRPr="00FC5F68">
        <w:rPr>
          <w:rFonts w:ascii="Arial" w:eastAsia="Calibri" w:hAnsi="Arial" w:cs="Arial"/>
          <w:lang w:eastAsia="en-US"/>
        </w:rPr>
        <w:t xml:space="preserve"> ze zm.);</w:t>
      </w:r>
    </w:p>
    <w:p w14:paraId="50BDC7B5" w14:textId="0BEB54F3" w:rsidR="00940E34" w:rsidRPr="00FC5F68" w:rsidRDefault="00940E34" w:rsidP="008C3D27">
      <w:pPr>
        <w:numPr>
          <w:ilvl w:val="0"/>
          <w:numId w:val="15"/>
        </w:numPr>
        <w:spacing w:line="276" w:lineRule="auto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 xml:space="preserve">Odpowiedzialność karną w zakresie ochrony danych osobowych: art. 49, 54a ustawy z dnia 29 sierpnia 1997 r. o ochronie danych osobowych </w:t>
      </w:r>
      <w:r w:rsidR="00196B9D" w:rsidRPr="00FC5F68">
        <w:rPr>
          <w:rFonts w:ascii="Arial" w:eastAsia="Calibri" w:hAnsi="Arial" w:cs="Arial"/>
          <w:lang w:eastAsia="en-US"/>
        </w:rPr>
        <w:br/>
      </w:r>
      <w:r w:rsidRPr="00FC5F68">
        <w:rPr>
          <w:rFonts w:ascii="Arial" w:eastAsia="Calibri" w:hAnsi="Arial" w:cs="Arial"/>
          <w:lang w:eastAsia="en-US"/>
        </w:rPr>
        <w:t>(Dz. U. z 2019 r., poz. 1781 ze. zm.);</w:t>
      </w:r>
    </w:p>
    <w:p w14:paraId="1BA33B74" w14:textId="02F86336" w:rsidR="00940E34" w:rsidRPr="00FC5F68" w:rsidRDefault="00940E34" w:rsidP="008C3D27">
      <w:pPr>
        <w:numPr>
          <w:ilvl w:val="0"/>
          <w:numId w:val="15"/>
        </w:numPr>
        <w:spacing w:line="276" w:lineRule="auto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>Odpowiedzialność karną w zakresie udostępniania informacji publicznej: art. 23 ustawy z dnia 6 września 2001 r. o dostępie do informacji publicznej (Dz. U. z 2022 r., poz. 902</w:t>
      </w:r>
      <w:r w:rsidR="00680786" w:rsidRPr="00FC5F68">
        <w:rPr>
          <w:rFonts w:ascii="Arial" w:eastAsia="Calibri" w:hAnsi="Arial" w:cs="Arial"/>
          <w:lang w:eastAsia="en-US"/>
        </w:rPr>
        <w:t xml:space="preserve"> </w:t>
      </w:r>
      <w:r w:rsidRPr="00FC5F68">
        <w:rPr>
          <w:rFonts w:ascii="Arial" w:eastAsia="Calibri" w:hAnsi="Arial" w:cs="Arial"/>
          <w:lang w:eastAsia="en-US"/>
        </w:rPr>
        <w:t>ze zm.);</w:t>
      </w:r>
    </w:p>
    <w:p w14:paraId="359F3429" w14:textId="06A8FE9F" w:rsidR="007B4815" w:rsidRPr="00CA4D44" w:rsidRDefault="00940E34" w:rsidP="008C3D27">
      <w:pPr>
        <w:numPr>
          <w:ilvl w:val="0"/>
          <w:numId w:val="15"/>
        </w:numPr>
        <w:spacing w:line="276" w:lineRule="auto"/>
        <w:contextualSpacing/>
        <w:rPr>
          <w:rFonts w:ascii="Arial" w:eastAsia="Calibri" w:hAnsi="Arial" w:cs="Arial"/>
          <w:lang w:eastAsia="en-US"/>
        </w:rPr>
      </w:pPr>
      <w:r w:rsidRPr="00FC5F68">
        <w:rPr>
          <w:rFonts w:ascii="Arial" w:eastAsia="Calibri" w:hAnsi="Arial" w:cs="Arial"/>
          <w:lang w:eastAsia="en-US"/>
        </w:rPr>
        <w:t xml:space="preserve">Odpowiedzialność majątkową: ustawa z dnia 20 stycznia 2011 r. </w:t>
      </w:r>
      <w:r w:rsidR="00196B9D" w:rsidRPr="00FC5F68">
        <w:rPr>
          <w:rFonts w:ascii="Arial" w:eastAsia="Calibri" w:hAnsi="Arial" w:cs="Arial"/>
          <w:lang w:eastAsia="en-US"/>
        </w:rPr>
        <w:br/>
      </w:r>
      <w:r w:rsidRPr="00FC5F68">
        <w:rPr>
          <w:rFonts w:ascii="Arial" w:eastAsia="Calibri" w:hAnsi="Arial" w:cs="Arial"/>
          <w:lang w:eastAsia="en-US"/>
        </w:rPr>
        <w:t>o odpowiedzialności majątkowej funkcjonariuszy publicznych za rażące naruszenie prawa (Dz. U. z 2016 r., poz. 1169 ze zm.).</w:t>
      </w:r>
    </w:p>
    <w:p w14:paraId="37A0E64B" w14:textId="77777777" w:rsidR="001F28EA" w:rsidRPr="00FC5F68" w:rsidRDefault="001F28EA" w:rsidP="008C3D27">
      <w:pPr>
        <w:spacing w:line="276" w:lineRule="auto"/>
        <w:rPr>
          <w:rFonts w:ascii="Arial" w:hAnsi="Arial" w:cs="Arial"/>
        </w:rPr>
      </w:pPr>
    </w:p>
    <w:p w14:paraId="32AFA1DD" w14:textId="77777777" w:rsidR="00AA5E9B" w:rsidRPr="00FC5F68" w:rsidRDefault="00AA5E9B" w:rsidP="008C3D27">
      <w:pPr>
        <w:spacing w:line="276" w:lineRule="auto"/>
        <w:rPr>
          <w:rFonts w:ascii="Arial" w:hAnsi="Arial" w:cs="Arial"/>
        </w:rPr>
      </w:pPr>
    </w:p>
    <w:p w14:paraId="16E1743A" w14:textId="77777777" w:rsidR="00CE0BAF" w:rsidRPr="00FC5F68" w:rsidRDefault="00CE0BAF" w:rsidP="008C3D27">
      <w:pPr>
        <w:spacing w:line="276" w:lineRule="auto"/>
        <w:rPr>
          <w:rFonts w:ascii="Arial" w:hAnsi="Arial" w:cs="Arial"/>
        </w:rPr>
      </w:pPr>
      <w:r w:rsidRPr="00FC5F68">
        <w:rPr>
          <w:rFonts w:ascii="Arial" w:hAnsi="Arial" w:cs="Arial"/>
        </w:rPr>
        <w:lastRenderedPageBreak/>
        <w:t>Otrzymują:</w:t>
      </w:r>
    </w:p>
    <w:p w14:paraId="62349FD9" w14:textId="77777777" w:rsidR="001F28EA" w:rsidRPr="00FC5F68" w:rsidRDefault="00CE0BAF" w:rsidP="008C3D27">
      <w:pPr>
        <w:numPr>
          <w:ilvl w:val="0"/>
          <w:numId w:val="7"/>
        </w:numPr>
        <w:tabs>
          <w:tab w:val="clear" w:pos="720"/>
        </w:tabs>
        <w:spacing w:line="276" w:lineRule="auto"/>
        <w:ind w:left="360"/>
        <w:rPr>
          <w:rFonts w:ascii="Arial" w:hAnsi="Arial" w:cs="Arial"/>
        </w:rPr>
      </w:pPr>
      <w:r w:rsidRPr="00FC5F68">
        <w:rPr>
          <w:rFonts w:ascii="Arial" w:hAnsi="Arial" w:cs="Arial"/>
        </w:rPr>
        <w:t>Pracownik</w:t>
      </w:r>
      <w:r w:rsidR="00E06F0A" w:rsidRPr="00FC5F68">
        <w:rPr>
          <w:rFonts w:ascii="Arial" w:hAnsi="Arial" w:cs="Arial"/>
        </w:rPr>
        <w:t>.</w:t>
      </w:r>
    </w:p>
    <w:p w14:paraId="17E52C50" w14:textId="77777777" w:rsidR="001F28EA" w:rsidRPr="00FC5F68" w:rsidRDefault="001F28EA" w:rsidP="008C3D27">
      <w:pPr>
        <w:numPr>
          <w:ilvl w:val="0"/>
          <w:numId w:val="7"/>
        </w:numPr>
        <w:tabs>
          <w:tab w:val="clear" w:pos="720"/>
        </w:tabs>
        <w:spacing w:line="276" w:lineRule="auto"/>
        <w:ind w:left="360"/>
        <w:rPr>
          <w:rFonts w:ascii="Arial" w:hAnsi="Arial" w:cs="Arial"/>
        </w:rPr>
      </w:pPr>
      <w:r w:rsidRPr="00FC5F68">
        <w:rPr>
          <w:rFonts w:ascii="Arial" w:hAnsi="Arial" w:cs="Arial"/>
        </w:rPr>
        <w:t>K</w:t>
      </w:r>
      <w:r w:rsidR="00CE0BAF" w:rsidRPr="00FC5F68">
        <w:rPr>
          <w:rFonts w:ascii="Arial" w:hAnsi="Arial" w:cs="Arial"/>
        </w:rPr>
        <w:t>omórka organizacyjna Urzędu</w:t>
      </w:r>
      <w:r w:rsidR="00E06F0A" w:rsidRPr="00FC5F68">
        <w:rPr>
          <w:rFonts w:ascii="Arial" w:hAnsi="Arial" w:cs="Arial"/>
        </w:rPr>
        <w:t xml:space="preserve"> pracownika.</w:t>
      </w:r>
    </w:p>
    <w:p w14:paraId="4DE1C2CB" w14:textId="77777777" w:rsidR="00CE0BAF" w:rsidRPr="00FC5F68" w:rsidRDefault="00CE0BAF" w:rsidP="008C3D27">
      <w:pPr>
        <w:numPr>
          <w:ilvl w:val="0"/>
          <w:numId w:val="7"/>
        </w:numPr>
        <w:tabs>
          <w:tab w:val="clear" w:pos="720"/>
        </w:tabs>
        <w:spacing w:line="276" w:lineRule="auto"/>
        <w:ind w:left="360"/>
        <w:rPr>
          <w:rFonts w:ascii="Arial" w:hAnsi="Arial" w:cs="Arial"/>
        </w:rPr>
      </w:pPr>
      <w:r w:rsidRPr="00FC5F68">
        <w:rPr>
          <w:rFonts w:ascii="Arial" w:hAnsi="Arial" w:cs="Arial"/>
        </w:rPr>
        <w:t>Wydział Organizacyjno-Prawny i Kadr</w:t>
      </w:r>
      <w:r w:rsidR="00E06F0A" w:rsidRPr="00FC5F68">
        <w:rPr>
          <w:rFonts w:ascii="Arial" w:hAnsi="Arial" w:cs="Arial"/>
        </w:rPr>
        <w:t>.</w:t>
      </w:r>
    </w:p>
    <w:sectPr w:rsidR="00CE0BAF" w:rsidRPr="00FC5F68" w:rsidSect="007C0C27">
      <w:headerReference w:type="even" r:id="rId7"/>
      <w:footerReference w:type="even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3638EE" w14:textId="77777777" w:rsidR="001F1B08" w:rsidRDefault="001F1B08">
      <w:r>
        <w:separator/>
      </w:r>
    </w:p>
  </w:endnote>
  <w:endnote w:type="continuationSeparator" w:id="0">
    <w:p w14:paraId="55AC120D" w14:textId="77777777" w:rsidR="001F1B08" w:rsidRDefault="001F1B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AC8781" w14:textId="77777777" w:rsidR="0091485E" w:rsidRDefault="0091485E" w:rsidP="007C0C27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56D744B7" w14:textId="77777777" w:rsidR="0091485E" w:rsidRDefault="0091485E" w:rsidP="007C0C27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58D21" w14:textId="77777777" w:rsidR="0091485E" w:rsidRPr="001F27C6" w:rsidRDefault="0091485E" w:rsidP="007C0C27">
    <w:pPr>
      <w:pStyle w:val="Stopka"/>
      <w:framePr w:wrap="around" w:vAnchor="text" w:hAnchor="margin" w:xAlign="right" w:y="1"/>
      <w:rPr>
        <w:rStyle w:val="Numerstrony"/>
        <w:rFonts w:ascii="Arial" w:hAnsi="Arial" w:cs="Arial"/>
        <w:sz w:val="20"/>
        <w:szCs w:val="20"/>
      </w:rPr>
    </w:pPr>
    <w:r w:rsidRPr="001F27C6">
      <w:rPr>
        <w:rStyle w:val="Numerstrony"/>
        <w:rFonts w:ascii="Arial" w:hAnsi="Arial" w:cs="Arial"/>
        <w:sz w:val="20"/>
        <w:szCs w:val="20"/>
      </w:rPr>
      <w:fldChar w:fldCharType="begin"/>
    </w:r>
    <w:r w:rsidRPr="001F27C6">
      <w:rPr>
        <w:rStyle w:val="Numerstrony"/>
        <w:rFonts w:ascii="Arial" w:hAnsi="Arial" w:cs="Arial"/>
        <w:sz w:val="20"/>
        <w:szCs w:val="20"/>
      </w:rPr>
      <w:instrText xml:space="preserve">PAGE  </w:instrText>
    </w:r>
    <w:r w:rsidRPr="001F27C6">
      <w:rPr>
        <w:rStyle w:val="Numerstrony"/>
        <w:rFonts w:ascii="Arial" w:hAnsi="Arial" w:cs="Arial"/>
        <w:sz w:val="20"/>
        <w:szCs w:val="20"/>
      </w:rPr>
      <w:fldChar w:fldCharType="separate"/>
    </w:r>
    <w:r w:rsidR="005950BA">
      <w:rPr>
        <w:rStyle w:val="Numerstrony"/>
        <w:rFonts w:ascii="Arial" w:hAnsi="Arial" w:cs="Arial"/>
        <w:noProof/>
        <w:sz w:val="20"/>
        <w:szCs w:val="20"/>
      </w:rPr>
      <w:t>2</w:t>
    </w:r>
    <w:r w:rsidRPr="001F27C6">
      <w:rPr>
        <w:rStyle w:val="Numerstrony"/>
        <w:rFonts w:ascii="Arial" w:hAnsi="Arial" w:cs="Arial"/>
        <w:sz w:val="20"/>
        <w:szCs w:val="20"/>
      </w:rPr>
      <w:fldChar w:fldCharType="end"/>
    </w:r>
  </w:p>
  <w:p w14:paraId="11A409ED" w14:textId="77777777" w:rsidR="0091485E" w:rsidRDefault="0091485E" w:rsidP="007C0C27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B8FEC4" w14:textId="77777777" w:rsidR="001F1B08" w:rsidRDefault="001F1B08">
      <w:r>
        <w:separator/>
      </w:r>
    </w:p>
  </w:footnote>
  <w:footnote w:type="continuationSeparator" w:id="0">
    <w:p w14:paraId="714D3E6A" w14:textId="77777777" w:rsidR="001F1B08" w:rsidRDefault="001F1B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50AC3F" w14:textId="77777777" w:rsidR="0091485E" w:rsidRDefault="0091485E" w:rsidP="007C0C27">
    <w:pPr>
      <w:pStyle w:val="Nagwek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68ECC394" w14:textId="77777777" w:rsidR="0091485E" w:rsidRDefault="0091485E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FD6962"/>
    <w:multiLevelType w:val="hybridMultilevel"/>
    <w:tmpl w:val="C4F463F6"/>
    <w:lvl w:ilvl="0" w:tplc="76F6550A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6FAB5A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69E260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6C96BBD"/>
    <w:multiLevelType w:val="hybridMultilevel"/>
    <w:tmpl w:val="60C0266C"/>
    <w:lvl w:ilvl="0" w:tplc="629686D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EC03F7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77132E1"/>
    <w:multiLevelType w:val="hybridMultilevel"/>
    <w:tmpl w:val="5D5270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3A48DF"/>
    <w:multiLevelType w:val="multilevel"/>
    <w:tmpl w:val="973070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8ED427E"/>
    <w:multiLevelType w:val="hybridMultilevel"/>
    <w:tmpl w:val="CA826C30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5" w15:restartNumberingAfterBreak="0">
    <w:nsid w:val="2F9E7689"/>
    <w:multiLevelType w:val="hybridMultilevel"/>
    <w:tmpl w:val="5436104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1BA7707"/>
    <w:multiLevelType w:val="hybridMultilevel"/>
    <w:tmpl w:val="4700466C"/>
    <w:lvl w:ilvl="0" w:tplc="C0864CA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 w15:restartNumberingAfterBreak="0">
    <w:nsid w:val="36EE04B3"/>
    <w:multiLevelType w:val="multilevel"/>
    <w:tmpl w:val="60C0266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42601BD7"/>
    <w:multiLevelType w:val="multilevel"/>
    <w:tmpl w:val="FCCCC702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48290DF2"/>
    <w:multiLevelType w:val="hybridMultilevel"/>
    <w:tmpl w:val="7C16CADC"/>
    <w:lvl w:ilvl="0" w:tplc="04150011">
      <w:start w:val="1"/>
      <w:numFmt w:val="decimal"/>
      <w:lvlText w:val="%1)"/>
      <w:lvlJc w:val="left"/>
      <w:pPr>
        <w:tabs>
          <w:tab w:val="num" w:pos="1488"/>
        </w:tabs>
        <w:ind w:left="1488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208"/>
        </w:tabs>
        <w:ind w:left="220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928"/>
        </w:tabs>
        <w:ind w:left="292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648"/>
        </w:tabs>
        <w:ind w:left="364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68"/>
        </w:tabs>
        <w:ind w:left="436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88"/>
        </w:tabs>
        <w:ind w:left="508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808"/>
        </w:tabs>
        <w:ind w:left="580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528"/>
        </w:tabs>
        <w:ind w:left="652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248"/>
        </w:tabs>
        <w:ind w:left="7248" w:hanging="180"/>
      </w:pPr>
    </w:lvl>
  </w:abstractNum>
  <w:abstractNum w:abstractNumId="10" w15:restartNumberingAfterBreak="0">
    <w:nsid w:val="51E1612D"/>
    <w:multiLevelType w:val="hybridMultilevel"/>
    <w:tmpl w:val="F27E7956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E32ACA"/>
    <w:multiLevelType w:val="hybridMultilevel"/>
    <w:tmpl w:val="53347F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BC143FA"/>
    <w:multiLevelType w:val="multilevel"/>
    <w:tmpl w:val="B2ACE5D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6E8408D6"/>
    <w:multiLevelType w:val="hybridMultilevel"/>
    <w:tmpl w:val="BA444232"/>
    <w:lvl w:ilvl="0" w:tplc="2D58E7D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7457750C"/>
    <w:multiLevelType w:val="hybridMultilevel"/>
    <w:tmpl w:val="08C6075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20808272">
    <w:abstractNumId w:val="1"/>
  </w:num>
  <w:num w:numId="2" w16cid:durableId="1007707134">
    <w:abstractNumId w:val="6"/>
  </w:num>
  <w:num w:numId="3" w16cid:durableId="1641812869">
    <w:abstractNumId w:val="4"/>
  </w:num>
  <w:num w:numId="4" w16cid:durableId="387724550">
    <w:abstractNumId w:val="9"/>
  </w:num>
  <w:num w:numId="5" w16cid:durableId="1828864768">
    <w:abstractNumId w:val="0"/>
  </w:num>
  <w:num w:numId="6" w16cid:durableId="736828177">
    <w:abstractNumId w:val="8"/>
  </w:num>
  <w:num w:numId="7" w16cid:durableId="379523336">
    <w:abstractNumId w:val="5"/>
  </w:num>
  <w:num w:numId="8" w16cid:durableId="593783492">
    <w:abstractNumId w:val="12"/>
  </w:num>
  <w:num w:numId="9" w16cid:durableId="618074495">
    <w:abstractNumId w:val="7"/>
  </w:num>
  <w:num w:numId="10" w16cid:durableId="1903103888">
    <w:abstractNumId w:val="13"/>
  </w:num>
  <w:num w:numId="11" w16cid:durableId="1174296178">
    <w:abstractNumId w:val="3"/>
  </w:num>
  <w:num w:numId="12" w16cid:durableId="757556879">
    <w:abstractNumId w:val="14"/>
  </w:num>
  <w:num w:numId="13" w16cid:durableId="1289971881">
    <w:abstractNumId w:val="2"/>
  </w:num>
  <w:num w:numId="14" w16cid:durableId="1541740302">
    <w:abstractNumId w:val="10"/>
  </w:num>
  <w:num w:numId="15" w16cid:durableId="57215782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0C27"/>
    <w:rsid w:val="0000504D"/>
    <w:rsid w:val="0001578E"/>
    <w:rsid w:val="00057AE5"/>
    <w:rsid w:val="0008266F"/>
    <w:rsid w:val="001017BE"/>
    <w:rsid w:val="00196B9D"/>
    <w:rsid w:val="001A6A5A"/>
    <w:rsid w:val="001C6186"/>
    <w:rsid w:val="001D05F9"/>
    <w:rsid w:val="001E78C0"/>
    <w:rsid w:val="001F0180"/>
    <w:rsid w:val="001F18B6"/>
    <w:rsid w:val="001F1B08"/>
    <w:rsid w:val="001F27C6"/>
    <w:rsid w:val="001F28EA"/>
    <w:rsid w:val="00201E2B"/>
    <w:rsid w:val="00227E69"/>
    <w:rsid w:val="0024480F"/>
    <w:rsid w:val="002B3113"/>
    <w:rsid w:val="003469BF"/>
    <w:rsid w:val="0038175A"/>
    <w:rsid w:val="003B4279"/>
    <w:rsid w:val="003F630B"/>
    <w:rsid w:val="004065DA"/>
    <w:rsid w:val="004109F1"/>
    <w:rsid w:val="00471483"/>
    <w:rsid w:val="004742CC"/>
    <w:rsid w:val="004A337B"/>
    <w:rsid w:val="004C2323"/>
    <w:rsid w:val="004E15C3"/>
    <w:rsid w:val="004F477C"/>
    <w:rsid w:val="00560028"/>
    <w:rsid w:val="005950BA"/>
    <w:rsid w:val="005B34A6"/>
    <w:rsid w:val="005C01AB"/>
    <w:rsid w:val="005D7246"/>
    <w:rsid w:val="00656B0D"/>
    <w:rsid w:val="006650A6"/>
    <w:rsid w:val="006723EE"/>
    <w:rsid w:val="00680786"/>
    <w:rsid w:val="006969DA"/>
    <w:rsid w:val="006F5F4E"/>
    <w:rsid w:val="0071602E"/>
    <w:rsid w:val="00777023"/>
    <w:rsid w:val="007B4815"/>
    <w:rsid w:val="007C0C27"/>
    <w:rsid w:val="007C3C6E"/>
    <w:rsid w:val="00860143"/>
    <w:rsid w:val="00881B4C"/>
    <w:rsid w:val="008C3D27"/>
    <w:rsid w:val="008C7887"/>
    <w:rsid w:val="008D400A"/>
    <w:rsid w:val="0091485E"/>
    <w:rsid w:val="009402FC"/>
    <w:rsid w:val="00940E34"/>
    <w:rsid w:val="00947550"/>
    <w:rsid w:val="00951587"/>
    <w:rsid w:val="00954031"/>
    <w:rsid w:val="0096632A"/>
    <w:rsid w:val="009A5AD0"/>
    <w:rsid w:val="009B58A6"/>
    <w:rsid w:val="009E24A0"/>
    <w:rsid w:val="009E426A"/>
    <w:rsid w:val="009F2F40"/>
    <w:rsid w:val="009F6DEC"/>
    <w:rsid w:val="00A2600C"/>
    <w:rsid w:val="00A45306"/>
    <w:rsid w:val="00AA5E9B"/>
    <w:rsid w:val="00AB1F96"/>
    <w:rsid w:val="00AC7A1B"/>
    <w:rsid w:val="00B0088F"/>
    <w:rsid w:val="00B02F99"/>
    <w:rsid w:val="00B040C6"/>
    <w:rsid w:val="00B322B0"/>
    <w:rsid w:val="00B3453F"/>
    <w:rsid w:val="00B70162"/>
    <w:rsid w:val="00BA6BEB"/>
    <w:rsid w:val="00BD7034"/>
    <w:rsid w:val="00BE735B"/>
    <w:rsid w:val="00BF0F53"/>
    <w:rsid w:val="00C2126B"/>
    <w:rsid w:val="00C7098C"/>
    <w:rsid w:val="00C93528"/>
    <w:rsid w:val="00CA4D44"/>
    <w:rsid w:val="00CB0EE6"/>
    <w:rsid w:val="00CD010D"/>
    <w:rsid w:val="00CE0BAF"/>
    <w:rsid w:val="00CE6FE8"/>
    <w:rsid w:val="00CF1C3D"/>
    <w:rsid w:val="00D27F83"/>
    <w:rsid w:val="00D46C1F"/>
    <w:rsid w:val="00D52B08"/>
    <w:rsid w:val="00D7021E"/>
    <w:rsid w:val="00D7611D"/>
    <w:rsid w:val="00DC76AE"/>
    <w:rsid w:val="00DE2359"/>
    <w:rsid w:val="00E06F0A"/>
    <w:rsid w:val="00E37CC0"/>
    <w:rsid w:val="00EC4132"/>
    <w:rsid w:val="00EF45F6"/>
    <w:rsid w:val="00F50556"/>
    <w:rsid w:val="00FA40E6"/>
    <w:rsid w:val="00FC5F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  <w14:docId w14:val="2C66C0DF"/>
  <w15:chartTrackingRefBased/>
  <w15:docId w15:val="{B3BA547F-F4EA-4468-9011-9623D005D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7C0C27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7C0C27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7C0C27"/>
  </w:style>
  <w:style w:type="paragraph" w:styleId="Stopka">
    <w:name w:val="footer"/>
    <w:basedOn w:val="Normalny"/>
    <w:rsid w:val="007C0C27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860143"/>
    <w:rPr>
      <w:rFonts w:ascii="Tahoma" w:hAnsi="Tahoma" w:cs="Tahoma"/>
      <w:sz w:val="16"/>
      <w:szCs w:val="16"/>
    </w:rPr>
  </w:style>
  <w:style w:type="paragraph" w:styleId="Tekstpodstawowywcity">
    <w:name w:val="Body Text Indent"/>
    <w:basedOn w:val="Normalny"/>
    <w:link w:val="TekstpodstawowywcityZnak"/>
    <w:rsid w:val="00D52B08"/>
    <w:pPr>
      <w:spacing w:line="360" w:lineRule="auto"/>
      <w:ind w:firstLine="708"/>
      <w:jc w:val="both"/>
    </w:pPr>
    <w:rPr>
      <w:rFonts w:ascii="Arial" w:hAnsi="Arial"/>
      <w:sz w:val="26"/>
    </w:rPr>
  </w:style>
  <w:style w:type="character" w:customStyle="1" w:styleId="TekstpodstawowywcityZnak">
    <w:name w:val="Tekst podstawowy wcięty Znak"/>
    <w:link w:val="Tekstpodstawowywcity"/>
    <w:rsid w:val="00D52B08"/>
    <w:rPr>
      <w:rFonts w:ascii="Arial" w:hAnsi="Arial"/>
      <w:sz w:val="26"/>
      <w:szCs w:val="24"/>
    </w:rPr>
  </w:style>
  <w:style w:type="character" w:customStyle="1" w:styleId="alb-s">
    <w:name w:val="a_lb-s"/>
    <w:rsid w:val="004C2323"/>
  </w:style>
  <w:style w:type="paragraph" w:styleId="Tekstpodstawowy">
    <w:name w:val="Body Text"/>
    <w:basedOn w:val="Normalny"/>
    <w:link w:val="TekstpodstawowyZnak"/>
    <w:rsid w:val="004109F1"/>
    <w:pPr>
      <w:spacing w:after="120"/>
    </w:pPr>
  </w:style>
  <w:style w:type="character" w:customStyle="1" w:styleId="TekstpodstawowyZnak">
    <w:name w:val="Tekst podstawowy Znak"/>
    <w:link w:val="Tekstpodstawowy"/>
    <w:rsid w:val="004109F1"/>
    <w:rPr>
      <w:sz w:val="24"/>
      <w:szCs w:val="24"/>
    </w:rPr>
  </w:style>
  <w:style w:type="paragraph" w:styleId="Akapitzlist">
    <w:name w:val="List Paragraph"/>
    <w:basedOn w:val="Normalny"/>
    <w:uiPriority w:val="34"/>
    <w:qFormat/>
    <w:rsid w:val="005950BA"/>
    <w:pPr>
      <w:ind w:left="708"/>
    </w:pPr>
  </w:style>
  <w:style w:type="character" w:customStyle="1" w:styleId="detail-listsecond-element">
    <w:name w:val="detail-list__second-element"/>
    <w:basedOn w:val="Domylnaczcionkaakapitu"/>
    <w:rsid w:val="001F18B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321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71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589</Words>
  <Characters>3537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 A K R E S      C Z Y N N O Ś C I</vt:lpstr>
    </vt:vector>
  </TitlesOfParts>
  <Company>UM WŁOCŁAWEK</Company>
  <LinksUpToDate>false</LinksUpToDate>
  <CharactersWithSpaces>4118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 A K R E S      C Z Y N N O Ś C I</dc:title>
  <dc:subject/>
  <dc:creator>mszarpak</dc:creator>
  <cp:keywords/>
  <dc:description/>
  <cp:lastModifiedBy>Łukasz Stolarski</cp:lastModifiedBy>
  <cp:revision>6</cp:revision>
  <cp:lastPrinted>2011-08-24T07:31:00Z</cp:lastPrinted>
  <dcterms:created xsi:type="dcterms:W3CDTF">2023-03-14T12:50:00Z</dcterms:created>
  <dcterms:modified xsi:type="dcterms:W3CDTF">2023-03-14T14:25:00Z</dcterms:modified>
</cp:coreProperties>
</file>