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55" w:rsidRDefault="005C4355" w:rsidP="005C4355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 w:rsidRPr="00394CCA">
        <w:rPr>
          <w:rFonts w:ascii="Arial Narrow" w:hAnsi="Arial Narrow" w:cs="Arial"/>
          <w:b/>
        </w:rPr>
        <w:t>ZAKRES CZYNNOŚCI</w:t>
      </w:r>
    </w:p>
    <w:p w:rsidR="00FA31AE" w:rsidRPr="00785E59" w:rsidRDefault="00FA31AE" w:rsidP="00785E59">
      <w:pPr>
        <w:autoSpaceDE w:val="0"/>
        <w:autoSpaceDN w:val="0"/>
        <w:adjustRightInd w:val="0"/>
        <w:rPr>
          <w:rFonts w:ascii="Arial Narrow" w:hAnsi="Arial Narrow" w:cs="Arial"/>
          <w:b/>
          <w:sz w:val="12"/>
        </w:rPr>
      </w:pPr>
    </w:p>
    <w:p w:rsidR="005C4355" w:rsidRPr="00394CCA" w:rsidRDefault="005C4355" w:rsidP="005C4355">
      <w:pPr>
        <w:autoSpaceDE w:val="0"/>
        <w:autoSpaceDN w:val="0"/>
        <w:adjustRightInd w:val="0"/>
        <w:ind w:right="-426"/>
        <w:jc w:val="center"/>
        <w:rPr>
          <w:rFonts w:ascii="Arial Narrow" w:hAnsi="Arial Narrow" w:cs="Arial"/>
          <w:b/>
        </w:rPr>
      </w:pPr>
      <w:r w:rsidRPr="00394CCA">
        <w:rPr>
          <w:rFonts w:ascii="Arial Narrow" w:hAnsi="Arial Narrow" w:cs="Arial"/>
          <w:b/>
        </w:rPr>
        <w:t xml:space="preserve">na stanowisku podinspektora do spraw </w:t>
      </w:r>
      <w:r w:rsidR="0062102C">
        <w:rPr>
          <w:rFonts w:ascii="Arial Narrow" w:hAnsi="Arial Narrow" w:cs="Arial"/>
          <w:b/>
        </w:rPr>
        <w:t xml:space="preserve">rejestracji pojazdów </w:t>
      </w:r>
      <w:r w:rsidRPr="00394CCA">
        <w:rPr>
          <w:rFonts w:ascii="Arial Narrow" w:hAnsi="Arial Narrow" w:cs="Arial"/>
          <w:b/>
        </w:rPr>
        <w:t>w Wydziale Komunikacji</w:t>
      </w:r>
    </w:p>
    <w:p w:rsidR="005C4355" w:rsidRPr="00394CCA" w:rsidRDefault="005C4355" w:rsidP="005C4355">
      <w:pPr>
        <w:autoSpaceDE w:val="0"/>
        <w:autoSpaceDN w:val="0"/>
        <w:adjustRightInd w:val="0"/>
        <w:ind w:right="-426"/>
        <w:rPr>
          <w:rFonts w:ascii="Arial Narrow" w:hAnsi="Arial Narrow" w:cs="Arial"/>
        </w:rPr>
      </w:pPr>
    </w:p>
    <w:p w:rsidR="005C4355" w:rsidRDefault="005C4355" w:rsidP="005C435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 podstawie § 24</w:t>
      </w:r>
      <w:r w:rsidRPr="00394CCA">
        <w:rPr>
          <w:rFonts w:ascii="Arial Narrow" w:hAnsi="Arial Narrow" w:cs="Arial"/>
        </w:rPr>
        <w:t xml:space="preserve"> ust.1pkt. 1 Regulaminu Organizacyjnego Urzędu Miasta Włocławek nadanego </w:t>
      </w:r>
      <w:r w:rsidR="00FA31AE">
        <w:rPr>
          <w:rFonts w:ascii="Arial Narrow" w:hAnsi="Arial Narrow" w:cs="Arial"/>
        </w:rPr>
        <w:br/>
      </w:r>
      <w:r w:rsidRPr="00394CCA">
        <w:rPr>
          <w:rFonts w:ascii="Arial Narrow" w:hAnsi="Arial Narrow" w:cs="Arial"/>
        </w:rPr>
        <w:t xml:space="preserve">w brzmieniu stanowiącym Załącznik  do Zarządzenia Nr 31/2019 Prezydenta Miasta Włocławek z dnia 29 stycznia 2019 r. w sprawie nadania Regulaminu Organizacyjnego Urzędu Miasta Włocławek oraz na podstawie Regulaminu Organizacyjnego Wydziału Komunikacji. </w:t>
      </w:r>
    </w:p>
    <w:p w:rsidR="005C4355" w:rsidRPr="00394CCA" w:rsidRDefault="005C4355" w:rsidP="005C435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5C4355" w:rsidRPr="00394CCA" w:rsidRDefault="005C4355" w:rsidP="005C4355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 w:rsidRPr="00394CCA">
        <w:rPr>
          <w:rFonts w:ascii="Arial Narrow" w:hAnsi="Arial Narrow" w:cs="Arial"/>
          <w:b/>
        </w:rPr>
        <w:t>u s t a l a m:</w:t>
      </w:r>
    </w:p>
    <w:p w:rsidR="005C4355" w:rsidRPr="00394CCA" w:rsidRDefault="005C4355" w:rsidP="005C4355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5C4355" w:rsidRDefault="005C4355" w:rsidP="005C435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394CCA">
        <w:rPr>
          <w:rFonts w:ascii="Arial Narrow" w:hAnsi="Arial Narrow" w:cs="Arial"/>
        </w:rPr>
        <w:t xml:space="preserve">szczegółowy zakres zadań, obowiązków, uprawnień i odpowiedzialności dla </w:t>
      </w:r>
    </w:p>
    <w:p w:rsidR="00FA31AE" w:rsidRPr="00394CCA" w:rsidRDefault="00FA31AE" w:rsidP="005C4355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:rsidR="005C4355" w:rsidRPr="00394CCA" w:rsidRDefault="005C4355" w:rsidP="005C43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/>
          <w:b/>
        </w:rPr>
      </w:pPr>
      <w:r w:rsidRPr="00394CCA">
        <w:rPr>
          <w:rFonts w:ascii="Arial Narrow" w:hAnsi="Arial Narrow"/>
          <w:b/>
        </w:rPr>
        <w:t>Zakres zadań</w:t>
      </w:r>
    </w:p>
    <w:p w:rsidR="005C4355" w:rsidRPr="00394CCA" w:rsidRDefault="005C4355" w:rsidP="005C435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hAnsi="Arial Narrow"/>
          <w:b/>
        </w:rPr>
      </w:pPr>
    </w:p>
    <w:p w:rsidR="0062102C" w:rsidRDefault="0062102C" w:rsidP="006210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Wykonuje zadania w zakresie rejestracji pojazdów, określone ustawą Prawo o ruchu drogowym oraz przepisami wykonawczymi w tym szczególnie:</w:t>
      </w:r>
    </w:p>
    <w:p w:rsidR="0062102C" w:rsidRPr="007349EB" w:rsidRDefault="0062102C" w:rsidP="0062102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52" w:lineRule="auto"/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prowadzi obsługę interesantów, p</w:t>
      </w:r>
      <w:r w:rsidRPr="007349EB">
        <w:rPr>
          <w:rFonts w:ascii="Arial Narrow" w:hAnsi="Arial Narrow"/>
        </w:rPr>
        <w:t xml:space="preserve">rzyjmuje wnioski o rejestrację pojazdu z załączonymi dokumentami, sprawdzając zgodność zawartych w nich danych dotyczących właściciela oraz pojazdu oraz wykonuje czynności w zakresie przygotowania i wydania </w:t>
      </w:r>
      <w:r>
        <w:rPr>
          <w:rFonts w:ascii="Arial Narrow" w:hAnsi="Arial Narrow"/>
        </w:rPr>
        <w:t>decyzji o rejestracji pojazdu;</w:t>
      </w:r>
    </w:p>
    <w:p w:rsidR="0062102C" w:rsidRDefault="0062102C" w:rsidP="0062102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52" w:lineRule="auto"/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wprowadza dane do centralnej ewidencji pojazdów za pośrednictwem systemu teleinformatycznego;</w:t>
      </w:r>
    </w:p>
    <w:p w:rsidR="0062102C" w:rsidRDefault="0062102C" w:rsidP="0062102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52" w:lineRule="auto"/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 spersonalizowany dowód rejestracyjny,</w:t>
      </w:r>
    </w:p>
    <w:p w:rsidR="0062102C" w:rsidRDefault="0062102C" w:rsidP="0062102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52" w:lineRule="auto"/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przygotowuje i wydaje decyzje:</w:t>
      </w:r>
    </w:p>
    <w:p w:rsidR="0062102C" w:rsidRDefault="0062102C" w:rsidP="0062102C">
      <w:pPr>
        <w:autoSpaceDE w:val="0"/>
        <w:autoSpaceDN w:val="0"/>
        <w:adjustRightInd w:val="0"/>
        <w:spacing w:line="252" w:lineRule="auto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- o rejestracji pojazdów,</w:t>
      </w:r>
    </w:p>
    <w:p w:rsidR="0062102C" w:rsidRDefault="0062102C" w:rsidP="0062102C">
      <w:pPr>
        <w:autoSpaceDE w:val="0"/>
        <w:autoSpaceDN w:val="0"/>
        <w:adjustRightInd w:val="0"/>
        <w:spacing w:line="252" w:lineRule="auto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- o czasowej rejestracji pojazdu z urzędu i na wniosek właściciela,</w:t>
      </w:r>
    </w:p>
    <w:p w:rsidR="0062102C" w:rsidRDefault="0062102C" w:rsidP="0062102C">
      <w:pPr>
        <w:autoSpaceDE w:val="0"/>
        <w:autoSpaceDN w:val="0"/>
        <w:adjustRightInd w:val="0"/>
        <w:spacing w:line="252" w:lineRule="auto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- o wyrejestrowaniu pojazdu,</w:t>
      </w:r>
    </w:p>
    <w:p w:rsidR="0062102C" w:rsidRPr="00205B3E" w:rsidRDefault="0062102C" w:rsidP="0062102C">
      <w:pPr>
        <w:autoSpaceDE w:val="0"/>
        <w:autoSpaceDN w:val="0"/>
        <w:adjustRightInd w:val="0"/>
        <w:spacing w:line="252" w:lineRule="auto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- o czasowym wycofaniu pojazdu z ruchu;</w:t>
      </w:r>
    </w:p>
    <w:p w:rsidR="0062102C" w:rsidRDefault="0062102C" w:rsidP="0062102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52" w:lineRule="auto"/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wykonuje czynności związane z wydaniem wtórników dokumentów oraz tablic rejestracyjnych, </w:t>
      </w:r>
    </w:p>
    <w:p w:rsidR="0062102C" w:rsidRDefault="0062102C" w:rsidP="0062102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52" w:lineRule="auto"/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rozpatruje sprawy związane z nadawaniem cech identyfikacyjnych pojazdu i tabliczek zastępczych oraz przygotowuje i wydaje decyzje w tym zakresie;</w:t>
      </w:r>
    </w:p>
    <w:p w:rsidR="0062102C" w:rsidRDefault="0062102C" w:rsidP="0062102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52" w:lineRule="auto"/>
        <w:ind w:left="709" w:hanging="283"/>
        <w:jc w:val="both"/>
        <w:rPr>
          <w:rFonts w:ascii="Arial Narrow" w:hAnsi="Arial Narrow"/>
        </w:rPr>
      </w:pPr>
      <w:r w:rsidRPr="00B51A55">
        <w:rPr>
          <w:rFonts w:ascii="Arial Narrow" w:hAnsi="Arial Narrow"/>
        </w:rPr>
        <w:t>rozpatruje spra</w:t>
      </w:r>
      <w:r>
        <w:rPr>
          <w:rFonts w:ascii="Arial Narrow" w:hAnsi="Arial Narrow"/>
        </w:rPr>
        <w:t>wy związane z koniecznością przeprowadzania dodatkowych badań technicznych, przygotowuje i wydaje odpowiednie skierowania;</w:t>
      </w:r>
    </w:p>
    <w:p w:rsidR="0062102C" w:rsidRDefault="0062102C" w:rsidP="006210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="Arial Narrow" w:hAnsi="Arial Narrow"/>
        </w:rPr>
      </w:pPr>
      <w:r w:rsidRPr="00721D9B">
        <w:rPr>
          <w:rFonts w:ascii="Arial Narrow" w:hAnsi="Arial Narrow"/>
        </w:rPr>
        <w:t>Dokonuje adnotacji urzędowych</w:t>
      </w:r>
      <w:r>
        <w:rPr>
          <w:rFonts w:ascii="Arial Narrow" w:hAnsi="Arial Narrow"/>
        </w:rPr>
        <w:t xml:space="preserve"> w dokumentach komunikacyjnych;</w:t>
      </w:r>
    </w:p>
    <w:p w:rsidR="0062102C" w:rsidRPr="00770641" w:rsidRDefault="0062102C" w:rsidP="006210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="Arial Narrow" w:hAnsi="Arial Narrow"/>
        </w:rPr>
      </w:pPr>
      <w:r w:rsidRPr="00770641">
        <w:rPr>
          <w:rFonts w:ascii="Arial Narrow" w:hAnsi="Arial Narrow"/>
        </w:rPr>
        <w:t>Wydaje stosowne zaświadczenia</w:t>
      </w:r>
      <w:r>
        <w:rPr>
          <w:rFonts w:ascii="Arial Narrow" w:hAnsi="Arial Narrow"/>
        </w:rPr>
        <w:t>;</w:t>
      </w:r>
      <w:r w:rsidRPr="00770641">
        <w:rPr>
          <w:rFonts w:ascii="Arial Narrow" w:hAnsi="Arial Narrow"/>
        </w:rPr>
        <w:t xml:space="preserve"> </w:t>
      </w:r>
    </w:p>
    <w:p w:rsidR="0062102C" w:rsidRDefault="0062102C" w:rsidP="006210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Arial Narrow" w:hAnsi="Arial Narrow"/>
        </w:rPr>
      </w:pPr>
      <w:r w:rsidRPr="00B51A55">
        <w:rPr>
          <w:rFonts w:ascii="Arial Narrow" w:hAnsi="Arial Narrow"/>
        </w:rPr>
        <w:t>Przyjmuje</w:t>
      </w:r>
      <w:r>
        <w:rPr>
          <w:rFonts w:ascii="Arial Narrow" w:hAnsi="Arial Narrow"/>
        </w:rPr>
        <w:t xml:space="preserve"> i odnotowuje </w:t>
      </w:r>
      <w:r w:rsidRPr="00B51A55">
        <w:rPr>
          <w:rFonts w:ascii="Arial Narrow" w:hAnsi="Arial Narrow"/>
        </w:rPr>
        <w:t>zawiadomienia o nabyciu lub zbyciu pojazdu jak również zmianie stanu faktycznego, wymagającej zmiany danych zamieszcz</w:t>
      </w:r>
      <w:r>
        <w:rPr>
          <w:rFonts w:ascii="Arial Narrow" w:hAnsi="Arial Narrow"/>
        </w:rPr>
        <w:t>onych w dowodzie rejestracyjnym;</w:t>
      </w:r>
      <w:r w:rsidRPr="00B51A55">
        <w:rPr>
          <w:rFonts w:ascii="Arial Narrow" w:hAnsi="Arial Narrow"/>
        </w:rPr>
        <w:t xml:space="preserve"> </w:t>
      </w:r>
    </w:p>
    <w:p w:rsidR="0062102C" w:rsidRDefault="0062102C" w:rsidP="006210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Dokonuje potwierdzeń migracji pojazdów do innych organów;</w:t>
      </w:r>
    </w:p>
    <w:p w:rsidR="0062102C" w:rsidRPr="00B51A55" w:rsidRDefault="0062102C" w:rsidP="006210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B51A55">
        <w:rPr>
          <w:rFonts w:ascii="Arial Narrow" w:hAnsi="Arial Narrow"/>
        </w:rPr>
        <w:t>eryfikuje poprawność wysokości wpływów z tytułu opłat komunikacyjnych i ewidencyjny</w:t>
      </w:r>
      <w:r>
        <w:rPr>
          <w:rFonts w:ascii="Arial Narrow" w:hAnsi="Arial Narrow"/>
        </w:rPr>
        <w:t xml:space="preserve">ch </w:t>
      </w:r>
      <w:r w:rsidR="00FA31AE">
        <w:rPr>
          <w:rFonts w:ascii="Arial Narrow" w:hAnsi="Arial Narrow"/>
        </w:rPr>
        <w:br/>
      </w:r>
      <w:r>
        <w:rPr>
          <w:rFonts w:ascii="Arial Narrow" w:hAnsi="Arial Narrow"/>
        </w:rPr>
        <w:t>i skarbowych;</w:t>
      </w:r>
    </w:p>
    <w:p w:rsidR="0062102C" w:rsidRDefault="0062102C" w:rsidP="006210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Zwraca zatrzymane pozwolenia czasowe i dowody rejestracyjne niezwłocznie po ustaniu przyczyny uzasadniającej ich zatrzymanie;</w:t>
      </w:r>
    </w:p>
    <w:p w:rsidR="0062102C" w:rsidRPr="00143773" w:rsidRDefault="0062102C" w:rsidP="006210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Wykonuje i uwierzytelnia kserokopie dokumentów, których obowiązek wynika z przepisów prawa;</w:t>
      </w:r>
    </w:p>
    <w:p w:rsidR="0062102C" w:rsidRPr="00143773" w:rsidRDefault="0062102C" w:rsidP="006210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Odpowiedzialny jest za prowadzenie, przechowywanie, archiwizowanie akt ewidencyjnych pojazdów;</w:t>
      </w:r>
    </w:p>
    <w:p w:rsidR="0062102C" w:rsidRDefault="0062102C" w:rsidP="006210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Współpracuje z właściwymi organami i instytucjami w zakresie obsługi spraw rejestracji i ewidencji pojazdów;</w:t>
      </w:r>
    </w:p>
    <w:p w:rsidR="0062102C" w:rsidRDefault="0062102C" w:rsidP="006210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Obowiązany jest do przestrzegania zasad prawidłowego zabezpieczenia druków ścisłego zarachowania, pieczątek i innych dokumentów w zakresie prowadzonych spraw;</w:t>
      </w:r>
    </w:p>
    <w:p w:rsidR="0062102C" w:rsidRPr="00994D4D" w:rsidRDefault="0062102C" w:rsidP="006210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Arial Narrow" w:hAnsi="Arial Narrow"/>
        </w:rPr>
      </w:pPr>
      <w:r w:rsidRPr="00994D4D">
        <w:rPr>
          <w:rFonts w:ascii="Arial Narrow" w:hAnsi="Arial Narrow"/>
        </w:rPr>
        <w:t xml:space="preserve">Prace wykonuje zgodnie z bieżącym przydziałem zadań wskazanym przez Dyrektora Wydziału lub Kierownika Referatu Rejestracji i </w:t>
      </w:r>
      <w:r>
        <w:rPr>
          <w:rFonts w:ascii="Arial Narrow" w:hAnsi="Arial Narrow"/>
        </w:rPr>
        <w:t>Ewidencji Pojazdów;</w:t>
      </w:r>
    </w:p>
    <w:p w:rsidR="0062102C" w:rsidRDefault="0062102C" w:rsidP="006210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Obowiązany jest realizować polecenia i wytyczne Kierownika Referatu Rejestracji i Ewidencji Pojazdów oraz współdziałać z innymi osobami na stanowiskach ds. rejestracji pojazdów;</w:t>
      </w:r>
    </w:p>
    <w:p w:rsidR="0062102C" w:rsidRDefault="0062102C" w:rsidP="006210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Obowiązany jest do przestrzegania przepisów  BHP i P/POŻ;</w:t>
      </w:r>
    </w:p>
    <w:p w:rsidR="0062102C" w:rsidRDefault="0062102C" w:rsidP="006210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Zobowiązany jest do parafowania (czytelnym podpisem lub parafą) wytworzonych dokumentów</w:t>
      </w:r>
      <w:r w:rsidR="00B00DF2">
        <w:rPr>
          <w:rFonts w:ascii="Arial Narrow" w:hAnsi="Arial Narrow"/>
        </w:rPr>
        <w:t xml:space="preserve"> </w:t>
      </w:r>
      <w:r w:rsidR="00FA31AE">
        <w:rPr>
          <w:rFonts w:ascii="Arial Narrow" w:hAnsi="Arial Narrow"/>
        </w:rPr>
        <w:br/>
      </w:r>
      <w:r>
        <w:rPr>
          <w:rFonts w:ascii="Arial Narrow" w:hAnsi="Arial Narrow"/>
        </w:rPr>
        <w:t>w prowadzonych sprawach;</w:t>
      </w:r>
    </w:p>
    <w:p w:rsidR="0062102C" w:rsidRDefault="0062102C" w:rsidP="006210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Powierzone zadania wykonuje wykorzystując sprzęt komputerowy zgodnie  z przyjętymi programami informatycznymi oraz zakresem posiadanych uprawnień. Współpracuje w tym zakresie z Wydziałem Informatyki Urzędu Miasta i innymi uprawnionymi jednostkami;</w:t>
      </w:r>
    </w:p>
    <w:p w:rsidR="0062102C" w:rsidRDefault="0062102C" w:rsidP="006210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Zobowiązany jest do pracy przy zachowaniu zasad określonych Instrukcją Bezpieczeństwa systemu „Pojazd” oraz przydzielonym zakresem dostępu;</w:t>
      </w:r>
    </w:p>
    <w:p w:rsidR="0062102C" w:rsidRPr="00994D4D" w:rsidRDefault="0062102C" w:rsidP="006210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Wykonywanie wszelkich czynności realizuje w ramach posiadanych upoważnień;</w:t>
      </w:r>
    </w:p>
    <w:p w:rsidR="0062102C" w:rsidRDefault="0062102C" w:rsidP="006210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Wykonuje inne prace zlecone przez Dyrektora Wydziału lub w czasie jego nieobecności przez osobę zastępującą Dyrektora Wydziału.</w:t>
      </w:r>
    </w:p>
    <w:p w:rsidR="0062102C" w:rsidRDefault="0062102C" w:rsidP="0062102C">
      <w:pPr>
        <w:pStyle w:val="Akapitzlist"/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62102C" w:rsidRDefault="0062102C" w:rsidP="0062102C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II. Zakres obowiązków i uprawnień</w:t>
      </w:r>
    </w:p>
    <w:p w:rsidR="0062102C" w:rsidRDefault="0062102C" w:rsidP="0062102C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62102C" w:rsidRDefault="0062102C" w:rsidP="0062102C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1. Do obowiązków pracownika należy rzetelne, efektywne, terminowe i zgodne z obowiązującymi przepisami prawa wykonywanie powierzonych zadań.</w:t>
      </w:r>
    </w:p>
    <w:p w:rsidR="0062102C" w:rsidRDefault="0062102C" w:rsidP="0062102C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2. Zakres obowiązków i uprawnień pracownika określają w szczególności:</w:t>
      </w:r>
    </w:p>
    <w:p w:rsidR="0062102C" w:rsidRDefault="0062102C" w:rsidP="0062102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ustawa z dnia 21 listopada 2008 r. o pracownikach samorządowych (Dz.U. z 2022 r. poz. 530t.j.);</w:t>
      </w:r>
    </w:p>
    <w:p w:rsidR="0062102C" w:rsidRDefault="0062102C" w:rsidP="0062102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przepisy Regulaminu Pracy Urzędu Miasta Włocławek i Regulaminu Wynagradzania Pracowników Urzędu Miasta Włocławek.</w:t>
      </w:r>
    </w:p>
    <w:p w:rsidR="0062102C" w:rsidRDefault="0062102C" w:rsidP="0062102C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62102C" w:rsidRDefault="0062102C" w:rsidP="0062102C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zakresie nieuregulowanym przepisami ustawy, o której mowa w pkt 1, stosuje się przepisy ustawy </w:t>
      </w:r>
      <w:r w:rsidR="00FA31AE">
        <w:rPr>
          <w:rFonts w:ascii="Arial Narrow" w:hAnsi="Arial Narrow"/>
        </w:rPr>
        <w:br/>
      </w:r>
      <w:r>
        <w:rPr>
          <w:rFonts w:ascii="Arial Narrow" w:hAnsi="Arial Narrow"/>
        </w:rPr>
        <w:t>z dnia 26 czerwca 1974 r. Kodeks pracy (Dz. U. z 2022 r. poz. 1510t.j. z późn.zm.).</w:t>
      </w:r>
    </w:p>
    <w:p w:rsidR="0062102C" w:rsidRDefault="0062102C" w:rsidP="0062102C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62102C" w:rsidRDefault="0062102C" w:rsidP="0062102C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III. Zakres odpowiedzialności</w:t>
      </w:r>
    </w:p>
    <w:p w:rsidR="0062102C" w:rsidRDefault="0062102C" w:rsidP="0062102C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62102C" w:rsidRDefault="0062102C" w:rsidP="0062102C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Zakres odpowiedzialności pracownika określają w szczególności:</w:t>
      </w:r>
    </w:p>
    <w:p w:rsidR="0062102C" w:rsidRDefault="0062102C" w:rsidP="0062102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odpowiedzialność porządkowa i materialna: Regulamin Pracy Urzędu Miasta Włocławek oraz art. 108 – 127 ustawy z dnia 26 czerwca 1974 r. Kodeks pracy (Dz.U. z 2022 r. poz.1510t.j. z późn.zm.);</w:t>
      </w:r>
    </w:p>
    <w:p w:rsidR="0062102C" w:rsidRDefault="0062102C" w:rsidP="0062102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odpowiedzialność karna za ujawnienie tajemnicy prawnie chronionej: art. 265 – 266 ustawy z dnia </w:t>
      </w:r>
      <w:r w:rsidR="00FA31AE">
        <w:rPr>
          <w:rFonts w:ascii="Arial Narrow" w:hAnsi="Arial Narrow"/>
        </w:rPr>
        <w:br/>
      </w:r>
      <w:r>
        <w:rPr>
          <w:rFonts w:ascii="Arial Narrow" w:hAnsi="Arial Narrow"/>
        </w:rPr>
        <w:t>6 czerwca 1997 r. Kodeks karny (Dz.U. z 2022 r. poz.1138t.j. z późn.zm.);</w:t>
      </w:r>
    </w:p>
    <w:p w:rsidR="0062102C" w:rsidRDefault="0062102C" w:rsidP="0062102C">
      <w:pPr>
        <w:pStyle w:val="Akapitzlist"/>
        <w:numPr>
          <w:ilvl w:val="0"/>
          <w:numId w:val="10"/>
        </w:numPr>
        <w:spacing w:after="0" w:line="254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odpowiedzialność karna w zakresie ochrony danych osobowych: Rozporządzenie Parlamentu Europejskiego i Rady (UE) 2016/679 z dnia 27 kwietnia 2016r. w sprawie ochrony osób fizycznych w związku z przetwarzaniem danych osobowych i w sprawie swobodnego przepływu takich danych oraz uchyleniu dyrektywy 95/46/WE(ogólne rozporządzenie o ochronie danych);</w:t>
      </w:r>
    </w:p>
    <w:p w:rsidR="0062102C" w:rsidRDefault="0062102C" w:rsidP="0062102C">
      <w:pPr>
        <w:pStyle w:val="Akapitzlist"/>
        <w:numPr>
          <w:ilvl w:val="0"/>
          <w:numId w:val="10"/>
        </w:numPr>
        <w:spacing w:after="0" w:line="254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odpowiedzialność karna w zakresie udostępniania informacji publicznej: art. 23 ustawy z dnia </w:t>
      </w:r>
      <w:r w:rsidR="00FA31AE">
        <w:rPr>
          <w:rFonts w:ascii="Arial Narrow" w:hAnsi="Arial Narrow"/>
        </w:rPr>
        <w:br/>
      </w:r>
      <w:r>
        <w:rPr>
          <w:rFonts w:ascii="Arial Narrow" w:hAnsi="Arial Narrow"/>
        </w:rPr>
        <w:t>6 września 2001 r. o dostępie do informacji publicznej (Dz.U. z 2022 r. poz. 902t.j.);</w:t>
      </w:r>
    </w:p>
    <w:p w:rsidR="0062102C" w:rsidRDefault="0062102C" w:rsidP="0062102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odpowiedzialność majątkowa: ustawa z dnia 20 stycznia 2011 r. o odpowiedzialności majątkowej funkcjonariuszy publicznych za rażące naruszenie prawa (Dz.U. z 2016 r. poz. 1169t.j.).</w:t>
      </w:r>
    </w:p>
    <w:p w:rsidR="00FA31AE" w:rsidRDefault="00FA31AE" w:rsidP="005C435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785549" w:rsidRPr="00394CCA" w:rsidRDefault="00785549" w:rsidP="005C435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bookmarkStart w:id="0" w:name="_GoBack"/>
      <w:bookmarkEnd w:id="0"/>
    </w:p>
    <w:p w:rsidR="00E75979" w:rsidRPr="00394CCA" w:rsidRDefault="005C4355" w:rsidP="00E75979">
      <w:pPr>
        <w:tabs>
          <w:tab w:val="left" w:pos="5387"/>
        </w:tabs>
        <w:autoSpaceDE w:val="0"/>
        <w:autoSpaceDN w:val="0"/>
        <w:adjustRightInd w:val="0"/>
        <w:ind w:left="142"/>
        <w:rPr>
          <w:rFonts w:ascii="Arial Narrow" w:hAnsi="Arial Narrow" w:cs="Arial"/>
        </w:rPr>
      </w:pPr>
      <w:r w:rsidRPr="00394CCA">
        <w:rPr>
          <w:rFonts w:ascii="Arial Narrow" w:hAnsi="Arial Narrow" w:cs="Arial"/>
        </w:rPr>
        <w:t>Wł</w:t>
      </w:r>
      <w:r w:rsidR="008039EF">
        <w:rPr>
          <w:rFonts w:ascii="Arial Narrow" w:hAnsi="Arial Narrow" w:cs="Arial"/>
        </w:rPr>
        <w:t>ocławek, dnia…………………......</w:t>
      </w:r>
      <w:r w:rsidRPr="00394CCA">
        <w:rPr>
          <w:rFonts w:ascii="Arial Narrow" w:hAnsi="Arial Narrow" w:cs="Arial"/>
        </w:rPr>
        <w:t>.</w:t>
      </w:r>
      <w:r w:rsidR="00E75979" w:rsidRPr="00394CCA">
        <w:rPr>
          <w:rFonts w:ascii="Arial Narrow" w:hAnsi="Arial Narrow" w:cs="Arial"/>
        </w:rPr>
        <w:t xml:space="preserve"> </w:t>
      </w:r>
    </w:p>
    <w:p w:rsidR="006E0576" w:rsidRDefault="00E75979" w:rsidP="006E0576">
      <w:pPr>
        <w:tabs>
          <w:tab w:val="left" w:pos="5387"/>
        </w:tabs>
        <w:autoSpaceDE w:val="0"/>
        <w:autoSpaceDN w:val="0"/>
        <w:adjustRightInd w:val="0"/>
        <w:ind w:left="142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</w:rPr>
        <w:tab/>
      </w:r>
      <w:r w:rsidR="005C4355" w:rsidRPr="00394CCA">
        <w:rPr>
          <w:rFonts w:ascii="Arial Narrow" w:hAnsi="Arial Narrow" w:cs="Arial"/>
        </w:rPr>
        <w:t>……..….……………………………………..</w:t>
      </w:r>
    </w:p>
    <w:p w:rsidR="00614512" w:rsidRPr="00394CCA" w:rsidRDefault="006E0576" w:rsidP="00614512">
      <w:pPr>
        <w:tabs>
          <w:tab w:val="left" w:pos="5387"/>
        </w:tabs>
        <w:autoSpaceDE w:val="0"/>
        <w:autoSpaceDN w:val="0"/>
        <w:adjustRightInd w:val="0"/>
        <w:ind w:left="142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 w:rsidR="00614512">
        <w:rPr>
          <w:rFonts w:ascii="Arial Narrow" w:hAnsi="Arial Narrow" w:cs="Arial"/>
          <w:sz w:val="16"/>
          <w:szCs w:val="16"/>
        </w:rPr>
        <w:t xml:space="preserve"> </w:t>
      </w:r>
      <w:r w:rsidR="00614512" w:rsidRPr="00394CCA">
        <w:rPr>
          <w:rFonts w:ascii="Arial Narrow" w:hAnsi="Arial Narrow" w:cs="Arial"/>
          <w:sz w:val="16"/>
          <w:szCs w:val="16"/>
        </w:rPr>
        <w:t>(podpis kierującego komórką organizacyjną Urzędu)</w:t>
      </w:r>
    </w:p>
    <w:p w:rsidR="005C4355" w:rsidRPr="00394CCA" w:rsidRDefault="005C4355" w:rsidP="005C4355">
      <w:pPr>
        <w:autoSpaceDE w:val="0"/>
        <w:autoSpaceDN w:val="0"/>
        <w:adjustRightInd w:val="0"/>
        <w:jc w:val="right"/>
        <w:rPr>
          <w:rFonts w:ascii="Arial Narrow" w:hAnsi="Arial Narrow" w:cs="Arial"/>
        </w:rPr>
      </w:pPr>
    </w:p>
    <w:p w:rsidR="005C4355" w:rsidRDefault="005C4355" w:rsidP="005C4355">
      <w:pPr>
        <w:jc w:val="both"/>
        <w:rPr>
          <w:rFonts w:ascii="Arial Narrow" w:hAnsi="Arial Narrow" w:cs="Arial"/>
        </w:rPr>
      </w:pPr>
      <w:r w:rsidRPr="00394CCA">
        <w:rPr>
          <w:rFonts w:ascii="Arial Narrow" w:hAnsi="Arial Narrow" w:cs="Arial"/>
        </w:rPr>
        <w:t xml:space="preserve"> Przyjmuję do wiadomości i stosowania</w:t>
      </w:r>
    </w:p>
    <w:p w:rsidR="005C4355" w:rsidRPr="00394CCA" w:rsidRDefault="005C4355" w:rsidP="005C4355">
      <w:pPr>
        <w:jc w:val="both"/>
        <w:rPr>
          <w:rFonts w:ascii="Arial Narrow" w:hAnsi="Arial Narrow" w:cs="Arial"/>
        </w:rPr>
      </w:pPr>
    </w:p>
    <w:p w:rsidR="005C4355" w:rsidRPr="00394CCA" w:rsidRDefault="005C4355" w:rsidP="005C4355">
      <w:pPr>
        <w:jc w:val="both"/>
        <w:rPr>
          <w:rFonts w:ascii="Arial Narrow" w:hAnsi="Arial Narrow" w:cs="Arial"/>
        </w:rPr>
      </w:pPr>
      <w:r w:rsidRPr="00394CCA">
        <w:rPr>
          <w:rFonts w:ascii="Arial Narrow" w:hAnsi="Arial Narrow" w:cs="Arial"/>
        </w:rPr>
        <w:t>………….………………………………..</w:t>
      </w:r>
    </w:p>
    <w:p w:rsidR="0062102C" w:rsidRDefault="005C4355" w:rsidP="00FA31AE">
      <w:pPr>
        <w:ind w:firstLine="708"/>
        <w:jc w:val="both"/>
        <w:rPr>
          <w:rFonts w:ascii="Arial Narrow" w:hAnsi="Arial Narrow" w:cs="Arial"/>
        </w:rPr>
      </w:pPr>
      <w:r w:rsidRPr="00394CCA">
        <w:rPr>
          <w:rFonts w:ascii="Arial Narrow" w:hAnsi="Arial Narrow" w:cs="Arial"/>
          <w:sz w:val="16"/>
          <w:szCs w:val="16"/>
        </w:rPr>
        <w:t xml:space="preserve"> (data i podpis pracownika)</w:t>
      </w:r>
      <w:r w:rsidR="006E0576">
        <w:rPr>
          <w:rFonts w:ascii="Arial Narrow" w:hAnsi="Arial Narrow" w:cs="Arial"/>
        </w:rPr>
        <w:t xml:space="preserve"> </w:t>
      </w:r>
    </w:p>
    <w:p w:rsidR="00FA31AE" w:rsidRDefault="00FA31AE" w:rsidP="00FA31AE">
      <w:pPr>
        <w:ind w:firstLine="708"/>
        <w:jc w:val="both"/>
        <w:rPr>
          <w:rFonts w:ascii="Arial Narrow" w:hAnsi="Arial Narrow" w:cs="Arial"/>
        </w:rPr>
      </w:pPr>
    </w:p>
    <w:p w:rsidR="005C4355" w:rsidRPr="00394CCA" w:rsidRDefault="005C4355" w:rsidP="005C4355">
      <w:pPr>
        <w:jc w:val="both"/>
        <w:rPr>
          <w:rFonts w:ascii="Arial Narrow" w:hAnsi="Arial Narrow" w:cs="Arial"/>
        </w:rPr>
      </w:pPr>
      <w:r w:rsidRPr="00394CCA">
        <w:rPr>
          <w:rFonts w:ascii="Arial Narrow" w:hAnsi="Arial Narrow" w:cs="Arial"/>
        </w:rPr>
        <w:t>Otrzymują:</w:t>
      </w:r>
    </w:p>
    <w:p w:rsidR="005C4355" w:rsidRPr="00394CCA" w:rsidRDefault="005C4355" w:rsidP="005C4355">
      <w:pPr>
        <w:jc w:val="both"/>
        <w:rPr>
          <w:rFonts w:ascii="Arial Narrow" w:hAnsi="Arial Narrow" w:cs="Arial"/>
        </w:rPr>
      </w:pPr>
      <w:r w:rsidRPr="00394CCA">
        <w:rPr>
          <w:rFonts w:ascii="Arial Narrow" w:hAnsi="Arial Narrow" w:cs="Arial"/>
        </w:rPr>
        <w:t>1.Pracownik;</w:t>
      </w:r>
    </w:p>
    <w:p w:rsidR="005C4355" w:rsidRPr="00394CCA" w:rsidRDefault="005C4355" w:rsidP="005C4355">
      <w:pPr>
        <w:jc w:val="both"/>
        <w:rPr>
          <w:rFonts w:ascii="Arial Narrow" w:hAnsi="Arial Narrow" w:cs="Arial"/>
        </w:rPr>
      </w:pPr>
      <w:r w:rsidRPr="00394CCA">
        <w:rPr>
          <w:rFonts w:ascii="Arial Narrow" w:hAnsi="Arial Narrow" w:cs="Arial"/>
        </w:rPr>
        <w:t>2.Komórka organizacyjna Urzędu pracownika;</w:t>
      </w:r>
    </w:p>
    <w:p w:rsidR="000648D1" w:rsidRDefault="005C4355" w:rsidP="006E0576">
      <w:pPr>
        <w:jc w:val="both"/>
        <w:rPr>
          <w:rFonts w:ascii="Arial" w:hAnsi="Arial" w:cs="Arial"/>
          <w:b/>
          <w:sz w:val="22"/>
          <w:szCs w:val="22"/>
        </w:rPr>
      </w:pPr>
      <w:r w:rsidRPr="00394CCA">
        <w:rPr>
          <w:rFonts w:ascii="Arial Narrow" w:hAnsi="Arial Narrow" w:cs="Arial"/>
        </w:rPr>
        <w:t>3.Wydział Organizacyjno-Prawny i Kadr.</w:t>
      </w:r>
      <w:r w:rsidR="006E0576">
        <w:rPr>
          <w:rFonts w:ascii="Arial" w:hAnsi="Arial" w:cs="Arial"/>
          <w:b/>
          <w:sz w:val="22"/>
          <w:szCs w:val="22"/>
        </w:rPr>
        <w:t xml:space="preserve"> </w:t>
      </w:r>
    </w:p>
    <w:p w:rsidR="000648D1" w:rsidRDefault="000648D1" w:rsidP="008E294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sectPr w:rsidR="000648D1" w:rsidSect="00E53F88">
      <w:pgSz w:w="11906" w:h="16838"/>
      <w:pgMar w:top="993" w:right="1416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1AF5"/>
    <w:multiLevelType w:val="hybridMultilevel"/>
    <w:tmpl w:val="7034D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91A99B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62F8F"/>
    <w:multiLevelType w:val="hybridMultilevel"/>
    <w:tmpl w:val="9A705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667C3"/>
    <w:multiLevelType w:val="hybridMultilevel"/>
    <w:tmpl w:val="C0064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7EC2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D50CB"/>
    <w:multiLevelType w:val="hybridMultilevel"/>
    <w:tmpl w:val="3EA6B880"/>
    <w:lvl w:ilvl="0" w:tplc="04150019">
      <w:start w:val="1"/>
      <w:numFmt w:val="lowerLetter"/>
      <w:lvlText w:val="%1.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50C5606D"/>
    <w:multiLevelType w:val="hybridMultilevel"/>
    <w:tmpl w:val="19088D30"/>
    <w:lvl w:ilvl="0" w:tplc="5B60DB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7BB5B44"/>
    <w:multiLevelType w:val="hybridMultilevel"/>
    <w:tmpl w:val="4A6ECA42"/>
    <w:lvl w:ilvl="0" w:tplc="5FA0D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77972"/>
    <w:multiLevelType w:val="hybridMultilevel"/>
    <w:tmpl w:val="FAD45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E1924"/>
    <w:multiLevelType w:val="hybridMultilevel"/>
    <w:tmpl w:val="26D4FA0E"/>
    <w:lvl w:ilvl="0" w:tplc="9648F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94A86A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EB4ABB2">
      <w:start w:val="1"/>
      <w:numFmt w:val="lowerLetter"/>
      <w:lvlText w:val="%3)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85"/>
    <w:rsid w:val="00014F32"/>
    <w:rsid w:val="000648D1"/>
    <w:rsid w:val="001E0685"/>
    <w:rsid w:val="001F09DB"/>
    <w:rsid w:val="002833E8"/>
    <w:rsid w:val="002933E1"/>
    <w:rsid w:val="002F2AEC"/>
    <w:rsid w:val="00307718"/>
    <w:rsid w:val="003B5FC4"/>
    <w:rsid w:val="004252D8"/>
    <w:rsid w:val="004559D1"/>
    <w:rsid w:val="0048712B"/>
    <w:rsid w:val="004A0936"/>
    <w:rsid w:val="004A2897"/>
    <w:rsid w:val="00547C59"/>
    <w:rsid w:val="005B366C"/>
    <w:rsid w:val="005C4355"/>
    <w:rsid w:val="00614512"/>
    <w:rsid w:val="0062102C"/>
    <w:rsid w:val="006E0576"/>
    <w:rsid w:val="00701AF2"/>
    <w:rsid w:val="00726521"/>
    <w:rsid w:val="007418CC"/>
    <w:rsid w:val="00751806"/>
    <w:rsid w:val="00785549"/>
    <w:rsid w:val="00785E59"/>
    <w:rsid w:val="007F50AB"/>
    <w:rsid w:val="008039EF"/>
    <w:rsid w:val="00822AFD"/>
    <w:rsid w:val="008E2944"/>
    <w:rsid w:val="008F345D"/>
    <w:rsid w:val="0090767F"/>
    <w:rsid w:val="00927A57"/>
    <w:rsid w:val="00935808"/>
    <w:rsid w:val="009F31ED"/>
    <w:rsid w:val="00AE6274"/>
    <w:rsid w:val="00B00DF2"/>
    <w:rsid w:val="00BE0402"/>
    <w:rsid w:val="00C00927"/>
    <w:rsid w:val="00CC292C"/>
    <w:rsid w:val="00CD0312"/>
    <w:rsid w:val="00CD37A7"/>
    <w:rsid w:val="00CD51CD"/>
    <w:rsid w:val="00CF6CA3"/>
    <w:rsid w:val="00D6117D"/>
    <w:rsid w:val="00D67576"/>
    <w:rsid w:val="00DA75A0"/>
    <w:rsid w:val="00DB7BA8"/>
    <w:rsid w:val="00DC1EBF"/>
    <w:rsid w:val="00DC40EE"/>
    <w:rsid w:val="00E53F88"/>
    <w:rsid w:val="00E732F6"/>
    <w:rsid w:val="00E75979"/>
    <w:rsid w:val="00E779DD"/>
    <w:rsid w:val="00EE4B4F"/>
    <w:rsid w:val="00F51BC8"/>
    <w:rsid w:val="00F85D9E"/>
    <w:rsid w:val="00FA31AE"/>
    <w:rsid w:val="00FA4907"/>
    <w:rsid w:val="00FD0DB2"/>
    <w:rsid w:val="00FD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C9A1D-1760-425D-8C91-EC671744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685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59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9D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detail-listsecond-element">
    <w:name w:val="detail-list__second-element"/>
    <w:basedOn w:val="Domylnaczcionkaakapitu"/>
    <w:rsid w:val="008E2944"/>
  </w:style>
  <w:style w:type="character" w:styleId="Uwydatnienie">
    <w:name w:val="Emphasis"/>
    <w:basedOn w:val="Domylnaczcionkaakapitu"/>
    <w:uiPriority w:val="20"/>
    <w:qFormat/>
    <w:rsid w:val="008E2944"/>
    <w:rPr>
      <w:i/>
      <w:iCs/>
    </w:rPr>
  </w:style>
  <w:style w:type="paragraph" w:styleId="Akapitzlist">
    <w:name w:val="List Paragraph"/>
    <w:basedOn w:val="Normalny"/>
    <w:uiPriority w:val="34"/>
    <w:qFormat/>
    <w:rsid w:val="008E2944"/>
    <w:pPr>
      <w:spacing w:after="160" w:line="256" w:lineRule="auto"/>
      <w:ind w:left="720"/>
      <w:contextualSpacing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Oczachowski</dc:creator>
  <cp:keywords/>
  <dc:description/>
  <cp:lastModifiedBy>Dominika Rybacka</cp:lastModifiedBy>
  <cp:revision>3</cp:revision>
  <cp:lastPrinted>2023-07-11T10:50:00Z</cp:lastPrinted>
  <dcterms:created xsi:type="dcterms:W3CDTF">2023-12-19T14:36:00Z</dcterms:created>
  <dcterms:modified xsi:type="dcterms:W3CDTF">2023-12-19T14:37:00Z</dcterms:modified>
</cp:coreProperties>
</file>